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bottom w:val="none" w:color="auto" w:sz="0" w:space="0"/>
        </w:pBdr>
        <w:ind w:left="941" w:hanging="953" w:hangingChars="298"/>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4</w:t>
      </w:r>
    </w:p>
    <w:p>
      <w:pPr>
        <w:pStyle w:val="2"/>
        <w:pBdr>
          <w:top w:val="none" w:color="auto" w:sz="0" w:space="0"/>
          <w:bottom w:val="none" w:color="auto" w:sz="0" w:space="0"/>
        </w:pBdr>
        <w:ind w:left="941" w:hanging="953" w:hangingChars="298"/>
        <w:rPr>
          <w:rFonts w:hint="eastAsia" w:ascii="黑体" w:hAnsi="黑体" w:eastAsia="黑体"/>
          <w:lang w:val="en-US" w:eastAsia="zh-CN"/>
        </w:rPr>
      </w:pPr>
      <w:bookmarkStart w:id="0" w:name="_GoBack"/>
      <w:bookmarkEnd w:id="0"/>
    </w:p>
    <w:p>
      <w:pPr>
        <w:spacing w:line="560" w:lineRule="exact"/>
        <w:jc w:val="center"/>
        <w:rPr>
          <w:rFonts w:hint="eastAsia" w:ascii="小标宋" w:hAnsi="仿宋" w:eastAsia="小标宋"/>
          <w:sz w:val="44"/>
          <w:szCs w:val="44"/>
        </w:rPr>
      </w:pPr>
      <w:r>
        <w:rPr>
          <w:rFonts w:hint="eastAsia" w:ascii="小标宋" w:hAnsi="仿宋" w:eastAsia="小标宋"/>
          <w:sz w:val="44"/>
          <w:szCs w:val="44"/>
        </w:rPr>
        <w:t>2020年中央财政城镇保障性安居工程专项资金用于城镇老旧小区改造绩效目标表</w:t>
      </w:r>
    </w:p>
    <w:p>
      <w:pPr>
        <w:spacing w:line="560" w:lineRule="exact"/>
        <w:jc w:val="center"/>
        <w:rPr>
          <w:rFonts w:hint="eastAsia" w:ascii="小标宋" w:hAnsi="仿宋" w:eastAsia="小标宋"/>
          <w:sz w:val="44"/>
          <w:szCs w:val="44"/>
        </w:rPr>
      </w:pPr>
      <w:r>
        <w:rPr>
          <w:rFonts w:hint="eastAsia" w:ascii="小标宋" w:hAnsi="仿宋" w:eastAsia="小标宋"/>
          <w:sz w:val="44"/>
          <w:szCs w:val="44"/>
        </w:rPr>
        <w:t>（2020年度）</w:t>
      </w:r>
    </w:p>
    <w:p>
      <w:pPr>
        <w:pStyle w:val="2"/>
        <w:pBdr>
          <w:top w:val="none" w:color="auto" w:sz="0" w:space="0"/>
          <w:bottom w:val="none" w:color="auto" w:sz="0" w:space="0"/>
        </w:pBdr>
        <w:ind w:left="941" w:hanging="953" w:hangingChars="298"/>
        <w:rPr>
          <w:rFonts w:hint="eastAsia" w:ascii="仿宋" w:hAnsi="仿宋" w:eastAsia="仿宋"/>
        </w:rPr>
      </w:pPr>
    </w:p>
    <w:tbl>
      <w:tblPr>
        <w:tblStyle w:val="3"/>
        <w:tblW w:w="0" w:type="auto"/>
        <w:jc w:val="center"/>
        <w:tblLayout w:type="fixed"/>
        <w:tblCellMar>
          <w:top w:w="0" w:type="dxa"/>
          <w:left w:w="108" w:type="dxa"/>
          <w:bottom w:w="0" w:type="dxa"/>
          <w:right w:w="108" w:type="dxa"/>
        </w:tblCellMar>
      </w:tblPr>
      <w:tblGrid>
        <w:gridCol w:w="796"/>
        <w:gridCol w:w="1115"/>
        <w:gridCol w:w="1106"/>
        <w:gridCol w:w="1192"/>
        <w:gridCol w:w="862"/>
        <w:gridCol w:w="1042"/>
        <w:gridCol w:w="1489"/>
        <w:gridCol w:w="1103"/>
      </w:tblGrid>
      <w:tr>
        <w:tblPrEx>
          <w:tblCellMar>
            <w:top w:w="0" w:type="dxa"/>
            <w:left w:w="108" w:type="dxa"/>
            <w:bottom w:w="0" w:type="dxa"/>
            <w:right w:w="108" w:type="dxa"/>
          </w:tblCellMar>
        </w:tblPrEx>
        <w:trPr>
          <w:cantSplit/>
          <w:trHeight w:val="340" w:hRule="atLeast"/>
          <w:jc w:val="center"/>
        </w:trPr>
        <w:tc>
          <w:tcPr>
            <w:tcW w:w="420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专项名称</w:t>
            </w:r>
          </w:p>
        </w:tc>
        <w:tc>
          <w:tcPr>
            <w:tcW w:w="4496" w:type="dxa"/>
            <w:gridSpan w:val="4"/>
            <w:tcBorders>
              <w:top w:val="single" w:color="000000" w:sz="4" w:space="0"/>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中央财政城镇保障性安居工程专项资金</w:t>
            </w:r>
          </w:p>
        </w:tc>
      </w:tr>
      <w:tr>
        <w:tblPrEx>
          <w:tblCellMar>
            <w:top w:w="0" w:type="dxa"/>
            <w:left w:w="108" w:type="dxa"/>
            <w:bottom w:w="0" w:type="dxa"/>
            <w:right w:w="108" w:type="dxa"/>
          </w:tblCellMar>
        </w:tblPrEx>
        <w:trPr>
          <w:cantSplit/>
          <w:trHeight w:val="340" w:hRule="atLeast"/>
          <w:jc w:val="center"/>
        </w:trPr>
        <w:tc>
          <w:tcPr>
            <w:tcW w:w="420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地区</w:t>
            </w:r>
          </w:p>
        </w:tc>
        <w:tc>
          <w:tcPr>
            <w:tcW w:w="1904" w:type="dxa"/>
            <w:gridSpan w:val="2"/>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杭州市</w:t>
            </w: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专项实施期</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2020年</w:t>
            </w:r>
          </w:p>
        </w:tc>
      </w:tr>
      <w:tr>
        <w:tblPrEx>
          <w:tblCellMar>
            <w:top w:w="0" w:type="dxa"/>
            <w:left w:w="108" w:type="dxa"/>
            <w:bottom w:w="0" w:type="dxa"/>
            <w:right w:w="108" w:type="dxa"/>
          </w:tblCellMar>
        </w:tblPrEx>
        <w:trPr>
          <w:cantSplit/>
          <w:trHeight w:val="340" w:hRule="atLeast"/>
          <w:jc w:val="center"/>
        </w:trPr>
        <w:tc>
          <w:tcPr>
            <w:tcW w:w="796" w:type="dxa"/>
            <w:vMerge w:val="restart"/>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资金</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情况(万元)</w:t>
            </w:r>
          </w:p>
        </w:tc>
        <w:tc>
          <w:tcPr>
            <w:tcW w:w="6806" w:type="dxa"/>
            <w:gridSpan w:val="6"/>
            <w:tcBorders>
              <w:top w:val="single" w:color="000000" w:sz="4" w:space="0"/>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年度金额：</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3413" w:type="dxa"/>
            <w:gridSpan w:val="3"/>
            <w:tcBorders>
              <w:top w:val="single" w:color="000000" w:sz="4" w:space="0"/>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其中：中央补助</w:t>
            </w:r>
          </w:p>
        </w:tc>
        <w:tc>
          <w:tcPr>
            <w:tcW w:w="4496" w:type="dxa"/>
            <w:gridSpan w:val="4"/>
            <w:tcBorders>
              <w:top w:val="single" w:color="000000" w:sz="4" w:space="0"/>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35</w:t>
            </w:r>
            <w:r>
              <w:rPr>
                <w:rFonts w:hint="eastAsia" w:ascii="仿宋" w:hAnsi="仿宋" w:eastAsia="仿宋" w:cs="宋体"/>
                <w:color w:val="000000"/>
                <w:kern w:val="0"/>
                <w:sz w:val="24"/>
                <w:lang w:val="en-US" w:eastAsia="zh-CN"/>
              </w:rPr>
              <w:t>465.76</w:t>
            </w:r>
            <w:r>
              <w:rPr>
                <w:rFonts w:hint="eastAsia" w:ascii="仿宋" w:hAnsi="仿宋" w:eastAsia="仿宋" w:cs="宋体"/>
                <w:color w:val="000000"/>
                <w:kern w:val="0"/>
                <w:sz w:val="24"/>
              </w:rPr>
              <w:t>万元</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3413" w:type="dxa"/>
            <w:gridSpan w:val="3"/>
            <w:tcBorders>
              <w:top w:val="single" w:color="000000" w:sz="4" w:space="0"/>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地方资金</w:t>
            </w:r>
          </w:p>
        </w:tc>
        <w:tc>
          <w:tcPr>
            <w:tcW w:w="4496" w:type="dxa"/>
            <w:gridSpan w:val="4"/>
            <w:tcBorders>
              <w:top w:val="single" w:color="000000" w:sz="4" w:space="0"/>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r>
      <w:tr>
        <w:tblPrEx>
          <w:tblCellMar>
            <w:top w:w="0" w:type="dxa"/>
            <w:left w:w="108" w:type="dxa"/>
            <w:bottom w:w="0" w:type="dxa"/>
            <w:right w:w="108" w:type="dxa"/>
          </w:tblCellMar>
        </w:tblPrEx>
        <w:trPr>
          <w:cantSplit/>
          <w:trHeight w:val="340" w:hRule="atLeast"/>
          <w:jc w:val="center"/>
        </w:trPr>
        <w:tc>
          <w:tcPr>
            <w:tcW w:w="796" w:type="dxa"/>
            <w:vMerge w:val="restart"/>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总体</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目标</w:t>
            </w:r>
          </w:p>
        </w:tc>
        <w:tc>
          <w:tcPr>
            <w:tcW w:w="341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实施期目标</w:t>
            </w:r>
          </w:p>
        </w:tc>
        <w:tc>
          <w:tcPr>
            <w:tcW w:w="449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年度目标（2020年）</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3413" w:type="dxa"/>
            <w:gridSpan w:val="3"/>
            <w:tcBorders>
              <w:top w:val="single" w:color="000000" w:sz="4" w:space="0"/>
              <w:left w:val="nil"/>
              <w:bottom w:val="single" w:color="000000" w:sz="4" w:space="0"/>
              <w:right w:val="single" w:color="000000" w:sz="4" w:space="0"/>
            </w:tcBorders>
            <w:noWrap w:val="0"/>
            <w:vAlign w:val="center"/>
          </w:tcPr>
          <w:p>
            <w:pPr>
              <w:widowControl/>
              <w:spacing w:line="320" w:lineRule="exact"/>
              <w:ind w:left="-80" w:leftChars="-25" w:right="-80" w:rightChars="-25"/>
              <w:rPr>
                <w:rFonts w:ascii="仿宋" w:hAnsi="仿宋" w:eastAsia="仿宋" w:cs="宋体"/>
                <w:color w:val="000000"/>
                <w:kern w:val="0"/>
                <w:sz w:val="24"/>
              </w:rPr>
            </w:pPr>
            <w:r>
              <w:rPr>
                <w:rFonts w:hint="eastAsia" w:ascii="仿宋" w:hAnsi="仿宋" w:eastAsia="仿宋" w:cs="宋体"/>
                <w:color w:val="000000"/>
                <w:kern w:val="0"/>
                <w:sz w:val="24"/>
              </w:rPr>
              <w:t>进行老旧小区改造提升，进一步改善群众居住条件。</w:t>
            </w:r>
          </w:p>
        </w:tc>
        <w:tc>
          <w:tcPr>
            <w:tcW w:w="4496" w:type="dxa"/>
            <w:gridSpan w:val="4"/>
            <w:tcBorders>
              <w:top w:val="single" w:color="000000" w:sz="4" w:space="0"/>
              <w:left w:val="nil"/>
              <w:bottom w:val="single" w:color="000000" w:sz="4" w:space="0"/>
              <w:right w:val="single" w:color="000000" w:sz="4" w:space="0"/>
            </w:tcBorders>
            <w:noWrap w:val="0"/>
            <w:vAlign w:val="center"/>
          </w:tcPr>
          <w:p>
            <w:pPr>
              <w:widowControl/>
              <w:spacing w:line="320" w:lineRule="exact"/>
              <w:ind w:left="-80" w:leftChars="-25" w:right="-80" w:rightChars="-25"/>
              <w:rPr>
                <w:rFonts w:ascii="仿宋" w:hAnsi="仿宋" w:eastAsia="仿宋" w:cs="宋体"/>
                <w:color w:val="000000"/>
                <w:kern w:val="0"/>
                <w:sz w:val="24"/>
              </w:rPr>
            </w:pPr>
            <w:r>
              <w:rPr>
                <w:rFonts w:hint="eastAsia" w:ascii="仿宋" w:hAnsi="仿宋" w:eastAsia="仿宋" w:cs="宋体"/>
                <w:color w:val="000000"/>
                <w:kern w:val="0"/>
                <w:sz w:val="24"/>
              </w:rPr>
              <w:t>2020年完成全市1065万平方米城镇老旧小区改造计划，改造老旧住宅151737户，改造楼栋3850栋，改造小区246个。</w:t>
            </w:r>
          </w:p>
        </w:tc>
      </w:tr>
      <w:tr>
        <w:tblPrEx>
          <w:tblCellMar>
            <w:top w:w="0" w:type="dxa"/>
            <w:left w:w="108" w:type="dxa"/>
            <w:bottom w:w="0" w:type="dxa"/>
            <w:right w:w="108" w:type="dxa"/>
          </w:tblCellMar>
        </w:tblPrEx>
        <w:trPr>
          <w:cantSplit/>
          <w:trHeight w:val="340" w:hRule="atLeast"/>
          <w:jc w:val="center"/>
        </w:trPr>
        <w:tc>
          <w:tcPr>
            <w:tcW w:w="796" w:type="dxa"/>
            <w:vMerge w:val="restart"/>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绩效</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指标</w:t>
            </w:r>
          </w:p>
        </w:tc>
        <w:tc>
          <w:tcPr>
            <w:tcW w:w="1115"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一级指标</w:t>
            </w:r>
          </w:p>
        </w:tc>
        <w:tc>
          <w:tcPr>
            <w:tcW w:w="1106"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二级指标</w:t>
            </w:r>
          </w:p>
        </w:tc>
        <w:tc>
          <w:tcPr>
            <w:tcW w:w="119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三级指标</w:t>
            </w:r>
          </w:p>
        </w:tc>
        <w:tc>
          <w:tcPr>
            <w:tcW w:w="86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指标值</w:t>
            </w:r>
          </w:p>
        </w:tc>
        <w:tc>
          <w:tcPr>
            <w:tcW w:w="104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二级指标</w:t>
            </w: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三级指标</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指标值</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15" w:type="dxa"/>
            <w:vMerge w:val="restart"/>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产出</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指标</w:t>
            </w:r>
          </w:p>
        </w:tc>
        <w:tc>
          <w:tcPr>
            <w:tcW w:w="1106" w:type="dxa"/>
            <w:vMerge w:val="restart"/>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数量指标</w:t>
            </w:r>
          </w:p>
        </w:tc>
        <w:tc>
          <w:tcPr>
            <w:tcW w:w="119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改造面积</w:t>
            </w:r>
          </w:p>
        </w:tc>
        <w:tc>
          <w:tcPr>
            <w:tcW w:w="86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042" w:type="dxa"/>
            <w:vMerge w:val="restart"/>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数量指标</w:t>
            </w: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改造面积</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≥1065万平方米</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15"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0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9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改造户数</w:t>
            </w:r>
          </w:p>
        </w:tc>
        <w:tc>
          <w:tcPr>
            <w:tcW w:w="86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042"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改造户数</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≥151737户</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15"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0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9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改造</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楼栋数</w:t>
            </w:r>
          </w:p>
        </w:tc>
        <w:tc>
          <w:tcPr>
            <w:tcW w:w="86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042"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改造楼栋数</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≥3850栋</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15"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0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9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改造</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小区数</w:t>
            </w:r>
          </w:p>
        </w:tc>
        <w:tc>
          <w:tcPr>
            <w:tcW w:w="86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042"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改造小区数</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≥246个</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15"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06"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质量指标</w:t>
            </w:r>
          </w:p>
        </w:tc>
        <w:tc>
          <w:tcPr>
            <w:tcW w:w="119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验收</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合格率</w:t>
            </w:r>
          </w:p>
        </w:tc>
        <w:tc>
          <w:tcPr>
            <w:tcW w:w="86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4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质量指标</w:t>
            </w: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验收合格率</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15"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06"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时效指标</w:t>
            </w:r>
          </w:p>
        </w:tc>
        <w:tc>
          <w:tcPr>
            <w:tcW w:w="119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开工目标完成率</w:t>
            </w:r>
          </w:p>
        </w:tc>
        <w:tc>
          <w:tcPr>
            <w:tcW w:w="86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04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时效指标</w:t>
            </w: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开工目标</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完成率</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15" w:type="dxa"/>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效益</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指标</w:t>
            </w:r>
          </w:p>
        </w:tc>
        <w:tc>
          <w:tcPr>
            <w:tcW w:w="1106" w:type="dxa"/>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社会效益指标</w:t>
            </w:r>
          </w:p>
        </w:tc>
        <w:tc>
          <w:tcPr>
            <w:tcW w:w="1192" w:type="dxa"/>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群众居住条件是否改善</w:t>
            </w:r>
          </w:p>
        </w:tc>
        <w:tc>
          <w:tcPr>
            <w:tcW w:w="862" w:type="dxa"/>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是</w:t>
            </w:r>
          </w:p>
        </w:tc>
        <w:tc>
          <w:tcPr>
            <w:tcW w:w="1042" w:type="dxa"/>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社会效益指标</w:t>
            </w:r>
          </w:p>
        </w:tc>
        <w:tc>
          <w:tcPr>
            <w:tcW w:w="1489" w:type="dxa"/>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群众居住条件是否改善</w:t>
            </w:r>
          </w:p>
        </w:tc>
        <w:tc>
          <w:tcPr>
            <w:tcW w:w="1103" w:type="dxa"/>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是</w:t>
            </w:r>
          </w:p>
        </w:tc>
      </w:tr>
      <w:tr>
        <w:tblPrEx>
          <w:tblCellMar>
            <w:top w:w="0" w:type="dxa"/>
            <w:left w:w="108" w:type="dxa"/>
            <w:bottom w:w="0" w:type="dxa"/>
            <w:right w:w="108" w:type="dxa"/>
          </w:tblCellMar>
        </w:tblPrEx>
        <w:trPr>
          <w:cantSplit/>
          <w:trHeight w:val="340" w:hRule="atLeast"/>
          <w:jc w:val="center"/>
        </w:trPr>
        <w:tc>
          <w:tcPr>
            <w:tcW w:w="796" w:type="dxa"/>
            <w:vMerge w:val="continue"/>
            <w:tcBorders>
              <w:top w:val="nil"/>
              <w:left w:val="single" w:color="000000" w:sz="4" w:space="0"/>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p>
        </w:tc>
        <w:tc>
          <w:tcPr>
            <w:tcW w:w="1115"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满意度</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指标</w:t>
            </w:r>
          </w:p>
        </w:tc>
        <w:tc>
          <w:tcPr>
            <w:tcW w:w="1106"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服务对象满意度</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指标</w:t>
            </w:r>
          </w:p>
        </w:tc>
        <w:tc>
          <w:tcPr>
            <w:tcW w:w="119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老旧小区居民</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满意度</w:t>
            </w:r>
          </w:p>
        </w:tc>
        <w:tc>
          <w:tcPr>
            <w:tcW w:w="86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≥80%</w:t>
            </w:r>
          </w:p>
        </w:tc>
        <w:tc>
          <w:tcPr>
            <w:tcW w:w="1042"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hint="eastAsia" w:ascii="仿宋" w:hAnsi="仿宋" w:eastAsia="仿宋" w:cs="宋体"/>
                <w:color w:val="000000"/>
                <w:kern w:val="0"/>
                <w:sz w:val="24"/>
              </w:rPr>
            </w:pPr>
            <w:r>
              <w:rPr>
                <w:rFonts w:hint="eastAsia" w:ascii="仿宋" w:hAnsi="仿宋" w:eastAsia="仿宋" w:cs="宋体"/>
                <w:color w:val="000000"/>
                <w:kern w:val="0"/>
                <w:sz w:val="24"/>
              </w:rPr>
              <w:t>服务对象满意度</w:t>
            </w:r>
          </w:p>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指标</w:t>
            </w:r>
          </w:p>
        </w:tc>
        <w:tc>
          <w:tcPr>
            <w:tcW w:w="1489"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老旧小区居民满意度</w:t>
            </w:r>
          </w:p>
        </w:tc>
        <w:tc>
          <w:tcPr>
            <w:tcW w:w="1103" w:type="dxa"/>
            <w:tcBorders>
              <w:top w:val="nil"/>
              <w:left w:val="nil"/>
              <w:bottom w:val="single" w:color="000000" w:sz="4" w:space="0"/>
              <w:right w:val="single" w:color="000000" w:sz="4" w:space="0"/>
            </w:tcBorders>
            <w:noWrap w:val="0"/>
            <w:vAlign w:val="center"/>
          </w:tcPr>
          <w:p>
            <w:pPr>
              <w:widowControl/>
              <w:spacing w:line="320" w:lineRule="exact"/>
              <w:ind w:left="-80" w:leftChars="-25" w:right="-80" w:rightChars="-25"/>
              <w:jc w:val="center"/>
              <w:rPr>
                <w:rFonts w:ascii="仿宋" w:hAnsi="仿宋" w:eastAsia="仿宋" w:cs="宋体"/>
                <w:color w:val="000000"/>
                <w:kern w:val="0"/>
                <w:sz w:val="24"/>
              </w:rPr>
            </w:pPr>
            <w:r>
              <w:rPr>
                <w:rFonts w:hint="eastAsia" w:ascii="仿宋" w:hAnsi="仿宋" w:eastAsia="仿宋" w:cs="宋体"/>
                <w:color w:val="000000"/>
                <w:kern w:val="0"/>
                <w:sz w:val="24"/>
              </w:rPr>
              <w:t>≥80%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F2F59"/>
    <w:rsid w:val="405760CE"/>
    <w:rsid w:val="4A5F2F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pBdr>
        <w:top w:val="single" w:color="auto" w:sz="6" w:space="1"/>
        <w:bottom w:val="single" w:color="auto" w:sz="6" w:space="1"/>
      </w:pBdr>
    </w:pPr>
    <w:rPr>
      <w:rFonts w:ascii="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2021-03-05T02:52:00Z</dcterms:created>
  <dc:creator>HZCS</dc:creator>
  <cp:lastModifiedBy>HZCS</cp:lastModifiedBy>
  <dcterms:modified xsi:type="dcterms:W3CDTF">2021-03-05T02:54:06Z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