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color w:val="auto"/>
          <w:sz w:val="44"/>
          <w:szCs w:val="44"/>
          <w:lang w:val="en-US" w:eastAsia="zh-CN"/>
        </w:rPr>
      </w:pPr>
      <w:r>
        <w:rPr>
          <w:color w:val="auto"/>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pPr>
                              <w:jc w:val="both"/>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25pt;margin-top:-89.75pt;height:38.85pt;width:91.45pt;z-index:251659264;mso-width-relative:page;mso-height-relative:page;" fillcolor="#FFFFFF [3201]"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zp+FLa&#10;AAAADQEAAA8AAAAAAAAAAQAgAAAAIgAAAGRycy9kb3ducmV2LnhtbFBLAQIUABQAAAAIAIdO4kBM&#10;SLuEVwIAAJkEAAAOAAAAAAAAAAEAIAAAACkBAABkcnMvZTJvRG9jLnhtbFBLBQYAAAAABgAGAFkB&#10;AADyBQAAAAA=&#10;">
                <v:fill on="t" focussize="0,0"/>
                <v:stroke on="f" weight="1pt"/>
                <v:imagedata o:title=""/>
                <o:lock v:ext="edit" aspectratio="f"/>
                <v:textbox>
                  <w:txbxContent>
                    <w:p>
                      <w:pPr>
                        <w:jc w:val="both"/>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p>
                  </w:txbxContent>
                </v:textbox>
              </v:shape>
            </w:pict>
          </mc:Fallback>
        </mc:AlternateContent>
      </w:r>
    </w:p>
    <w:p>
      <w:pPr>
        <w:bidi w:val="0"/>
        <w:jc w:val="both"/>
        <w:rPr>
          <w:rFonts w:hint="eastAsia" w:asciiTheme="minorEastAsia" w:hAnsiTheme="minorEastAsia" w:eastAsiaTheme="minorEastAsia" w:cstheme="minorEastAsia"/>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杭州市市民卡管理办法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auto"/>
          <w:spacing w:val="0"/>
          <w:sz w:val="32"/>
          <w:szCs w:val="32"/>
          <w:shd w:val="clear" w:fill="FFFFFF"/>
          <w:lang w:val="en-US" w:eastAsia="zh-CN"/>
        </w:rPr>
      </w:pPr>
      <w:r>
        <w:rPr>
          <w:rFonts w:hint="eastAsia" w:ascii="楷体_GB2312" w:hAnsi="楷体_GB2312" w:eastAsia="楷体_GB2312" w:cs="楷体_GB2312"/>
          <w:i w:val="0"/>
          <w:caps w:val="0"/>
          <w:color w:val="auto"/>
          <w:spacing w:val="0"/>
          <w:sz w:val="32"/>
          <w:szCs w:val="32"/>
          <w:shd w:val="clear" w:fill="FFFFFF"/>
          <w:lang w:val="en-US" w:eastAsia="zh-CN"/>
        </w:rPr>
        <w:t>（2005年6月3日杭州市人民政府令第218号公布 根据2019年12月31日杭州市人民政府令第320号《杭州市人民政府关于修改〈杭州市城市管理相</w:t>
      </w:r>
      <w:bookmarkStart w:id="0" w:name="_GoBack"/>
      <w:bookmarkEnd w:id="0"/>
      <w:r>
        <w:rPr>
          <w:rFonts w:hint="eastAsia" w:ascii="楷体_GB2312" w:hAnsi="楷体_GB2312" w:eastAsia="楷体_GB2312" w:cs="楷体_GB2312"/>
          <w:i w:val="0"/>
          <w:caps w:val="0"/>
          <w:color w:val="auto"/>
          <w:spacing w:val="0"/>
          <w:sz w:val="32"/>
          <w:szCs w:val="32"/>
          <w:shd w:val="clear" w:fill="FFFFFF"/>
          <w:lang w:val="en-US" w:eastAsia="zh-CN"/>
        </w:rPr>
        <w:t>对集中行政处罚权实施办法〉等16件市政府规章部分条款的决定》修改 自2005年8月1日起施行）</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right="0" w:rightChars="0"/>
        <w:jc w:val="both"/>
        <w:textAlignment w:val="auto"/>
        <w:rPr>
          <w:rFonts w:hint="eastAsia" w:ascii="仿宋_GB2312" w:hAnsi="仿宋_GB2312" w:eastAsia="仿宋_GB2312" w:cs="仿宋_GB2312"/>
          <w:i w:val="0"/>
          <w:iCs w:val="0"/>
          <w:caps w:val="0"/>
          <w:color w:val="auto"/>
          <w:spacing w:val="0"/>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right="0" w:firstLine="640" w:firstLineChars="200"/>
        <w:jc w:val="left"/>
        <w:rPr>
          <w:rFonts w:hint="eastAsia" w:ascii="仿宋_GB2312" w:hAnsi="仿宋_GB2312" w:eastAsia="仿宋_GB2312" w:cs="仿宋_GB2312"/>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第一条</w:t>
      </w:r>
      <w:r>
        <w:rPr>
          <w:rFonts w:hint="eastAsia" w:ascii="仿宋_GB2312" w:hAnsi="仿宋_GB2312" w:eastAsia="仿宋_GB2312" w:cs="仿宋_GB2312"/>
          <w:i w:val="0"/>
          <w:iCs w:val="0"/>
          <w:caps w:val="0"/>
          <w:color w:val="auto"/>
          <w:spacing w:val="0"/>
          <w:sz w:val="32"/>
          <w:szCs w:val="32"/>
          <w:shd w:val="clear" w:fill="FFFFFF"/>
        </w:rPr>
        <w:t xml:space="preserve"> 为了方便市民办理个人相关社会事务，提高政府管理社会事务的效能，保障杭州市市民卡（以下简称市民卡）的有序发行和有效使用，制定本办法。</w:t>
      </w:r>
      <w:r>
        <w:rPr>
          <w:rFonts w:hint="eastAsia" w:ascii="仿宋_GB2312" w:hAnsi="仿宋_GB2312" w:eastAsia="仿宋_GB2312" w:cs="仿宋_GB2312"/>
          <w:i w:val="0"/>
          <w:iCs w:val="0"/>
          <w:caps w:val="0"/>
          <w:color w:val="auto"/>
          <w:spacing w:val="0"/>
          <w:sz w:val="32"/>
          <w:szCs w:val="32"/>
          <w:shd w:val="clear" w:fill="FFFFFF"/>
        </w:rPr>
        <w:br w:type="textWrapping"/>
      </w:r>
      <w:r>
        <w:rPr>
          <w:rFonts w:hint="eastAsia" w:ascii="仿宋_GB2312" w:hAnsi="仿宋_GB2312" w:eastAsia="仿宋_GB2312" w:cs="仿宋_GB2312"/>
          <w:i w:val="0"/>
          <w:iCs w:val="0"/>
          <w:caps w:val="0"/>
          <w:color w:val="auto"/>
          <w:spacing w:val="0"/>
          <w:sz w:val="32"/>
          <w:szCs w:val="32"/>
          <w:shd w:val="clear" w:fill="FFFFFF"/>
        </w:rPr>
        <w:t>　　</w:t>
      </w:r>
      <w:r>
        <w:rPr>
          <w:rFonts w:hint="eastAsia" w:ascii="黑体" w:hAnsi="黑体" w:eastAsia="黑体" w:cs="黑体"/>
          <w:i w:val="0"/>
          <w:iCs w:val="0"/>
          <w:caps w:val="0"/>
          <w:color w:val="auto"/>
          <w:spacing w:val="0"/>
          <w:sz w:val="32"/>
          <w:szCs w:val="32"/>
          <w:shd w:val="clear" w:fill="FFFFFF"/>
        </w:rPr>
        <w:t>第二条</w:t>
      </w:r>
      <w:r>
        <w:rPr>
          <w:rFonts w:hint="eastAsia" w:ascii="仿宋_GB2312" w:hAnsi="仿宋_GB2312" w:eastAsia="仿宋_GB2312" w:cs="仿宋_GB2312"/>
          <w:i w:val="0"/>
          <w:iCs w:val="0"/>
          <w:caps w:val="0"/>
          <w:color w:val="auto"/>
          <w:spacing w:val="0"/>
          <w:sz w:val="32"/>
          <w:szCs w:val="32"/>
          <w:shd w:val="clear" w:fill="FFFFFF"/>
        </w:rPr>
        <w:t xml:space="preserve"> 本办法所称的市民卡，是指由杭州市人民政府发放给杭州市民用于办理个人相关社会事务和享受公共服务的集成电路卡和虚拟电子卡。</w:t>
      </w:r>
      <w:r>
        <w:rPr>
          <w:rFonts w:hint="eastAsia" w:ascii="仿宋_GB2312" w:hAnsi="仿宋_GB2312" w:eastAsia="仿宋_GB2312" w:cs="仿宋_GB2312"/>
          <w:i w:val="0"/>
          <w:iCs w:val="0"/>
          <w:caps w:val="0"/>
          <w:color w:val="auto"/>
          <w:spacing w:val="0"/>
          <w:sz w:val="32"/>
          <w:szCs w:val="32"/>
          <w:shd w:val="clear" w:fill="FFFFFF"/>
        </w:rPr>
        <w:br w:type="textWrapping"/>
      </w:r>
      <w:r>
        <w:rPr>
          <w:rFonts w:hint="eastAsia" w:ascii="仿宋_GB2312" w:hAnsi="仿宋_GB2312" w:eastAsia="仿宋_GB2312" w:cs="仿宋_GB2312"/>
          <w:i w:val="0"/>
          <w:iCs w:val="0"/>
          <w:caps w:val="0"/>
          <w:color w:val="auto"/>
          <w:spacing w:val="0"/>
          <w:sz w:val="32"/>
          <w:szCs w:val="32"/>
          <w:shd w:val="clear" w:fill="FFFFFF"/>
        </w:rPr>
        <w:t>　　市民卡具有信息存储、信息查询、交易支付等基本功能。</w:t>
      </w:r>
      <w:r>
        <w:rPr>
          <w:rFonts w:hint="eastAsia" w:ascii="仿宋_GB2312" w:hAnsi="仿宋_GB2312" w:eastAsia="仿宋_GB2312" w:cs="仿宋_GB2312"/>
          <w:i w:val="0"/>
          <w:iCs w:val="0"/>
          <w:caps w:val="0"/>
          <w:color w:val="auto"/>
          <w:spacing w:val="0"/>
          <w:sz w:val="32"/>
          <w:szCs w:val="32"/>
          <w:shd w:val="clear" w:fill="FFFFFF"/>
        </w:rPr>
        <w:br w:type="textWrapping"/>
      </w:r>
      <w:r>
        <w:rPr>
          <w:rFonts w:hint="eastAsia" w:ascii="仿宋_GB2312" w:hAnsi="仿宋_GB2312" w:eastAsia="仿宋_GB2312" w:cs="仿宋_GB2312"/>
          <w:i w:val="0"/>
          <w:iCs w:val="0"/>
          <w:caps w:val="0"/>
          <w:color w:val="auto"/>
          <w:spacing w:val="0"/>
          <w:sz w:val="32"/>
          <w:szCs w:val="32"/>
          <w:shd w:val="clear" w:fill="FFFFFF"/>
        </w:rPr>
        <w:t>　　</w:t>
      </w:r>
      <w:r>
        <w:rPr>
          <w:rFonts w:hint="eastAsia" w:ascii="黑体" w:hAnsi="黑体" w:eastAsia="黑体" w:cs="黑体"/>
          <w:i w:val="0"/>
          <w:iCs w:val="0"/>
          <w:caps w:val="0"/>
          <w:color w:val="auto"/>
          <w:spacing w:val="0"/>
          <w:sz w:val="32"/>
          <w:szCs w:val="32"/>
          <w:shd w:val="clear" w:fill="FFFFFF"/>
        </w:rPr>
        <w:t>第三条</w:t>
      </w:r>
      <w:r>
        <w:rPr>
          <w:rFonts w:hint="eastAsia" w:ascii="仿宋_GB2312" w:hAnsi="仿宋_GB2312" w:eastAsia="仿宋_GB2312" w:cs="仿宋_GB2312"/>
          <w:i w:val="0"/>
          <w:iCs w:val="0"/>
          <w:caps w:val="0"/>
          <w:color w:val="auto"/>
          <w:spacing w:val="0"/>
          <w:sz w:val="32"/>
          <w:szCs w:val="32"/>
          <w:shd w:val="clear" w:fill="FFFFFF"/>
        </w:rPr>
        <w:t xml:space="preserve"> 本市行政区域内市民卡的申领、制作、发放、使用及其相关的管理活动，适用本办法。</w:t>
      </w:r>
      <w:r>
        <w:rPr>
          <w:rFonts w:hint="eastAsia" w:ascii="仿宋_GB2312" w:hAnsi="仿宋_GB2312" w:eastAsia="仿宋_GB2312" w:cs="仿宋_GB2312"/>
          <w:i w:val="0"/>
          <w:iCs w:val="0"/>
          <w:caps w:val="0"/>
          <w:color w:val="auto"/>
          <w:spacing w:val="0"/>
          <w:sz w:val="32"/>
          <w:szCs w:val="32"/>
          <w:shd w:val="clear" w:fill="FFFFFF"/>
        </w:rPr>
        <w:br w:type="textWrapping"/>
      </w:r>
      <w:r>
        <w:rPr>
          <w:rFonts w:hint="eastAsia" w:ascii="仿宋_GB2312" w:hAnsi="仿宋_GB2312" w:eastAsia="仿宋_GB2312" w:cs="仿宋_GB2312"/>
          <w:i w:val="0"/>
          <w:iCs w:val="0"/>
          <w:caps w:val="0"/>
          <w:color w:val="auto"/>
          <w:spacing w:val="0"/>
          <w:sz w:val="32"/>
          <w:szCs w:val="32"/>
          <w:shd w:val="clear" w:fill="FFFFFF"/>
        </w:rPr>
        <w:t>　　</w:t>
      </w:r>
      <w:r>
        <w:rPr>
          <w:rFonts w:hint="eastAsia" w:ascii="黑体" w:hAnsi="黑体" w:eastAsia="黑体" w:cs="黑体"/>
          <w:i w:val="0"/>
          <w:iCs w:val="0"/>
          <w:caps w:val="0"/>
          <w:color w:val="auto"/>
          <w:spacing w:val="0"/>
          <w:sz w:val="32"/>
          <w:szCs w:val="32"/>
          <w:shd w:val="clear" w:fill="FFFFFF"/>
        </w:rPr>
        <w:t>第四条</w:t>
      </w:r>
      <w:r>
        <w:rPr>
          <w:rFonts w:hint="eastAsia" w:ascii="仿宋_GB2312" w:hAnsi="仿宋_GB2312" w:eastAsia="仿宋_GB2312" w:cs="仿宋_GB2312"/>
          <w:i w:val="0"/>
          <w:iCs w:val="0"/>
          <w:caps w:val="0"/>
          <w:color w:val="auto"/>
          <w:spacing w:val="0"/>
          <w:sz w:val="32"/>
          <w:szCs w:val="32"/>
          <w:shd w:val="clear" w:fill="FFFFFF"/>
        </w:rPr>
        <w:t xml:space="preserve"> 杭州市信息化行政主管部门负责市民卡系统建设与应用的规划、协调、宣传和监督管理工作。</w:t>
      </w:r>
      <w:r>
        <w:rPr>
          <w:rFonts w:hint="eastAsia" w:ascii="仿宋_GB2312" w:hAnsi="仿宋_GB2312" w:eastAsia="仿宋_GB2312" w:cs="仿宋_GB2312"/>
          <w:i w:val="0"/>
          <w:iCs w:val="0"/>
          <w:caps w:val="0"/>
          <w:color w:val="auto"/>
          <w:spacing w:val="0"/>
          <w:sz w:val="32"/>
          <w:szCs w:val="32"/>
          <w:shd w:val="clear" w:fill="FFFFFF"/>
        </w:rPr>
        <w:br w:type="textWrapping"/>
      </w:r>
      <w:r>
        <w:rPr>
          <w:rFonts w:hint="eastAsia" w:ascii="仿宋_GB2312" w:hAnsi="仿宋_GB2312" w:eastAsia="仿宋_GB2312" w:cs="仿宋_GB2312"/>
          <w:i w:val="0"/>
          <w:iCs w:val="0"/>
          <w:caps w:val="0"/>
          <w:color w:val="auto"/>
          <w:spacing w:val="0"/>
          <w:sz w:val="32"/>
          <w:szCs w:val="32"/>
          <w:shd w:val="clear" w:fill="FFFFFF"/>
        </w:rPr>
        <w:t>　　杭州市信息资源管理机构具体负责市民卡相关信息的采集、存储、交换和共享等工作，并协助完成相关应用系统建设。</w:t>
      </w:r>
      <w:r>
        <w:rPr>
          <w:rFonts w:hint="eastAsia" w:ascii="仿宋_GB2312" w:hAnsi="仿宋_GB2312" w:eastAsia="仿宋_GB2312" w:cs="仿宋_GB2312"/>
          <w:i w:val="0"/>
          <w:iCs w:val="0"/>
          <w:caps w:val="0"/>
          <w:color w:val="auto"/>
          <w:spacing w:val="0"/>
          <w:sz w:val="32"/>
          <w:szCs w:val="32"/>
          <w:shd w:val="clear" w:fill="FFFFFF"/>
        </w:rPr>
        <w:br w:type="textWrapping"/>
      </w:r>
      <w:r>
        <w:rPr>
          <w:rFonts w:hint="eastAsia" w:ascii="仿宋_GB2312" w:hAnsi="仿宋_GB2312" w:eastAsia="仿宋_GB2312" w:cs="仿宋_GB2312"/>
          <w:i w:val="0"/>
          <w:iCs w:val="0"/>
          <w:caps w:val="0"/>
          <w:color w:val="auto"/>
          <w:spacing w:val="0"/>
          <w:sz w:val="32"/>
          <w:szCs w:val="32"/>
          <w:shd w:val="clear" w:fill="FFFFFF"/>
        </w:rPr>
        <w:t>　　杭州市市民卡服务机构具体负责市民卡的制作、发放、维护以及市民卡服务网点的建设和维护等工作，并协助完成相关应用系统建设。</w:t>
      </w:r>
      <w:r>
        <w:rPr>
          <w:rFonts w:hint="eastAsia" w:ascii="仿宋_GB2312" w:hAnsi="仿宋_GB2312" w:eastAsia="仿宋_GB2312" w:cs="仿宋_GB2312"/>
          <w:i w:val="0"/>
          <w:iCs w:val="0"/>
          <w:caps w:val="0"/>
          <w:color w:val="auto"/>
          <w:spacing w:val="0"/>
          <w:sz w:val="32"/>
          <w:szCs w:val="32"/>
          <w:shd w:val="clear" w:fill="FFFFFF"/>
        </w:rPr>
        <w:br w:type="textWrapping"/>
      </w:r>
      <w:r>
        <w:rPr>
          <w:rFonts w:hint="eastAsia" w:ascii="仿宋_GB2312" w:hAnsi="仿宋_GB2312" w:eastAsia="仿宋_GB2312" w:cs="仿宋_GB2312"/>
          <w:i w:val="0"/>
          <w:iCs w:val="0"/>
          <w:caps w:val="0"/>
          <w:color w:val="auto"/>
          <w:spacing w:val="0"/>
          <w:sz w:val="32"/>
          <w:szCs w:val="32"/>
          <w:shd w:val="clear" w:fill="FFFFFF"/>
        </w:rPr>
        <w:t>　　</w:t>
      </w:r>
      <w:r>
        <w:rPr>
          <w:rFonts w:hint="eastAsia" w:ascii="黑体" w:hAnsi="黑体" w:eastAsia="黑体" w:cs="黑体"/>
          <w:i w:val="0"/>
          <w:iCs w:val="0"/>
          <w:caps w:val="0"/>
          <w:color w:val="auto"/>
          <w:spacing w:val="0"/>
          <w:sz w:val="32"/>
          <w:szCs w:val="32"/>
          <w:shd w:val="clear" w:fill="FFFFFF"/>
        </w:rPr>
        <w:t>第五条</w:t>
      </w:r>
      <w:r>
        <w:rPr>
          <w:rFonts w:hint="eastAsia" w:ascii="仿宋_GB2312" w:hAnsi="仿宋_GB2312" w:eastAsia="仿宋_GB2312" w:cs="仿宋_GB2312"/>
          <w:i w:val="0"/>
          <w:iCs w:val="0"/>
          <w:caps w:val="0"/>
          <w:color w:val="auto"/>
          <w:spacing w:val="0"/>
          <w:sz w:val="32"/>
          <w:szCs w:val="32"/>
          <w:shd w:val="clear" w:fill="FFFFFF"/>
        </w:rPr>
        <w:t xml:space="preserve"> 政府各相关应用部门应根据市民卡系统建设的需要，及时、准确、完整、无偿地向信息资源管理机构提供有关业务信息，并积极推动市民卡在本部门管理和服务中的应用。</w:t>
      </w:r>
      <w:r>
        <w:rPr>
          <w:rFonts w:hint="eastAsia" w:ascii="仿宋_GB2312" w:hAnsi="仿宋_GB2312" w:eastAsia="仿宋_GB2312" w:cs="仿宋_GB2312"/>
          <w:i w:val="0"/>
          <w:iCs w:val="0"/>
          <w:caps w:val="0"/>
          <w:color w:val="auto"/>
          <w:spacing w:val="0"/>
          <w:sz w:val="32"/>
          <w:szCs w:val="32"/>
          <w:shd w:val="clear" w:fill="FFFFFF"/>
        </w:rPr>
        <w:br w:type="textWrapping"/>
      </w:r>
      <w:r>
        <w:rPr>
          <w:rFonts w:hint="eastAsia" w:ascii="仿宋_GB2312" w:hAnsi="仿宋_GB2312" w:eastAsia="仿宋_GB2312" w:cs="仿宋_GB2312"/>
          <w:i w:val="0"/>
          <w:iCs w:val="0"/>
          <w:caps w:val="0"/>
          <w:color w:val="auto"/>
          <w:spacing w:val="0"/>
          <w:sz w:val="32"/>
          <w:szCs w:val="32"/>
          <w:shd w:val="clear" w:fill="FFFFFF"/>
        </w:rPr>
        <w:t>　　各区、县（市）以及乡镇人民政府、街道办事处应当积极配合有关部门做好市民卡的信息采集、宣传、发放等推广应用工作。</w:t>
      </w:r>
      <w:r>
        <w:rPr>
          <w:rFonts w:hint="eastAsia" w:ascii="仿宋_GB2312" w:hAnsi="仿宋_GB2312" w:eastAsia="仿宋_GB2312" w:cs="仿宋_GB2312"/>
          <w:i w:val="0"/>
          <w:iCs w:val="0"/>
          <w:caps w:val="0"/>
          <w:color w:val="auto"/>
          <w:spacing w:val="0"/>
          <w:sz w:val="32"/>
          <w:szCs w:val="32"/>
          <w:shd w:val="clear" w:fill="FFFFFF"/>
        </w:rPr>
        <w:br w:type="textWrapping"/>
      </w:r>
      <w:r>
        <w:rPr>
          <w:rFonts w:hint="eastAsia" w:ascii="仿宋_GB2312" w:hAnsi="仿宋_GB2312" w:eastAsia="仿宋_GB2312" w:cs="仿宋_GB2312"/>
          <w:i w:val="0"/>
          <w:iCs w:val="0"/>
          <w:caps w:val="0"/>
          <w:color w:val="auto"/>
          <w:spacing w:val="0"/>
          <w:sz w:val="32"/>
          <w:szCs w:val="32"/>
          <w:shd w:val="clear" w:fill="FFFFFF"/>
        </w:rPr>
        <w:t>　　除法律法规另有规定外，任何市民卡应用单位不得拒绝市民卡系统在本单位的应用。</w:t>
      </w:r>
      <w:r>
        <w:rPr>
          <w:rFonts w:hint="eastAsia" w:ascii="仿宋_GB2312" w:hAnsi="仿宋_GB2312" w:eastAsia="仿宋_GB2312" w:cs="仿宋_GB2312"/>
          <w:i w:val="0"/>
          <w:iCs w:val="0"/>
          <w:caps w:val="0"/>
          <w:color w:val="auto"/>
          <w:spacing w:val="0"/>
          <w:sz w:val="32"/>
          <w:szCs w:val="32"/>
          <w:shd w:val="clear" w:fill="FFFFFF"/>
        </w:rPr>
        <w:br w:type="textWrapping"/>
      </w:r>
      <w:r>
        <w:rPr>
          <w:rFonts w:hint="eastAsia" w:ascii="仿宋_GB2312" w:hAnsi="仿宋_GB2312" w:eastAsia="仿宋_GB2312" w:cs="仿宋_GB2312"/>
          <w:i w:val="0"/>
          <w:iCs w:val="0"/>
          <w:caps w:val="0"/>
          <w:color w:val="auto"/>
          <w:spacing w:val="0"/>
          <w:sz w:val="32"/>
          <w:szCs w:val="32"/>
          <w:shd w:val="clear" w:fill="FFFFFF"/>
        </w:rPr>
        <w:t>　　</w:t>
      </w:r>
      <w:r>
        <w:rPr>
          <w:rFonts w:hint="eastAsia" w:ascii="黑体" w:hAnsi="黑体" w:eastAsia="黑体" w:cs="黑体"/>
          <w:i w:val="0"/>
          <w:iCs w:val="0"/>
          <w:caps w:val="0"/>
          <w:color w:val="auto"/>
          <w:spacing w:val="0"/>
          <w:sz w:val="32"/>
          <w:szCs w:val="32"/>
          <w:shd w:val="clear" w:fill="FFFFFF"/>
        </w:rPr>
        <w:t>第六条</w:t>
      </w:r>
      <w:r>
        <w:rPr>
          <w:rFonts w:hint="eastAsia" w:ascii="仿宋_GB2312" w:hAnsi="仿宋_GB2312" w:eastAsia="仿宋_GB2312" w:cs="仿宋_GB2312"/>
          <w:i w:val="0"/>
          <w:iCs w:val="0"/>
          <w:caps w:val="0"/>
          <w:color w:val="auto"/>
          <w:spacing w:val="0"/>
          <w:sz w:val="32"/>
          <w:szCs w:val="32"/>
          <w:shd w:val="clear" w:fill="FFFFFF"/>
        </w:rPr>
        <w:t xml:space="preserve"> 市民卡发放对象为具有杭州市户籍的人员、参加杭州基本医疗保险的非杭户籍人员、在杭就读的非杭户籍中小学生、纳入市卫生健康档案管理的非杭户籍人员、台湾同胞、持有外国人来华工作许可证的在杭工作外国人才以及市政府规定的可以发放市民卡的其他人员。</w:t>
      </w:r>
      <w:r>
        <w:rPr>
          <w:rFonts w:hint="eastAsia" w:ascii="仿宋_GB2312" w:hAnsi="仿宋_GB2312" w:eastAsia="仿宋_GB2312" w:cs="仿宋_GB2312"/>
          <w:i w:val="0"/>
          <w:iCs w:val="0"/>
          <w:caps w:val="0"/>
          <w:color w:val="auto"/>
          <w:spacing w:val="0"/>
          <w:sz w:val="32"/>
          <w:szCs w:val="32"/>
          <w:shd w:val="clear" w:fill="FFFFFF"/>
        </w:rPr>
        <w:br w:type="textWrapping"/>
      </w:r>
      <w:r>
        <w:rPr>
          <w:rFonts w:hint="eastAsia" w:ascii="仿宋_GB2312" w:hAnsi="仿宋_GB2312" w:eastAsia="仿宋_GB2312" w:cs="仿宋_GB2312"/>
          <w:i w:val="0"/>
          <w:iCs w:val="0"/>
          <w:caps w:val="0"/>
          <w:color w:val="auto"/>
          <w:spacing w:val="0"/>
          <w:sz w:val="32"/>
          <w:szCs w:val="32"/>
          <w:shd w:val="clear" w:fill="FFFFFF"/>
        </w:rPr>
        <w:t>　　</w:t>
      </w:r>
      <w:r>
        <w:rPr>
          <w:rFonts w:hint="eastAsia" w:ascii="黑体" w:hAnsi="黑体" w:eastAsia="黑体" w:cs="黑体"/>
          <w:i w:val="0"/>
          <w:iCs w:val="0"/>
          <w:caps w:val="0"/>
          <w:color w:val="auto"/>
          <w:spacing w:val="0"/>
          <w:sz w:val="32"/>
          <w:szCs w:val="32"/>
          <w:shd w:val="clear" w:fill="FFFFFF"/>
        </w:rPr>
        <w:t>第七条</w:t>
      </w:r>
      <w:r>
        <w:rPr>
          <w:rFonts w:hint="eastAsia" w:ascii="仿宋_GB2312" w:hAnsi="仿宋_GB2312" w:eastAsia="仿宋_GB2312" w:cs="仿宋_GB2312"/>
          <w:i w:val="0"/>
          <w:iCs w:val="0"/>
          <w:caps w:val="0"/>
          <w:color w:val="auto"/>
          <w:spacing w:val="0"/>
          <w:sz w:val="32"/>
          <w:szCs w:val="32"/>
          <w:shd w:val="clear" w:fill="FFFFFF"/>
        </w:rPr>
        <w:t xml:space="preserve"> 市民卡的发放范围、基本功能及其应用领域的扩展，按照系统发展规划和建设计划分步实施、逐项实现。</w:t>
      </w:r>
      <w:r>
        <w:rPr>
          <w:rFonts w:hint="eastAsia" w:ascii="仿宋_GB2312" w:hAnsi="仿宋_GB2312" w:eastAsia="仿宋_GB2312" w:cs="仿宋_GB2312"/>
          <w:i w:val="0"/>
          <w:iCs w:val="0"/>
          <w:caps w:val="0"/>
          <w:color w:val="auto"/>
          <w:spacing w:val="0"/>
          <w:sz w:val="32"/>
          <w:szCs w:val="32"/>
          <w:shd w:val="clear" w:fill="FFFFFF"/>
        </w:rPr>
        <w:br w:type="textWrapping"/>
      </w:r>
      <w:r>
        <w:rPr>
          <w:rFonts w:hint="eastAsia" w:ascii="仿宋_GB2312" w:hAnsi="仿宋_GB2312" w:eastAsia="仿宋_GB2312" w:cs="仿宋_GB2312"/>
          <w:i w:val="0"/>
          <w:iCs w:val="0"/>
          <w:caps w:val="0"/>
          <w:color w:val="auto"/>
          <w:spacing w:val="0"/>
          <w:sz w:val="32"/>
          <w:szCs w:val="32"/>
          <w:shd w:val="clear" w:fill="FFFFFF"/>
        </w:rPr>
        <w:t>　　</w:t>
      </w:r>
      <w:r>
        <w:rPr>
          <w:rFonts w:hint="eastAsia" w:ascii="黑体" w:hAnsi="黑体" w:eastAsia="黑体" w:cs="黑体"/>
          <w:i w:val="0"/>
          <w:iCs w:val="0"/>
          <w:caps w:val="0"/>
          <w:color w:val="auto"/>
          <w:spacing w:val="0"/>
          <w:sz w:val="32"/>
          <w:szCs w:val="32"/>
          <w:shd w:val="clear" w:fill="FFFFFF"/>
        </w:rPr>
        <w:t>第八条</w:t>
      </w:r>
      <w:r>
        <w:rPr>
          <w:rFonts w:hint="eastAsia" w:ascii="仿宋_GB2312" w:hAnsi="仿宋_GB2312" w:eastAsia="仿宋_GB2312" w:cs="仿宋_GB2312"/>
          <w:i w:val="0"/>
          <w:iCs w:val="0"/>
          <w:caps w:val="0"/>
          <w:color w:val="auto"/>
          <w:spacing w:val="0"/>
          <w:sz w:val="32"/>
          <w:szCs w:val="32"/>
          <w:shd w:val="clear" w:fill="FFFFFF"/>
        </w:rPr>
        <w:t xml:space="preserve"> 市民卡存储的信息包括持卡人的姓名、性别、公民身份号码等基础信息和持卡人在市民卡各应用领域中的有关业务信息。</w:t>
      </w:r>
      <w:r>
        <w:rPr>
          <w:rFonts w:hint="eastAsia" w:ascii="仿宋_GB2312" w:hAnsi="仿宋_GB2312" w:eastAsia="仿宋_GB2312" w:cs="仿宋_GB2312"/>
          <w:i w:val="0"/>
          <w:iCs w:val="0"/>
          <w:caps w:val="0"/>
          <w:color w:val="auto"/>
          <w:spacing w:val="0"/>
          <w:sz w:val="32"/>
          <w:szCs w:val="32"/>
          <w:shd w:val="clear" w:fill="FFFFFF"/>
        </w:rPr>
        <w:br w:type="textWrapping"/>
      </w:r>
      <w:r>
        <w:rPr>
          <w:rFonts w:hint="eastAsia" w:ascii="仿宋_GB2312" w:hAnsi="仿宋_GB2312" w:eastAsia="仿宋_GB2312" w:cs="仿宋_GB2312"/>
          <w:i w:val="0"/>
          <w:iCs w:val="0"/>
          <w:caps w:val="0"/>
          <w:color w:val="auto"/>
          <w:spacing w:val="0"/>
          <w:sz w:val="32"/>
          <w:szCs w:val="32"/>
          <w:shd w:val="clear" w:fill="FFFFFF"/>
        </w:rPr>
        <w:t>　　</w:t>
      </w:r>
      <w:r>
        <w:rPr>
          <w:rFonts w:hint="eastAsia" w:ascii="黑体" w:hAnsi="黑体" w:eastAsia="黑体" w:cs="黑体"/>
          <w:i w:val="0"/>
          <w:iCs w:val="0"/>
          <w:caps w:val="0"/>
          <w:color w:val="auto"/>
          <w:spacing w:val="0"/>
          <w:sz w:val="32"/>
          <w:szCs w:val="32"/>
          <w:shd w:val="clear" w:fill="FFFFFF"/>
        </w:rPr>
        <w:t>第九条</w:t>
      </w:r>
      <w:r>
        <w:rPr>
          <w:rFonts w:hint="eastAsia" w:ascii="仿宋_GB2312" w:hAnsi="仿宋_GB2312" w:eastAsia="仿宋_GB2312" w:cs="仿宋_GB2312"/>
          <w:i w:val="0"/>
          <w:iCs w:val="0"/>
          <w:caps w:val="0"/>
          <w:color w:val="auto"/>
          <w:spacing w:val="0"/>
          <w:sz w:val="32"/>
          <w:szCs w:val="32"/>
          <w:shd w:val="clear" w:fill="FFFFFF"/>
        </w:rPr>
        <w:t xml:space="preserve"> 市民应提供真实有效的个人信息，按规定凭有效证件到指定的市民卡服务网点申领市民卡，并妥善保管市民卡及个人密码，不得出让、转借。</w:t>
      </w:r>
      <w:r>
        <w:rPr>
          <w:rFonts w:hint="eastAsia" w:ascii="仿宋_GB2312" w:hAnsi="仿宋_GB2312" w:eastAsia="仿宋_GB2312" w:cs="仿宋_GB2312"/>
          <w:i w:val="0"/>
          <w:iCs w:val="0"/>
          <w:caps w:val="0"/>
          <w:color w:val="auto"/>
          <w:spacing w:val="0"/>
          <w:sz w:val="32"/>
          <w:szCs w:val="32"/>
          <w:shd w:val="clear" w:fill="FFFFFF"/>
        </w:rPr>
        <w:br w:type="textWrapping"/>
      </w:r>
      <w:r>
        <w:rPr>
          <w:rFonts w:hint="eastAsia" w:ascii="仿宋_GB2312" w:hAnsi="仿宋_GB2312" w:eastAsia="仿宋_GB2312" w:cs="仿宋_GB2312"/>
          <w:i w:val="0"/>
          <w:iCs w:val="0"/>
          <w:caps w:val="0"/>
          <w:color w:val="auto"/>
          <w:spacing w:val="0"/>
          <w:sz w:val="32"/>
          <w:szCs w:val="32"/>
          <w:shd w:val="clear" w:fill="FFFFFF"/>
        </w:rPr>
        <w:t>　　因遗失、出让或转借市民卡造成的损失由持卡人自行承担。</w:t>
      </w:r>
      <w:r>
        <w:rPr>
          <w:rFonts w:hint="eastAsia" w:ascii="仿宋_GB2312" w:hAnsi="仿宋_GB2312" w:eastAsia="仿宋_GB2312" w:cs="仿宋_GB2312"/>
          <w:i w:val="0"/>
          <w:iCs w:val="0"/>
          <w:caps w:val="0"/>
          <w:color w:val="auto"/>
          <w:spacing w:val="0"/>
          <w:sz w:val="32"/>
          <w:szCs w:val="32"/>
          <w:shd w:val="clear" w:fill="FFFFFF"/>
        </w:rPr>
        <w:br w:type="textWrapping"/>
      </w:r>
      <w:r>
        <w:rPr>
          <w:rFonts w:hint="eastAsia" w:ascii="仿宋_GB2312" w:hAnsi="仿宋_GB2312" w:eastAsia="仿宋_GB2312" w:cs="仿宋_GB2312"/>
          <w:i w:val="0"/>
          <w:iCs w:val="0"/>
          <w:caps w:val="0"/>
          <w:color w:val="auto"/>
          <w:spacing w:val="0"/>
          <w:sz w:val="32"/>
          <w:szCs w:val="32"/>
          <w:shd w:val="clear" w:fill="FFFFFF"/>
        </w:rPr>
        <w:t>　　</w:t>
      </w:r>
      <w:r>
        <w:rPr>
          <w:rFonts w:hint="eastAsia" w:ascii="黑体" w:hAnsi="黑体" w:eastAsia="黑体" w:cs="黑体"/>
          <w:i w:val="0"/>
          <w:iCs w:val="0"/>
          <w:caps w:val="0"/>
          <w:color w:val="auto"/>
          <w:spacing w:val="0"/>
          <w:sz w:val="32"/>
          <w:szCs w:val="32"/>
          <w:shd w:val="clear" w:fill="FFFFFF"/>
        </w:rPr>
        <w:t>第十条</w:t>
      </w:r>
      <w:r>
        <w:rPr>
          <w:rFonts w:hint="eastAsia" w:ascii="仿宋_GB2312" w:hAnsi="仿宋_GB2312" w:eastAsia="仿宋_GB2312" w:cs="仿宋_GB2312"/>
          <w:i w:val="0"/>
          <w:iCs w:val="0"/>
          <w:caps w:val="0"/>
          <w:color w:val="auto"/>
          <w:spacing w:val="0"/>
          <w:sz w:val="32"/>
          <w:szCs w:val="32"/>
          <w:shd w:val="clear" w:fill="FFFFFF"/>
        </w:rPr>
        <w:t xml:space="preserve"> 信息资源管理机构、市民卡服务机构和市民卡相关应用部门应采取必要的技术手段和管理措施，保障市民卡的安全应用，并在市民卡信息的采集、存储、交换和应用等各个环节保护持卡人的隐私。</w:t>
      </w:r>
      <w:r>
        <w:rPr>
          <w:rFonts w:hint="eastAsia" w:ascii="仿宋_GB2312" w:hAnsi="仿宋_GB2312" w:eastAsia="仿宋_GB2312" w:cs="仿宋_GB2312"/>
          <w:i w:val="0"/>
          <w:iCs w:val="0"/>
          <w:caps w:val="0"/>
          <w:color w:val="auto"/>
          <w:spacing w:val="0"/>
          <w:sz w:val="32"/>
          <w:szCs w:val="32"/>
          <w:shd w:val="clear" w:fill="FFFFFF"/>
        </w:rPr>
        <w:br w:type="textWrapping"/>
      </w:r>
      <w:r>
        <w:rPr>
          <w:rFonts w:hint="eastAsia" w:ascii="仿宋_GB2312" w:hAnsi="仿宋_GB2312" w:eastAsia="仿宋_GB2312" w:cs="仿宋_GB2312"/>
          <w:i w:val="0"/>
          <w:iCs w:val="0"/>
          <w:caps w:val="0"/>
          <w:color w:val="auto"/>
          <w:spacing w:val="0"/>
          <w:sz w:val="32"/>
          <w:szCs w:val="32"/>
          <w:shd w:val="clear" w:fill="FFFFFF"/>
        </w:rPr>
        <w:t>　　市民卡信息采集、存储、交换和应用的具体办法由市信息化行政主管部门会同政府各相关应用部门制定。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right="0" w:firstLine="640" w:firstLineChars="200"/>
        <w:jc w:val="left"/>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黑体" w:hAnsi="黑体" w:eastAsia="黑体" w:cs="黑体"/>
          <w:i w:val="0"/>
          <w:iCs w:val="0"/>
          <w:caps w:val="0"/>
          <w:color w:val="auto"/>
          <w:spacing w:val="0"/>
          <w:sz w:val="32"/>
          <w:szCs w:val="32"/>
          <w:shd w:val="clear" w:fill="FFFFFF"/>
        </w:rPr>
        <w:t>第十一条</w:t>
      </w:r>
      <w:r>
        <w:rPr>
          <w:rFonts w:hint="eastAsia" w:ascii="仿宋_GB2312" w:hAnsi="仿宋_GB2312" w:eastAsia="仿宋_GB2312" w:cs="仿宋_GB2312"/>
          <w:i w:val="0"/>
          <w:iCs w:val="0"/>
          <w:caps w:val="0"/>
          <w:color w:val="auto"/>
          <w:spacing w:val="0"/>
          <w:sz w:val="32"/>
          <w:szCs w:val="32"/>
          <w:shd w:val="clear" w:fill="FFFFFF"/>
        </w:rPr>
        <w:t xml:space="preserve"> 市民卡的技术应用应当符合有关技术标准规范。</w:t>
      </w:r>
      <w:r>
        <w:rPr>
          <w:rFonts w:hint="eastAsia" w:ascii="仿宋_GB2312" w:hAnsi="仿宋_GB2312" w:eastAsia="仿宋_GB2312" w:cs="仿宋_GB2312"/>
          <w:i w:val="0"/>
          <w:iCs w:val="0"/>
          <w:caps w:val="0"/>
          <w:color w:val="auto"/>
          <w:spacing w:val="0"/>
          <w:sz w:val="32"/>
          <w:szCs w:val="32"/>
          <w:shd w:val="clear" w:fill="FFFFFF"/>
        </w:rPr>
        <w:br w:type="textWrapping"/>
      </w:r>
      <w:r>
        <w:rPr>
          <w:rFonts w:hint="eastAsia" w:ascii="仿宋_GB2312" w:hAnsi="仿宋_GB2312" w:eastAsia="仿宋_GB2312" w:cs="仿宋_GB2312"/>
          <w:i w:val="0"/>
          <w:iCs w:val="0"/>
          <w:caps w:val="0"/>
          <w:color w:val="auto"/>
          <w:spacing w:val="0"/>
          <w:sz w:val="32"/>
          <w:szCs w:val="32"/>
          <w:shd w:val="clear" w:fill="FFFFFF"/>
        </w:rPr>
        <w:t>　　</w:t>
      </w:r>
      <w:r>
        <w:rPr>
          <w:rFonts w:hint="eastAsia" w:ascii="黑体" w:hAnsi="黑体" w:eastAsia="黑体" w:cs="黑体"/>
          <w:i w:val="0"/>
          <w:iCs w:val="0"/>
          <w:caps w:val="0"/>
          <w:color w:val="auto"/>
          <w:spacing w:val="0"/>
          <w:sz w:val="32"/>
          <w:szCs w:val="32"/>
          <w:shd w:val="clear" w:fill="FFFFFF"/>
        </w:rPr>
        <w:t>第十二条</w:t>
      </w:r>
      <w:r>
        <w:rPr>
          <w:rFonts w:hint="eastAsia" w:ascii="仿宋_GB2312" w:hAnsi="仿宋_GB2312" w:eastAsia="仿宋_GB2312" w:cs="仿宋_GB2312"/>
          <w:i w:val="0"/>
          <w:iCs w:val="0"/>
          <w:caps w:val="0"/>
          <w:color w:val="auto"/>
          <w:spacing w:val="0"/>
          <w:sz w:val="32"/>
          <w:szCs w:val="32"/>
          <w:shd w:val="clear" w:fill="FFFFFF"/>
        </w:rPr>
        <w:t xml:space="preserve"> 市民卡卡号作为市民卡的标识码。</w:t>
      </w:r>
      <w:r>
        <w:rPr>
          <w:rFonts w:hint="eastAsia" w:ascii="仿宋_GB2312" w:hAnsi="仿宋_GB2312" w:eastAsia="仿宋_GB2312" w:cs="仿宋_GB2312"/>
          <w:i w:val="0"/>
          <w:iCs w:val="0"/>
          <w:caps w:val="0"/>
          <w:color w:val="auto"/>
          <w:spacing w:val="0"/>
          <w:sz w:val="32"/>
          <w:szCs w:val="32"/>
          <w:shd w:val="clear" w:fill="FFFFFF"/>
        </w:rPr>
        <w:br w:type="textWrapping"/>
      </w:r>
      <w:r>
        <w:rPr>
          <w:rFonts w:hint="eastAsia" w:ascii="仿宋_GB2312" w:hAnsi="仿宋_GB2312" w:eastAsia="仿宋_GB2312" w:cs="仿宋_GB2312"/>
          <w:i w:val="0"/>
          <w:iCs w:val="0"/>
          <w:caps w:val="0"/>
          <w:color w:val="auto"/>
          <w:spacing w:val="0"/>
          <w:sz w:val="32"/>
          <w:szCs w:val="32"/>
          <w:shd w:val="clear" w:fill="FFFFFF"/>
        </w:rPr>
        <w:t>　　</w:t>
      </w:r>
      <w:r>
        <w:rPr>
          <w:rFonts w:hint="eastAsia" w:ascii="黑体" w:hAnsi="黑体" w:eastAsia="黑体" w:cs="黑体"/>
          <w:i w:val="0"/>
          <w:iCs w:val="0"/>
          <w:caps w:val="0"/>
          <w:color w:val="auto"/>
          <w:spacing w:val="0"/>
          <w:sz w:val="32"/>
          <w:szCs w:val="32"/>
          <w:shd w:val="clear" w:fill="FFFFFF"/>
        </w:rPr>
        <w:t>第十三条</w:t>
      </w:r>
      <w:r>
        <w:rPr>
          <w:rFonts w:hint="eastAsia" w:ascii="仿宋_GB2312" w:hAnsi="仿宋_GB2312" w:eastAsia="仿宋_GB2312" w:cs="仿宋_GB2312"/>
          <w:i w:val="0"/>
          <w:iCs w:val="0"/>
          <w:caps w:val="0"/>
          <w:color w:val="auto"/>
          <w:spacing w:val="0"/>
          <w:sz w:val="32"/>
          <w:szCs w:val="32"/>
          <w:shd w:val="clear" w:fill="FFFFFF"/>
        </w:rPr>
        <w:t xml:space="preserve"> 市民卡的有效使用期限为长期有效。</w:t>
      </w:r>
      <w:r>
        <w:rPr>
          <w:rFonts w:hint="eastAsia" w:ascii="仿宋_GB2312" w:hAnsi="仿宋_GB2312" w:eastAsia="仿宋_GB2312" w:cs="仿宋_GB2312"/>
          <w:i w:val="0"/>
          <w:iCs w:val="0"/>
          <w:caps w:val="0"/>
          <w:color w:val="auto"/>
          <w:spacing w:val="0"/>
          <w:sz w:val="32"/>
          <w:szCs w:val="32"/>
          <w:shd w:val="clear" w:fill="FFFFFF"/>
        </w:rPr>
        <w:br w:type="textWrapping"/>
      </w:r>
      <w:r>
        <w:rPr>
          <w:rFonts w:hint="eastAsia" w:ascii="仿宋_GB2312" w:hAnsi="仿宋_GB2312" w:eastAsia="仿宋_GB2312" w:cs="仿宋_GB2312"/>
          <w:i w:val="0"/>
          <w:iCs w:val="0"/>
          <w:caps w:val="0"/>
          <w:color w:val="auto"/>
          <w:spacing w:val="0"/>
          <w:sz w:val="32"/>
          <w:szCs w:val="32"/>
          <w:shd w:val="clear" w:fill="FFFFFF"/>
        </w:rPr>
        <w:t>　</w:t>
      </w:r>
      <w:r>
        <w:rPr>
          <w:rFonts w:hint="eastAsia" w:ascii="黑体" w:hAnsi="黑体" w:eastAsia="黑体" w:cs="黑体"/>
          <w:i w:val="0"/>
          <w:iCs w:val="0"/>
          <w:caps w:val="0"/>
          <w:color w:val="auto"/>
          <w:spacing w:val="0"/>
          <w:sz w:val="32"/>
          <w:szCs w:val="32"/>
          <w:shd w:val="clear" w:fill="FFFFFF"/>
        </w:rPr>
        <w:t>　第十四条</w:t>
      </w:r>
      <w:r>
        <w:rPr>
          <w:rFonts w:hint="eastAsia" w:ascii="仿宋_GB2312" w:hAnsi="仿宋_GB2312" w:eastAsia="仿宋_GB2312" w:cs="仿宋_GB2312"/>
          <w:i w:val="0"/>
          <w:iCs w:val="0"/>
          <w:caps w:val="0"/>
          <w:color w:val="auto"/>
          <w:spacing w:val="0"/>
          <w:sz w:val="32"/>
          <w:szCs w:val="32"/>
          <w:shd w:val="clear" w:fill="FFFFFF"/>
        </w:rPr>
        <w:t xml:space="preserve"> 市民卡申领、换领、补领、注销的具体规定由市民卡服务机构根据本办法制定。</w:t>
      </w:r>
      <w:r>
        <w:rPr>
          <w:rFonts w:hint="eastAsia" w:ascii="仿宋_GB2312" w:hAnsi="仿宋_GB2312" w:eastAsia="仿宋_GB2312" w:cs="仿宋_GB2312"/>
          <w:i w:val="0"/>
          <w:iCs w:val="0"/>
          <w:caps w:val="0"/>
          <w:color w:val="auto"/>
          <w:spacing w:val="0"/>
          <w:sz w:val="32"/>
          <w:szCs w:val="32"/>
          <w:shd w:val="clear" w:fill="FFFFFF"/>
        </w:rPr>
        <w:br w:type="textWrapping"/>
      </w:r>
      <w:r>
        <w:rPr>
          <w:rFonts w:hint="eastAsia" w:ascii="仿宋_GB2312" w:hAnsi="仿宋_GB2312" w:eastAsia="仿宋_GB2312" w:cs="仿宋_GB2312"/>
          <w:i w:val="0"/>
          <w:iCs w:val="0"/>
          <w:caps w:val="0"/>
          <w:color w:val="auto"/>
          <w:spacing w:val="0"/>
          <w:sz w:val="32"/>
          <w:szCs w:val="32"/>
          <w:shd w:val="clear" w:fill="FFFFFF"/>
        </w:rPr>
        <w:t>　　</w:t>
      </w:r>
      <w:r>
        <w:rPr>
          <w:rFonts w:hint="eastAsia" w:ascii="黑体" w:hAnsi="黑体" w:eastAsia="黑体" w:cs="黑体"/>
          <w:i w:val="0"/>
          <w:iCs w:val="0"/>
          <w:caps w:val="0"/>
          <w:color w:val="auto"/>
          <w:spacing w:val="0"/>
          <w:sz w:val="32"/>
          <w:szCs w:val="32"/>
          <w:shd w:val="clear" w:fill="FFFFFF"/>
        </w:rPr>
        <w:t>第十五条</w:t>
      </w:r>
      <w:r>
        <w:rPr>
          <w:rFonts w:hint="eastAsia" w:ascii="仿宋_GB2312" w:hAnsi="仿宋_GB2312" w:eastAsia="仿宋_GB2312" w:cs="仿宋_GB2312"/>
          <w:i w:val="0"/>
          <w:iCs w:val="0"/>
          <w:caps w:val="0"/>
          <w:color w:val="auto"/>
          <w:spacing w:val="0"/>
          <w:sz w:val="32"/>
          <w:szCs w:val="32"/>
          <w:shd w:val="clear" w:fill="FFFFFF"/>
        </w:rPr>
        <w:t xml:space="preserve"> 换领或补领市民卡期间，市民卡相关应用部门应保障持卡人有关办理个人相关社会事务和享受公共服务的基本需求，具体办法由市相关应用部门另行制定。</w:t>
      </w:r>
      <w:r>
        <w:rPr>
          <w:rFonts w:hint="eastAsia" w:ascii="仿宋_GB2312" w:hAnsi="仿宋_GB2312" w:eastAsia="仿宋_GB2312" w:cs="仿宋_GB2312"/>
          <w:i w:val="0"/>
          <w:iCs w:val="0"/>
          <w:caps w:val="0"/>
          <w:color w:val="auto"/>
          <w:spacing w:val="0"/>
          <w:sz w:val="32"/>
          <w:szCs w:val="32"/>
          <w:shd w:val="clear" w:fill="FFFFFF"/>
        </w:rPr>
        <w:br w:type="textWrapping"/>
      </w:r>
      <w:r>
        <w:rPr>
          <w:rFonts w:hint="eastAsia" w:ascii="仿宋_GB2312" w:hAnsi="仿宋_GB2312" w:eastAsia="仿宋_GB2312" w:cs="仿宋_GB2312"/>
          <w:i w:val="0"/>
          <w:iCs w:val="0"/>
          <w:caps w:val="0"/>
          <w:color w:val="auto"/>
          <w:spacing w:val="0"/>
          <w:sz w:val="32"/>
          <w:szCs w:val="32"/>
          <w:shd w:val="clear" w:fill="FFFFFF"/>
        </w:rPr>
        <w:t>　　</w:t>
      </w:r>
      <w:r>
        <w:rPr>
          <w:rFonts w:hint="eastAsia" w:ascii="黑体" w:hAnsi="黑体" w:eastAsia="黑体" w:cs="黑体"/>
          <w:i w:val="0"/>
          <w:iCs w:val="0"/>
          <w:caps w:val="0"/>
          <w:color w:val="auto"/>
          <w:spacing w:val="0"/>
          <w:sz w:val="32"/>
          <w:szCs w:val="32"/>
          <w:shd w:val="clear" w:fill="FFFFFF"/>
        </w:rPr>
        <w:t xml:space="preserve">第十六条 </w:t>
      </w:r>
      <w:r>
        <w:rPr>
          <w:rFonts w:hint="eastAsia" w:ascii="仿宋_GB2312" w:hAnsi="仿宋_GB2312" w:eastAsia="仿宋_GB2312" w:cs="仿宋_GB2312"/>
          <w:i w:val="0"/>
          <w:iCs w:val="0"/>
          <w:caps w:val="0"/>
          <w:color w:val="auto"/>
          <w:spacing w:val="0"/>
          <w:sz w:val="32"/>
          <w:szCs w:val="32"/>
          <w:shd w:val="clear" w:fill="FFFFFF"/>
        </w:rPr>
        <w:t>有关部门可按价格行政主管部门的规定收取市民卡的制作成本费。</w:t>
      </w:r>
      <w:r>
        <w:rPr>
          <w:rFonts w:hint="eastAsia" w:ascii="仿宋_GB2312" w:hAnsi="仿宋_GB2312" w:eastAsia="仿宋_GB2312" w:cs="仿宋_GB2312"/>
          <w:i w:val="0"/>
          <w:iCs w:val="0"/>
          <w:caps w:val="0"/>
          <w:color w:val="auto"/>
          <w:spacing w:val="0"/>
          <w:sz w:val="32"/>
          <w:szCs w:val="32"/>
          <w:shd w:val="clear" w:fill="FFFFFF"/>
        </w:rPr>
        <w:br w:type="textWrapping"/>
      </w:r>
      <w:r>
        <w:rPr>
          <w:rFonts w:hint="eastAsia" w:ascii="仿宋_GB2312" w:hAnsi="仿宋_GB2312" w:eastAsia="仿宋_GB2312" w:cs="仿宋_GB2312"/>
          <w:i w:val="0"/>
          <w:iCs w:val="0"/>
          <w:caps w:val="0"/>
          <w:color w:val="auto"/>
          <w:spacing w:val="0"/>
          <w:sz w:val="32"/>
          <w:szCs w:val="32"/>
          <w:shd w:val="clear" w:fill="FFFFFF"/>
        </w:rPr>
        <w:t>　　</w:t>
      </w:r>
      <w:r>
        <w:rPr>
          <w:rFonts w:hint="eastAsia" w:ascii="黑体" w:hAnsi="黑体" w:eastAsia="黑体" w:cs="黑体"/>
          <w:i w:val="0"/>
          <w:iCs w:val="0"/>
          <w:caps w:val="0"/>
          <w:color w:val="auto"/>
          <w:spacing w:val="0"/>
          <w:sz w:val="32"/>
          <w:szCs w:val="32"/>
          <w:shd w:val="clear" w:fill="FFFFFF"/>
        </w:rPr>
        <w:t>第十七条</w:t>
      </w:r>
      <w:r>
        <w:rPr>
          <w:rFonts w:hint="eastAsia" w:ascii="仿宋_GB2312" w:hAnsi="仿宋_GB2312" w:eastAsia="仿宋_GB2312" w:cs="仿宋_GB2312"/>
          <w:i w:val="0"/>
          <w:iCs w:val="0"/>
          <w:caps w:val="0"/>
          <w:color w:val="auto"/>
          <w:spacing w:val="0"/>
          <w:sz w:val="32"/>
          <w:szCs w:val="32"/>
          <w:shd w:val="clear" w:fill="FFFFFF"/>
        </w:rPr>
        <w:t xml:space="preserve"> 出让、转借市民卡或冒领、冒用、盗用他人市民卡牟取非法利益，以及恶意破坏市民卡应用的，由有关部门依法追究其法律责任。</w:t>
      </w:r>
      <w:r>
        <w:rPr>
          <w:rFonts w:hint="eastAsia" w:ascii="仿宋_GB2312" w:hAnsi="仿宋_GB2312" w:eastAsia="仿宋_GB2312" w:cs="仿宋_GB2312"/>
          <w:i w:val="0"/>
          <w:iCs w:val="0"/>
          <w:caps w:val="0"/>
          <w:color w:val="auto"/>
          <w:spacing w:val="0"/>
          <w:sz w:val="32"/>
          <w:szCs w:val="32"/>
          <w:shd w:val="clear" w:fill="FFFFFF"/>
        </w:rPr>
        <w:br w:type="textWrapping"/>
      </w:r>
      <w:r>
        <w:rPr>
          <w:rFonts w:hint="eastAsia" w:ascii="仿宋_GB2312" w:hAnsi="仿宋_GB2312" w:eastAsia="仿宋_GB2312" w:cs="仿宋_GB2312"/>
          <w:i w:val="0"/>
          <w:iCs w:val="0"/>
          <w:caps w:val="0"/>
          <w:color w:val="auto"/>
          <w:spacing w:val="0"/>
          <w:sz w:val="32"/>
          <w:szCs w:val="32"/>
          <w:shd w:val="clear" w:fill="FFFFFF"/>
        </w:rPr>
        <w:t>　　从事市民卡管理和服务的有关工作人员玩忽职守、滥用职权、徇私舞弊的，由其所在单位或者上级主管机关给予行政处分；构成犯罪的，依法追究其刑事责任。</w:t>
      </w:r>
      <w:r>
        <w:rPr>
          <w:rFonts w:hint="eastAsia" w:ascii="仿宋_GB2312" w:hAnsi="仿宋_GB2312" w:eastAsia="仿宋_GB2312" w:cs="仿宋_GB2312"/>
          <w:i w:val="0"/>
          <w:iCs w:val="0"/>
          <w:caps w:val="0"/>
          <w:color w:val="auto"/>
          <w:spacing w:val="0"/>
          <w:sz w:val="32"/>
          <w:szCs w:val="32"/>
          <w:shd w:val="clear" w:fill="FFFFFF"/>
        </w:rPr>
        <w:br w:type="textWrapping"/>
      </w:r>
      <w:r>
        <w:rPr>
          <w:rFonts w:hint="eastAsia" w:ascii="仿宋_GB2312" w:hAnsi="仿宋_GB2312" w:eastAsia="仿宋_GB2312" w:cs="仿宋_GB2312"/>
          <w:i w:val="0"/>
          <w:iCs w:val="0"/>
          <w:caps w:val="0"/>
          <w:color w:val="auto"/>
          <w:spacing w:val="0"/>
          <w:sz w:val="32"/>
          <w:szCs w:val="32"/>
          <w:shd w:val="clear" w:fill="FFFFFF"/>
        </w:rPr>
        <w:t>　　</w:t>
      </w:r>
      <w:r>
        <w:rPr>
          <w:rFonts w:hint="eastAsia" w:ascii="黑体" w:hAnsi="黑体" w:eastAsia="黑体" w:cs="黑体"/>
          <w:i w:val="0"/>
          <w:iCs w:val="0"/>
          <w:caps w:val="0"/>
          <w:color w:val="auto"/>
          <w:spacing w:val="0"/>
          <w:sz w:val="32"/>
          <w:szCs w:val="32"/>
          <w:shd w:val="clear" w:fill="FFFFFF"/>
        </w:rPr>
        <w:t>第十八条</w:t>
      </w:r>
      <w:r>
        <w:rPr>
          <w:rFonts w:hint="eastAsia" w:ascii="仿宋_GB2312" w:hAnsi="仿宋_GB2312" w:eastAsia="仿宋_GB2312" w:cs="仿宋_GB2312"/>
          <w:i w:val="0"/>
          <w:iCs w:val="0"/>
          <w:caps w:val="0"/>
          <w:color w:val="auto"/>
          <w:spacing w:val="0"/>
          <w:sz w:val="32"/>
          <w:szCs w:val="32"/>
          <w:shd w:val="clear" w:fill="FFFFFF"/>
        </w:rPr>
        <w:t xml:space="preserve"> 本办法施行后，市人民政府各部门和各区、县（市）人民政府不再发行与市民卡功能类似的其他卡，保障市民卡在市人民政府各部门和各区、县（市）人民政府的功能应用。</w:t>
      </w:r>
      <w:r>
        <w:rPr>
          <w:rFonts w:hint="eastAsia" w:ascii="仿宋_GB2312" w:hAnsi="仿宋_GB2312" w:eastAsia="仿宋_GB2312" w:cs="仿宋_GB2312"/>
          <w:i w:val="0"/>
          <w:iCs w:val="0"/>
          <w:caps w:val="0"/>
          <w:color w:val="auto"/>
          <w:spacing w:val="0"/>
          <w:sz w:val="32"/>
          <w:szCs w:val="32"/>
          <w:shd w:val="clear" w:fill="FFFFFF"/>
        </w:rPr>
        <w:br w:type="textWrapping"/>
      </w:r>
      <w:r>
        <w:rPr>
          <w:rFonts w:hint="eastAsia" w:ascii="仿宋_GB2312" w:hAnsi="仿宋_GB2312" w:eastAsia="仿宋_GB2312" w:cs="仿宋_GB2312"/>
          <w:i w:val="0"/>
          <w:iCs w:val="0"/>
          <w:caps w:val="0"/>
          <w:color w:val="auto"/>
          <w:spacing w:val="0"/>
          <w:sz w:val="32"/>
          <w:szCs w:val="32"/>
          <w:shd w:val="clear" w:fill="FFFFFF"/>
        </w:rPr>
        <w:t>　　</w:t>
      </w:r>
      <w:r>
        <w:rPr>
          <w:rFonts w:hint="eastAsia" w:ascii="黑体" w:hAnsi="黑体" w:eastAsia="黑体" w:cs="黑体"/>
          <w:i w:val="0"/>
          <w:iCs w:val="0"/>
          <w:caps w:val="0"/>
          <w:color w:val="auto"/>
          <w:spacing w:val="0"/>
          <w:sz w:val="32"/>
          <w:szCs w:val="32"/>
          <w:shd w:val="clear" w:fill="FFFFFF"/>
        </w:rPr>
        <w:t>第十九条</w:t>
      </w:r>
      <w:r>
        <w:rPr>
          <w:rFonts w:hint="eastAsia" w:ascii="仿宋_GB2312" w:hAnsi="仿宋_GB2312" w:eastAsia="仿宋_GB2312" w:cs="仿宋_GB2312"/>
          <w:i w:val="0"/>
          <w:iCs w:val="0"/>
          <w:caps w:val="0"/>
          <w:color w:val="auto"/>
          <w:spacing w:val="0"/>
          <w:sz w:val="32"/>
          <w:szCs w:val="32"/>
          <w:shd w:val="clear" w:fill="FFFFFF"/>
        </w:rPr>
        <w:t xml:space="preserve"> 本办法自2005年8月1日起施行。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2580838-3DD8-41B5-AA8F-206B2C820F5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4AD666F6-3BC6-4BF1-BAB9-F3A87B839E21}"/>
  </w:font>
  <w:font w:name="楷体_GB2312">
    <w:altName w:val="楷体"/>
    <w:panose1 w:val="02010609030101010101"/>
    <w:charset w:val="86"/>
    <w:family w:val="auto"/>
    <w:pitch w:val="default"/>
    <w:sig w:usb0="00000000" w:usb1="00000000" w:usb2="00000000" w:usb3="00000000" w:csb0="00040000" w:csb1="00000000"/>
    <w:embedRegular r:id="rId3" w:fontKey="{D0D7CB78-8390-4E59-BC7F-B09592CC0D23}"/>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embedRegular r:id="rId4" w:fontKey="{2206B1BA-BBF2-4F6F-97B6-5EEEFD9C1181}"/>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 xml:space="preserve">X杭州 </w:t>
    </w:r>
    <w:r>
      <w:rPr>
        <w:rFonts w:hint="eastAsia" w:ascii="宋体" w:hAnsi="宋体" w:eastAsia="宋体" w:cs="宋体"/>
        <w:b/>
        <w:bCs/>
        <w:color w:val="005192"/>
        <w:sz w:val="28"/>
        <w:szCs w:val="44"/>
        <w:lang w:val="en-US" w:eastAsia="zh-CN"/>
      </w:rPr>
      <w:t xml:space="preserve">杭州市人民政府发布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杭州市人民政府规章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53234CD"/>
    <w:rsid w:val="16553CAE"/>
    <w:rsid w:val="1CFA0437"/>
    <w:rsid w:val="1DEC284C"/>
    <w:rsid w:val="1E6523AC"/>
    <w:rsid w:val="22440422"/>
    <w:rsid w:val="264D6FBB"/>
    <w:rsid w:val="28542392"/>
    <w:rsid w:val="31A15F24"/>
    <w:rsid w:val="395347B5"/>
    <w:rsid w:val="39A232A0"/>
    <w:rsid w:val="39C0103B"/>
    <w:rsid w:val="39E745AA"/>
    <w:rsid w:val="3B5A6BBB"/>
    <w:rsid w:val="3EDA13A6"/>
    <w:rsid w:val="3FB9455F"/>
    <w:rsid w:val="42F058B7"/>
    <w:rsid w:val="43213314"/>
    <w:rsid w:val="436109F6"/>
    <w:rsid w:val="436A68C7"/>
    <w:rsid w:val="441A38D4"/>
    <w:rsid w:val="48AA1EA6"/>
    <w:rsid w:val="4BC77339"/>
    <w:rsid w:val="4C172EDE"/>
    <w:rsid w:val="4C9236C5"/>
    <w:rsid w:val="4C9F3BAA"/>
    <w:rsid w:val="50394BB6"/>
    <w:rsid w:val="505C172E"/>
    <w:rsid w:val="52F46F0B"/>
    <w:rsid w:val="53D8014D"/>
    <w:rsid w:val="55E064E0"/>
    <w:rsid w:val="572C6D10"/>
    <w:rsid w:val="573B26B8"/>
    <w:rsid w:val="5DC34279"/>
    <w:rsid w:val="5EC14331"/>
    <w:rsid w:val="608816D1"/>
    <w:rsid w:val="60EF4E7F"/>
    <w:rsid w:val="665233C1"/>
    <w:rsid w:val="67DA4F8C"/>
    <w:rsid w:val="6AD9688B"/>
    <w:rsid w:val="6D0E3F22"/>
    <w:rsid w:val="7B0F5291"/>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page numb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1511</Words>
  <Characters>1527</Characters>
  <Lines>1</Lines>
  <Paragraphs>1</Paragraphs>
  <TotalTime>0</TotalTime>
  <ScaleCrop>false</ScaleCrop>
  <LinksUpToDate>false</LinksUpToDate>
  <CharactersWithSpaces>1597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AC-朱子阳</cp:lastModifiedBy>
  <cp:lastPrinted>2021-10-26T03:30:00Z</cp:lastPrinted>
  <dcterms:modified xsi:type="dcterms:W3CDTF">2022-04-06T08:43:04Z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9EC1F721247A4CEEAC0A254FE5710C95</vt:lpwstr>
  </property>
</Properties>
</file>