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C6" w:rsidRPr="00215DC6" w:rsidRDefault="00215DC6" w:rsidP="00865D5E">
      <w:pPr>
        <w:jc w:val="center"/>
        <w:rPr>
          <w:rFonts w:ascii="黑体" w:eastAsia="黑体"/>
          <w:spacing w:val="-6"/>
          <w:sz w:val="44"/>
          <w:szCs w:val="44"/>
        </w:rPr>
      </w:pPr>
      <w:r w:rsidRPr="00215DC6">
        <w:rPr>
          <w:rFonts w:ascii="黑体" w:eastAsia="黑体" w:hint="eastAsia"/>
          <w:spacing w:val="-6"/>
          <w:sz w:val="44"/>
          <w:szCs w:val="44"/>
        </w:rPr>
        <w:t>市市场监管局2015</w:t>
      </w:r>
      <w:r w:rsidR="00865D5E">
        <w:rPr>
          <w:rFonts w:ascii="黑体" w:eastAsia="黑体" w:hint="eastAsia"/>
          <w:spacing w:val="-6"/>
          <w:sz w:val="44"/>
          <w:szCs w:val="44"/>
        </w:rPr>
        <w:t>年</w:t>
      </w:r>
      <w:r w:rsidRPr="00215DC6">
        <w:rPr>
          <w:rFonts w:ascii="黑体" w:eastAsia="黑体" w:hint="eastAsia"/>
          <w:spacing w:val="-6"/>
          <w:sz w:val="44"/>
          <w:szCs w:val="44"/>
        </w:rPr>
        <w:t>政府信息公开年度报告</w:t>
      </w:r>
    </w:p>
    <w:p w:rsidR="00D36DE9" w:rsidRPr="00555D3A" w:rsidRDefault="00215DC6" w:rsidP="00215DC6">
      <w:pPr>
        <w:rPr>
          <w:rFonts w:ascii="仿宋" w:eastAsia="仿宋" w:hAnsi="仿宋"/>
          <w:sz w:val="32"/>
          <w:szCs w:val="32"/>
        </w:rPr>
      </w:pPr>
      <w:r w:rsidRPr="00215DC6">
        <w:rPr>
          <w:rFonts w:ascii="宋体" w:hAnsi="宋体" w:cs="宋体" w:hint="eastAsia"/>
          <w:kern w:val="0"/>
          <w:sz w:val="27"/>
          <w:szCs w:val="27"/>
        </w:rPr>
        <w:t> </w:t>
      </w:r>
      <w:r w:rsidRPr="00215DC6">
        <w:rPr>
          <w:rFonts w:ascii="宋体" w:hAnsi="宋体" w:cs="宋体" w:hint="eastAsia"/>
          <w:kern w:val="0"/>
          <w:sz w:val="27"/>
          <w:szCs w:val="27"/>
        </w:rPr>
        <w:br/>
      </w:r>
      <w:r w:rsidRPr="00555D3A">
        <w:rPr>
          <w:rFonts w:ascii="宋体" w:hAnsi="宋体" w:cs="宋体" w:hint="eastAsia"/>
          <w:b/>
          <w:kern w:val="0"/>
          <w:sz w:val="27"/>
          <w:szCs w:val="27"/>
        </w:rPr>
        <w:t> </w:t>
      </w:r>
      <w:r w:rsidRPr="00555D3A">
        <w:rPr>
          <w:rFonts w:ascii="仿宋" w:eastAsia="仿宋" w:hAnsi="仿宋" w:cs="宋体" w:hint="eastAsia"/>
          <w:b/>
          <w:kern w:val="0"/>
          <w:sz w:val="32"/>
          <w:szCs w:val="32"/>
        </w:rPr>
        <w:t xml:space="preserve"> 一、2015年工作情况</w:t>
      </w:r>
      <w:r w:rsidR="00E03E56" w:rsidRPr="00555D3A">
        <w:rPr>
          <w:rFonts w:ascii="仿宋" w:eastAsia="仿宋" w:hAnsi="仿宋" w:cs="宋体" w:hint="eastAsia"/>
          <w:b/>
          <w:kern w:val="0"/>
          <w:sz w:val="32"/>
          <w:szCs w:val="32"/>
        </w:rPr>
        <w:br/>
      </w:r>
      <w:r w:rsidR="00E03E56" w:rsidRPr="00555D3A">
        <w:rPr>
          <w:rFonts w:ascii="宋体" w:hAnsi="宋体" w:cs="宋体" w:hint="eastAsia"/>
          <w:kern w:val="0"/>
          <w:sz w:val="32"/>
          <w:szCs w:val="32"/>
        </w:rPr>
        <w:t> </w:t>
      </w:r>
      <w:r w:rsidRPr="00555D3A">
        <w:rPr>
          <w:rFonts w:ascii="仿宋" w:eastAsia="仿宋" w:hAnsi="仿宋" w:cs="宋体" w:hint="eastAsia"/>
          <w:kern w:val="0"/>
          <w:sz w:val="32"/>
          <w:szCs w:val="32"/>
        </w:rPr>
        <w:t xml:space="preserve"> 2015年以来，我局认真按照《政府信息公开条例》、《杭州市政府信息公开规定》等法规制度以及相关通知要求，立足市场监管职能，认真做好政府信息公开有关工作。</w:t>
      </w:r>
      <w:r w:rsidRPr="00555D3A">
        <w:rPr>
          <w:rFonts w:ascii="仿宋" w:eastAsia="仿宋" w:hAnsi="仿宋" w:cs="宋体" w:hint="eastAsia"/>
          <w:kern w:val="0"/>
          <w:sz w:val="32"/>
          <w:szCs w:val="32"/>
        </w:rPr>
        <w:br/>
      </w:r>
      <w:r w:rsidRPr="00555D3A">
        <w:rPr>
          <w:rFonts w:ascii="宋体" w:hAnsi="宋体" w:cs="宋体" w:hint="eastAsia"/>
          <w:kern w:val="0"/>
          <w:sz w:val="32"/>
          <w:szCs w:val="32"/>
        </w:rPr>
        <w:t> </w:t>
      </w:r>
      <w:r w:rsidRPr="00555D3A">
        <w:rPr>
          <w:rFonts w:ascii="仿宋" w:eastAsia="仿宋" w:hAnsi="仿宋" w:cs="宋体" w:hint="eastAsia"/>
          <w:kern w:val="0"/>
          <w:sz w:val="32"/>
          <w:szCs w:val="32"/>
        </w:rPr>
        <w:t>（一）新建官网，整合公开载体。针对机构改革后，工商、食药监两局原有的门户网站无法适应市场监管工作需要的实际，我局从2014年12月起，着手新门户网站的建设工作。严格按照政府信息公开的相关标准进行设计、建设，多次召开专题会议，征求处室、区县（市）局和软件开发公司的意见，进行修改完善，确保新网站在满足日常工作需求的同时，又能符合政府信息公开的标准。7月份，我局新的门户网站（hzscjg.gov.cn）上线试运行。</w:t>
      </w:r>
      <w:r w:rsidRPr="00555D3A">
        <w:rPr>
          <w:rFonts w:ascii="仿宋" w:eastAsia="仿宋" w:hAnsi="仿宋" w:cs="宋体" w:hint="eastAsia"/>
          <w:b/>
          <w:bCs/>
          <w:kern w:val="0"/>
          <w:sz w:val="32"/>
          <w:szCs w:val="32"/>
        </w:rPr>
        <w:t>一是设立政府信息公开专栏。</w:t>
      </w:r>
      <w:r w:rsidRPr="00555D3A">
        <w:rPr>
          <w:rFonts w:ascii="仿宋" w:eastAsia="仿宋" w:hAnsi="仿宋" w:cs="宋体" w:hint="eastAsia"/>
          <w:kern w:val="0"/>
          <w:sz w:val="32"/>
          <w:szCs w:val="32"/>
        </w:rPr>
        <w:t>将原杭州红盾信息网的相关数据导入新网站，保持政府信息公开的延续性；针对机构改革后的实际，更新了信息公开指南以及相应目录内容，并按照市府办政府信息公开工作年度报告自查的要求，在信息公开目录下增设了“信息公开年度报告”专栏，集中公开历年年度报告。</w:t>
      </w:r>
      <w:r w:rsidRPr="00555D3A">
        <w:rPr>
          <w:rFonts w:ascii="仿宋" w:eastAsia="仿宋" w:hAnsi="仿宋" w:cs="宋体" w:hint="eastAsia"/>
          <w:b/>
          <w:bCs/>
          <w:kern w:val="0"/>
          <w:sz w:val="32"/>
          <w:szCs w:val="32"/>
        </w:rPr>
        <w:t>二是优化系统流程。</w:t>
      </w:r>
      <w:r w:rsidRPr="00555D3A">
        <w:rPr>
          <w:rFonts w:ascii="仿宋" w:eastAsia="仿宋" w:hAnsi="仿宋" w:cs="宋体" w:hint="eastAsia"/>
          <w:kern w:val="0"/>
          <w:sz w:val="32"/>
          <w:szCs w:val="32"/>
        </w:rPr>
        <w:t>对于以文件形式为载体的信息，通过完善发文流程，对于应主动公开的文件设置可自动发送至门户网站的功能，一旦结束发文程序就可以自动更新到网站“市局文件”栏目。</w:t>
      </w:r>
      <w:r w:rsidRPr="00555D3A">
        <w:rPr>
          <w:rFonts w:ascii="仿宋" w:eastAsia="仿宋" w:hAnsi="仿宋" w:cs="宋体" w:hint="eastAsia"/>
          <w:kern w:val="0"/>
          <w:sz w:val="32"/>
          <w:szCs w:val="32"/>
        </w:rPr>
        <w:lastRenderedPageBreak/>
        <w:t>已通过该方式公开文件23件。</w:t>
      </w:r>
      <w:r w:rsidRPr="00555D3A">
        <w:rPr>
          <w:rFonts w:ascii="仿宋" w:eastAsia="仿宋" w:hAnsi="仿宋" w:cs="宋体" w:hint="eastAsia"/>
          <w:b/>
          <w:bCs/>
          <w:kern w:val="0"/>
          <w:sz w:val="32"/>
          <w:szCs w:val="32"/>
        </w:rPr>
        <w:t>三是强化动态发布。</w:t>
      </w:r>
      <w:r w:rsidRPr="00555D3A">
        <w:rPr>
          <w:rFonts w:ascii="仿宋" w:eastAsia="仿宋" w:hAnsi="仿宋" w:cs="宋体" w:hint="eastAsia"/>
          <w:kern w:val="0"/>
          <w:sz w:val="32"/>
          <w:szCs w:val="32"/>
        </w:rPr>
        <w:t>通过新网站发布通知公告类信息45条，发布要闻播报153条，业务工作信息550条，转载涉及市场监管工作的媒体报道150条。</w:t>
      </w:r>
      <w:r w:rsidRPr="00555D3A">
        <w:rPr>
          <w:rFonts w:ascii="仿宋" w:eastAsia="仿宋" w:hAnsi="仿宋" w:cs="宋体" w:hint="eastAsia"/>
          <w:kern w:val="0"/>
          <w:sz w:val="32"/>
          <w:szCs w:val="32"/>
        </w:rPr>
        <w:br/>
      </w:r>
      <w:r w:rsidRPr="00555D3A">
        <w:rPr>
          <w:rFonts w:ascii="宋体" w:hAnsi="宋体" w:cs="宋体" w:hint="eastAsia"/>
          <w:kern w:val="0"/>
          <w:sz w:val="32"/>
          <w:szCs w:val="32"/>
        </w:rPr>
        <w:t>  </w:t>
      </w:r>
      <w:r w:rsidRPr="00555D3A">
        <w:rPr>
          <w:rFonts w:ascii="仿宋" w:eastAsia="仿宋" w:hAnsi="仿宋" w:cs="宋体" w:hint="eastAsia"/>
          <w:kern w:val="0"/>
          <w:sz w:val="32"/>
          <w:szCs w:val="32"/>
        </w:rPr>
        <w:t>（二）加强管理，出台制度规范。</w:t>
      </w:r>
      <w:r w:rsidRPr="00555D3A">
        <w:rPr>
          <w:rFonts w:ascii="仿宋" w:eastAsia="仿宋" w:hAnsi="仿宋" w:cs="宋体" w:hint="eastAsia"/>
          <w:b/>
          <w:bCs/>
          <w:kern w:val="0"/>
          <w:sz w:val="32"/>
          <w:szCs w:val="32"/>
        </w:rPr>
        <w:t>一方面，加强制度规范。</w:t>
      </w:r>
      <w:r w:rsidRPr="00555D3A">
        <w:rPr>
          <w:rFonts w:ascii="仿宋" w:eastAsia="仿宋" w:hAnsi="仿宋" w:cs="宋体" w:hint="eastAsia"/>
          <w:kern w:val="0"/>
          <w:sz w:val="32"/>
          <w:szCs w:val="32"/>
        </w:rPr>
        <w:t>为更好适应新机构的政府信息公开工作，经市政府法律审查同意，出台了《杭州市市场监督管理局政府信息公开办法》（ZJAC57-2015-0002），对部门职责、公开范围、公开程序、内部流转等内容进行了明确，提高了政府信息公开的规范性。同时，为更好地发挥门户网站这一信息发布主渠道的作用，7月29日，我局又出台了《关于印发杭州市市场监督管理局政府网站管理办法的通知》，对各处室、直属单位、区县（市）市场监管局的职责分工，维护更新的要求和时限，审核责任以及安全管理等内容进行了明确，并制定了《杭州市市场监督管理局政府网站信息发布保障方案》，对网站各栏目的主要内容、提供和审核部门、更新频率、更新方式等进行了细化规定，为网站信息的更新维护提供了制度依据。</w:t>
      </w:r>
      <w:r w:rsidRPr="00555D3A">
        <w:rPr>
          <w:rFonts w:ascii="仿宋" w:eastAsia="仿宋" w:hAnsi="仿宋" w:cs="宋体" w:hint="eastAsia"/>
          <w:b/>
          <w:bCs/>
          <w:kern w:val="0"/>
          <w:sz w:val="32"/>
          <w:szCs w:val="32"/>
        </w:rPr>
        <w:t>另一方面，强化工作考核。</w:t>
      </w:r>
      <w:r w:rsidRPr="00555D3A">
        <w:rPr>
          <w:rFonts w:ascii="仿宋" w:eastAsia="仿宋" w:hAnsi="仿宋" w:cs="宋体" w:hint="eastAsia"/>
          <w:kern w:val="0"/>
          <w:sz w:val="32"/>
          <w:szCs w:val="32"/>
        </w:rPr>
        <w:t>在《2015年杭州市市场监管系统区县（市）局依法行政工作考核内容及评分标准》中，进一步细化政府信息公开工作在依法行政考核中的要求，明确了依申请公开、年度报告公开、重点事项公开、规范性文件公开、门户网站更新以及行政处罚信息公示的工作要求和扣分</w:t>
      </w:r>
      <w:r w:rsidRPr="00555D3A">
        <w:rPr>
          <w:rFonts w:ascii="仿宋" w:eastAsia="仿宋" w:hAnsi="仿宋" w:cs="宋体" w:hint="eastAsia"/>
          <w:kern w:val="0"/>
          <w:sz w:val="32"/>
          <w:szCs w:val="32"/>
        </w:rPr>
        <w:lastRenderedPageBreak/>
        <w:t>事项。</w:t>
      </w:r>
      <w:r w:rsidRPr="00555D3A">
        <w:rPr>
          <w:rFonts w:ascii="仿宋" w:eastAsia="仿宋" w:hAnsi="仿宋" w:cs="宋体" w:hint="eastAsia"/>
          <w:kern w:val="0"/>
          <w:sz w:val="32"/>
          <w:szCs w:val="32"/>
        </w:rPr>
        <w:br/>
      </w:r>
      <w:r w:rsidRPr="00555D3A">
        <w:rPr>
          <w:rFonts w:ascii="宋体" w:hAnsi="宋体" w:cs="宋体" w:hint="eastAsia"/>
          <w:kern w:val="0"/>
          <w:sz w:val="32"/>
          <w:szCs w:val="32"/>
        </w:rPr>
        <w:t>  </w:t>
      </w:r>
      <w:r w:rsidRPr="00555D3A">
        <w:rPr>
          <w:rFonts w:ascii="仿宋" w:eastAsia="仿宋" w:hAnsi="仿宋" w:cs="宋体" w:hint="eastAsia"/>
          <w:kern w:val="0"/>
          <w:sz w:val="32"/>
          <w:szCs w:val="32"/>
        </w:rPr>
        <w:t>（三）自觉主动，推进重点领域信息公开。按照省市政府信息公开工作要点的相关要求，认真做好重点领域信息公开工作。</w:t>
      </w:r>
      <w:r w:rsidRPr="00555D3A">
        <w:rPr>
          <w:rFonts w:ascii="仿宋" w:eastAsia="仿宋" w:hAnsi="仿宋" w:cs="宋体" w:hint="eastAsia"/>
          <w:kern w:val="0"/>
          <w:sz w:val="32"/>
          <w:szCs w:val="32"/>
        </w:rPr>
        <w:br/>
      </w:r>
      <w:r w:rsidRPr="00555D3A">
        <w:rPr>
          <w:rFonts w:ascii="宋体" w:hAnsi="宋体" w:cs="宋体" w:hint="eastAsia"/>
          <w:b/>
          <w:bCs/>
          <w:kern w:val="0"/>
          <w:sz w:val="32"/>
          <w:szCs w:val="32"/>
        </w:rPr>
        <w:t>  </w:t>
      </w:r>
      <w:r w:rsidRPr="00555D3A">
        <w:rPr>
          <w:rFonts w:ascii="仿宋" w:eastAsia="仿宋" w:hAnsi="仿宋" w:cs="宋体" w:hint="eastAsia"/>
          <w:b/>
          <w:bCs/>
          <w:kern w:val="0"/>
          <w:sz w:val="32"/>
          <w:szCs w:val="32"/>
        </w:rPr>
        <w:t>1.推进企业信用信息公开。一是加强制度引领。</w:t>
      </w:r>
      <w:r w:rsidRPr="00555D3A">
        <w:rPr>
          <w:rFonts w:ascii="仿宋" w:eastAsia="仿宋" w:hAnsi="仿宋" w:cs="宋体" w:hint="eastAsia"/>
          <w:kern w:val="0"/>
          <w:sz w:val="32"/>
          <w:szCs w:val="32"/>
        </w:rPr>
        <w:t>按照国务院《企业信息公示暂行条例》和国家工商总局等五部配套规章要求，经过广泛调研和对57个市级部门的意见征求，由我局代拟的《杭州市人民政府办公厅关于推进企业信息公示的实施意见》7月1日正式发布并于8月2日起正式施行。同时，制定了《推进企业信息公示工作的实施意见目标任务分解方案》，8月27日通过市府办内部明</w:t>
      </w:r>
      <w:proofErr w:type="gramStart"/>
      <w:r w:rsidRPr="00555D3A">
        <w:rPr>
          <w:rFonts w:ascii="仿宋" w:eastAsia="仿宋" w:hAnsi="仿宋" w:cs="宋体" w:hint="eastAsia"/>
          <w:kern w:val="0"/>
          <w:sz w:val="32"/>
          <w:szCs w:val="32"/>
        </w:rPr>
        <w:t>电发布</w:t>
      </w:r>
      <w:proofErr w:type="gramEnd"/>
      <w:r w:rsidRPr="00555D3A">
        <w:rPr>
          <w:rFonts w:ascii="仿宋" w:eastAsia="仿宋" w:hAnsi="仿宋" w:cs="宋体" w:hint="eastAsia"/>
          <w:kern w:val="0"/>
          <w:sz w:val="32"/>
          <w:szCs w:val="32"/>
        </w:rPr>
        <w:t>实施，进一步细分出27项具体任务。</w:t>
      </w:r>
      <w:r w:rsidRPr="00555D3A">
        <w:rPr>
          <w:rFonts w:ascii="仿宋" w:eastAsia="仿宋" w:hAnsi="仿宋" w:cs="宋体" w:hint="eastAsia"/>
          <w:b/>
          <w:bCs/>
          <w:kern w:val="0"/>
          <w:sz w:val="32"/>
          <w:szCs w:val="32"/>
        </w:rPr>
        <w:t>二是推进信息化建设。</w:t>
      </w:r>
      <w:r w:rsidRPr="00555D3A">
        <w:rPr>
          <w:rFonts w:ascii="仿宋" w:eastAsia="仿宋" w:hAnsi="仿宋" w:cs="宋体" w:hint="eastAsia"/>
          <w:kern w:val="0"/>
          <w:sz w:val="32"/>
          <w:szCs w:val="32"/>
        </w:rPr>
        <w:t>在浙江</w:t>
      </w:r>
      <w:proofErr w:type="gramStart"/>
      <w:r w:rsidRPr="00555D3A">
        <w:rPr>
          <w:rFonts w:ascii="仿宋" w:eastAsia="仿宋" w:hAnsi="仿宋" w:cs="宋体" w:hint="eastAsia"/>
          <w:kern w:val="0"/>
          <w:sz w:val="32"/>
          <w:szCs w:val="32"/>
        </w:rPr>
        <w:t>政务网</w:t>
      </w:r>
      <w:proofErr w:type="gramEnd"/>
      <w:r w:rsidRPr="00555D3A">
        <w:rPr>
          <w:rFonts w:ascii="仿宋" w:eastAsia="仿宋" w:hAnsi="仿宋" w:cs="宋体" w:hint="eastAsia"/>
          <w:kern w:val="0"/>
          <w:sz w:val="32"/>
          <w:szCs w:val="32"/>
        </w:rPr>
        <w:t>杭州平台上建立完善杭州市企业信用联动监管平台，作为市政府各部门归集企业信用信息、实施企业信用联动监管的应用平台。项目于2014年经市政府立项核准投入建设，建设单位包括市场监管、公安、消防、经信、国土资源、环保、质监、税务等21个部门，旨在通过各部门企业信用信息数据的交换共享，推动对企业信用的实时、动态、联合监管。项目一期包括市场监管、经信委、科委、质监、安监、环保、</w:t>
      </w:r>
      <w:proofErr w:type="gramStart"/>
      <w:r w:rsidRPr="00555D3A">
        <w:rPr>
          <w:rFonts w:ascii="仿宋" w:eastAsia="仿宋" w:hAnsi="仿宋" w:cs="宋体" w:hint="eastAsia"/>
          <w:kern w:val="0"/>
          <w:sz w:val="32"/>
          <w:szCs w:val="32"/>
        </w:rPr>
        <w:t>人社等</w:t>
      </w:r>
      <w:proofErr w:type="gramEnd"/>
      <w:r w:rsidRPr="00555D3A">
        <w:rPr>
          <w:rFonts w:ascii="仿宋" w:eastAsia="仿宋" w:hAnsi="仿宋" w:cs="宋体" w:hint="eastAsia"/>
          <w:kern w:val="0"/>
          <w:sz w:val="32"/>
          <w:szCs w:val="32"/>
        </w:rPr>
        <w:t>7个市级部门，已完成初步搭建。截至目前，杭州市企业信用联动监管平台共</w:t>
      </w:r>
      <w:proofErr w:type="gramStart"/>
      <w:r w:rsidRPr="00555D3A">
        <w:rPr>
          <w:rFonts w:ascii="仿宋" w:eastAsia="仿宋" w:hAnsi="仿宋" w:cs="宋体" w:hint="eastAsia"/>
          <w:kern w:val="0"/>
          <w:sz w:val="32"/>
          <w:szCs w:val="32"/>
        </w:rPr>
        <w:t>归集七</w:t>
      </w:r>
      <w:proofErr w:type="gramEnd"/>
      <w:r w:rsidRPr="00555D3A">
        <w:rPr>
          <w:rFonts w:ascii="仿宋" w:eastAsia="仿宋" w:hAnsi="仿宋" w:cs="宋体" w:hint="eastAsia"/>
          <w:kern w:val="0"/>
          <w:sz w:val="32"/>
          <w:szCs w:val="32"/>
        </w:rPr>
        <w:t>部门企业信用信息数据近700万条。</w:t>
      </w:r>
      <w:r w:rsidRPr="00555D3A">
        <w:rPr>
          <w:rFonts w:ascii="仿宋" w:eastAsia="仿宋" w:hAnsi="仿宋" w:cs="宋体" w:hint="eastAsia"/>
          <w:b/>
          <w:bCs/>
          <w:kern w:val="0"/>
          <w:sz w:val="32"/>
          <w:szCs w:val="32"/>
        </w:rPr>
        <w:t>三是强化信息公开。</w:t>
      </w:r>
      <w:r w:rsidRPr="00555D3A">
        <w:rPr>
          <w:rFonts w:ascii="仿宋" w:eastAsia="仿宋" w:hAnsi="仿宋" w:cs="宋体" w:hint="eastAsia"/>
          <w:kern w:val="0"/>
          <w:sz w:val="32"/>
          <w:szCs w:val="32"/>
        </w:rPr>
        <w:t>按照企业信息公示和</w:t>
      </w:r>
      <w:r w:rsidRPr="00555D3A">
        <w:rPr>
          <w:rFonts w:ascii="仿宋" w:eastAsia="仿宋" w:hAnsi="仿宋" w:cs="宋体" w:hint="eastAsia"/>
          <w:kern w:val="0"/>
          <w:sz w:val="32"/>
          <w:szCs w:val="32"/>
        </w:rPr>
        <w:lastRenderedPageBreak/>
        <w:t>政务服务网建设的要求，及时将注册登记、备案、动产抵押登记、股权出质登记、行政处罚等法定公示信息予以公开，强化信用约束机制。目前企业相关信息可在全国企业信用信息公示系统（浙江）和浙江政务服务上进行查询。已发布《杭州市市场监督管理局列入经营异常名录决定书》166份。</w:t>
      </w:r>
      <w:r w:rsidRPr="00555D3A">
        <w:rPr>
          <w:rFonts w:ascii="仿宋" w:eastAsia="仿宋" w:hAnsi="仿宋" w:cs="宋体" w:hint="eastAsia"/>
          <w:kern w:val="0"/>
          <w:sz w:val="32"/>
          <w:szCs w:val="32"/>
        </w:rPr>
        <w:br/>
      </w:r>
      <w:r w:rsidRPr="00555D3A">
        <w:rPr>
          <w:rFonts w:ascii="宋体" w:hAnsi="宋体" w:cs="宋体" w:hint="eastAsia"/>
          <w:b/>
          <w:bCs/>
          <w:kern w:val="0"/>
          <w:sz w:val="32"/>
          <w:szCs w:val="32"/>
        </w:rPr>
        <w:t>  </w:t>
      </w:r>
      <w:r w:rsidRPr="00555D3A">
        <w:rPr>
          <w:rFonts w:ascii="仿宋" w:eastAsia="仿宋" w:hAnsi="仿宋" w:cs="宋体" w:hint="eastAsia"/>
          <w:b/>
          <w:bCs/>
          <w:kern w:val="0"/>
          <w:sz w:val="32"/>
          <w:szCs w:val="32"/>
        </w:rPr>
        <w:t>2.食品药品安全信息公开。一是加强媒体合作。</w:t>
      </w:r>
      <w:r w:rsidRPr="00555D3A">
        <w:rPr>
          <w:rFonts w:ascii="仿宋" w:eastAsia="仿宋" w:hAnsi="仿宋" w:cs="宋体" w:hint="eastAsia"/>
          <w:kern w:val="0"/>
          <w:sz w:val="32"/>
          <w:szCs w:val="32"/>
        </w:rPr>
        <w:t>在杭州电视台综合频道、生活频道、西湖明珠频道设立“市场监管直通车”、“红盾在钱塘”、“杭州帮”专栏，努力做到电视时时有画面，全年3个栏目共播出了专题节目118期。全面展示市场监管部门在食品药品安全监管、服务民生、执法监管等方面的工作举措，受到了群众的欢迎和认可。分别在《杭州日报》、《都市快报》、钱江晚报</w:t>
      </w:r>
      <w:proofErr w:type="gramStart"/>
      <w:r w:rsidRPr="00555D3A">
        <w:rPr>
          <w:rFonts w:ascii="仿宋" w:eastAsia="仿宋" w:hAnsi="仿宋" w:cs="宋体" w:hint="eastAsia"/>
          <w:kern w:val="0"/>
          <w:sz w:val="32"/>
          <w:szCs w:val="32"/>
        </w:rPr>
        <w:t>》</w:t>
      </w:r>
      <w:proofErr w:type="gramEnd"/>
      <w:r w:rsidRPr="00555D3A">
        <w:rPr>
          <w:rFonts w:ascii="仿宋" w:eastAsia="仿宋" w:hAnsi="仿宋" w:cs="宋体" w:hint="eastAsia"/>
          <w:kern w:val="0"/>
          <w:sz w:val="32"/>
          <w:szCs w:val="32"/>
        </w:rPr>
        <w:t>、《今日早报》等报纸媒体开辟“四个你我”、“五进活动”、《市场直通车》等专栏，每</w:t>
      </w:r>
      <w:proofErr w:type="gramStart"/>
      <w:r w:rsidRPr="00555D3A">
        <w:rPr>
          <w:rFonts w:ascii="仿宋" w:eastAsia="仿宋" w:hAnsi="仿宋" w:cs="宋体" w:hint="eastAsia"/>
          <w:kern w:val="0"/>
          <w:sz w:val="32"/>
          <w:szCs w:val="32"/>
        </w:rPr>
        <w:t>周发布</w:t>
      </w:r>
      <w:proofErr w:type="gramEnd"/>
      <w:r w:rsidRPr="00555D3A">
        <w:rPr>
          <w:rFonts w:ascii="仿宋" w:eastAsia="仿宋" w:hAnsi="仿宋" w:cs="宋体" w:hint="eastAsia"/>
          <w:kern w:val="0"/>
          <w:sz w:val="32"/>
          <w:szCs w:val="32"/>
        </w:rPr>
        <w:t>食品安全工作举措和最新资讯，形成持续宣传热度，努力做到报纸时时有文字与图片，全国各级大平面媒体共刊登了宣传稿件286篇。</w:t>
      </w:r>
      <w:r w:rsidRPr="00555D3A">
        <w:rPr>
          <w:rFonts w:ascii="仿宋" w:eastAsia="仿宋" w:hAnsi="仿宋" w:cs="宋体" w:hint="eastAsia"/>
          <w:b/>
          <w:bCs/>
          <w:kern w:val="0"/>
          <w:sz w:val="32"/>
          <w:szCs w:val="32"/>
        </w:rPr>
        <w:t>二是抓好食品安全宣传。</w:t>
      </w:r>
      <w:r w:rsidRPr="00555D3A">
        <w:rPr>
          <w:rFonts w:ascii="仿宋" w:eastAsia="仿宋" w:hAnsi="仿宋" w:cs="宋体" w:hint="eastAsia"/>
          <w:kern w:val="0"/>
          <w:sz w:val="32"/>
          <w:szCs w:val="32"/>
        </w:rPr>
        <w:t>开展肉品、水产品两个“百日会战”主题宣传、食品安全宣传周、新修订《食品安全法》宣传等系列活动，主动邀请媒体记者参与食品监管活动，有针对性地曝光大案要案，先后公布“黑名单”企业64家、典型案件13起。印发《食品安全百姓读本》5000本、《食品安全宣传册》10000册、17万册《食品安全法》法律解读宣传手册等宣传资料，通过</w:t>
      </w:r>
      <w:r w:rsidRPr="00555D3A">
        <w:rPr>
          <w:rFonts w:ascii="仿宋" w:eastAsia="仿宋" w:hAnsi="仿宋" w:cs="宋体" w:hint="eastAsia"/>
          <w:kern w:val="0"/>
          <w:sz w:val="32"/>
          <w:szCs w:val="32"/>
        </w:rPr>
        <w:lastRenderedPageBreak/>
        <w:t>举办百场纳凉晚会与村社咨询活动以及食品生产经营企业培训班等形式，在车站、学校等重点场所集中发放，借助官方微信、</w:t>
      </w:r>
      <w:proofErr w:type="gramStart"/>
      <w:r w:rsidRPr="00555D3A">
        <w:rPr>
          <w:rFonts w:ascii="仿宋" w:eastAsia="仿宋" w:hAnsi="仿宋" w:cs="宋体" w:hint="eastAsia"/>
          <w:kern w:val="0"/>
          <w:sz w:val="32"/>
          <w:szCs w:val="32"/>
        </w:rPr>
        <w:t>微博等</w:t>
      </w:r>
      <w:proofErr w:type="gramEnd"/>
      <w:r w:rsidRPr="00555D3A">
        <w:rPr>
          <w:rFonts w:ascii="仿宋" w:eastAsia="仿宋" w:hAnsi="仿宋" w:cs="宋体" w:hint="eastAsia"/>
          <w:kern w:val="0"/>
          <w:sz w:val="32"/>
          <w:szCs w:val="32"/>
        </w:rPr>
        <w:t>发布法律解读信息240余条。此外，还制定出台了《关于做好食品监督抽检信息公开工作的通知》《杭州市食品安全委员会办公室等八部门关于进一步规范食品药品案件新闻信息发布工作的通知》。</w:t>
      </w:r>
      <w:r w:rsidRPr="00555D3A">
        <w:rPr>
          <w:rFonts w:ascii="仿宋" w:eastAsia="仿宋" w:hAnsi="仿宋" w:cs="宋体" w:hint="eastAsia"/>
          <w:b/>
          <w:bCs/>
          <w:kern w:val="0"/>
          <w:sz w:val="32"/>
          <w:szCs w:val="32"/>
        </w:rPr>
        <w:t>三是普及安全用药知识。</w:t>
      </w:r>
      <w:r w:rsidRPr="00555D3A">
        <w:rPr>
          <w:rFonts w:ascii="仿宋" w:eastAsia="仿宋" w:hAnsi="仿宋" w:cs="宋体" w:hint="eastAsia"/>
          <w:kern w:val="0"/>
          <w:sz w:val="32"/>
          <w:szCs w:val="32"/>
        </w:rPr>
        <w:t>9月至10月在全市范围内开展了“安全用药月”宣传活动，制作“请保管好你的小药箱”、“买药品学问大”、“医疗器械</w:t>
      </w:r>
      <w:proofErr w:type="gramStart"/>
      <w:r w:rsidRPr="00555D3A">
        <w:rPr>
          <w:rFonts w:ascii="仿宋" w:eastAsia="仿宋" w:hAnsi="仿宋" w:cs="宋体" w:hint="eastAsia"/>
          <w:kern w:val="0"/>
          <w:sz w:val="32"/>
          <w:szCs w:val="32"/>
        </w:rPr>
        <w:t>很</w:t>
      </w:r>
      <w:proofErr w:type="gramEnd"/>
      <w:r w:rsidRPr="00555D3A">
        <w:rPr>
          <w:rFonts w:ascii="仿宋" w:eastAsia="仿宋" w:hAnsi="仿宋" w:cs="宋体" w:hint="eastAsia"/>
          <w:kern w:val="0"/>
          <w:sz w:val="32"/>
          <w:szCs w:val="32"/>
        </w:rPr>
        <w:t>专业”、“药品销售管理”等公益广告片9部，开展“谨防药驾”专题宣传、安全用药校园行、安全用药进社区（广场）、用药安全公众互动等系列活动。全市共组织活动135次，群众参与人数达25万余人，开展“药品安全知识大讲堂”48场，发放宣传资料49000余份，建立用药安全科普宣传站89个，张贴宣传画15500余张，制作展板960个。</w:t>
      </w:r>
      <w:r w:rsidRPr="00555D3A">
        <w:rPr>
          <w:rFonts w:ascii="仿宋" w:eastAsia="仿宋" w:hAnsi="仿宋" w:cs="宋体" w:hint="eastAsia"/>
          <w:kern w:val="0"/>
          <w:sz w:val="32"/>
          <w:szCs w:val="32"/>
        </w:rPr>
        <w:br/>
      </w:r>
      <w:r w:rsidRPr="00555D3A">
        <w:rPr>
          <w:rFonts w:ascii="宋体" w:hAnsi="宋体" w:cs="宋体" w:hint="eastAsia"/>
          <w:b/>
          <w:bCs/>
          <w:kern w:val="0"/>
          <w:sz w:val="32"/>
          <w:szCs w:val="32"/>
        </w:rPr>
        <w:t>  </w:t>
      </w:r>
      <w:r w:rsidRPr="00555D3A">
        <w:rPr>
          <w:rFonts w:ascii="仿宋" w:eastAsia="仿宋" w:hAnsi="仿宋" w:cs="宋体" w:hint="eastAsia"/>
          <w:b/>
          <w:bCs/>
          <w:kern w:val="0"/>
          <w:sz w:val="32"/>
          <w:szCs w:val="32"/>
        </w:rPr>
        <w:t>3.落实“四张清单</w:t>
      </w:r>
      <w:proofErr w:type="gramStart"/>
      <w:r w:rsidRPr="00555D3A">
        <w:rPr>
          <w:rFonts w:ascii="仿宋" w:eastAsia="仿宋" w:hAnsi="仿宋" w:cs="宋体" w:hint="eastAsia"/>
          <w:b/>
          <w:bCs/>
          <w:kern w:val="0"/>
          <w:sz w:val="32"/>
          <w:szCs w:val="32"/>
        </w:rPr>
        <w:t>一</w:t>
      </w:r>
      <w:proofErr w:type="gramEnd"/>
      <w:r w:rsidRPr="00555D3A">
        <w:rPr>
          <w:rFonts w:ascii="仿宋" w:eastAsia="仿宋" w:hAnsi="仿宋" w:cs="宋体" w:hint="eastAsia"/>
          <w:b/>
          <w:bCs/>
          <w:kern w:val="0"/>
          <w:sz w:val="32"/>
          <w:szCs w:val="32"/>
        </w:rPr>
        <w:t>张网”要求。一是推进“四单一网”建设。</w:t>
      </w:r>
      <w:r w:rsidRPr="00555D3A">
        <w:rPr>
          <w:rFonts w:ascii="仿宋" w:eastAsia="仿宋" w:hAnsi="仿宋" w:cs="宋体" w:hint="eastAsia"/>
          <w:kern w:val="0"/>
          <w:sz w:val="32"/>
          <w:szCs w:val="32"/>
        </w:rPr>
        <w:t>制发《杭州市市场监督管理局贯彻落实“四张清单一张网”改革推进政府职能转变实施方案》，牵头按期完成取消不符合国家工商总局目录清单的前置审批事项、研究制定我市“先照后证”改革后加强事中事后监管的意见以及清理涉及注册资本登记制度改革的法规规章和行政规范性文件等任务，涉及我局的权力事项、办事流程等应公开内容已在</w:t>
      </w:r>
      <w:r w:rsidRPr="00555D3A">
        <w:rPr>
          <w:rFonts w:ascii="仿宋" w:eastAsia="仿宋" w:hAnsi="仿宋" w:cs="宋体" w:hint="eastAsia"/>
          <w:kern w:val="0"/>
          <w:sz w:val="32"/>
          <w:szCs w:val="32"/>
        </w:rPr>
        <w:lastRenderedPageBreak/>
        <w:t>市局门户网站和浙江政府服务网进行了公开。</w:t>
      </w:r>
      <w:r w:rsidRPr="00555D3A">
        <w:rPr>
          <w:rFonts w:ascii="仿宋" w:eastAsia="仿宋" w:hAnsi="仿宋" w:cs="宋体" w:hint="eastAsia"/>
          <w:b/>
          <w:bCs/>
          <w:kern w:val="0"/>
          <w:sz w:val="32"/>
          <w:szCs w:val="32"/>
        </w:rPr>
        <w:t>二是规范处罚信息公示。</w:t>
      </w:r>
      <w:r w:rsidRPr="00555D3A">
        <w:rPr>
          <w:rFonts w:ascii="仿宋" w:eastAsia="仿宋" w:hAnsi="仿宋" w:cs="宋体" w:hint="eastAsia"/>
          <w:kern w:val="0"/>
          <w:sz w:val="32"/>
          <w:szCs w:val="32"/>
        </w:rPr>
        <w:t>根据国务院《企业信息公示暂行条例》、《浙江省行政处罚结果信息网上公开暂行办法》等规定，起草了《关于强化行政处罚信息公示工作的通知》，细化了行政处罚信息公示的原则、范围和工作程序等，并制定了《行政处罚信息摘要》（含审批）、《市场监督管理行政处罚信息公示告知单》、《行政处罚案件信息公开变更表》、《行政处罚案件信息不予公开审批表》等文书。市局本级</w:t>
      </w:r>
      <w:proofErr w:type="gramStart"/>
      <w:r w:rsidRPr="00555D3A">
        <w:rPr>
          <w:rFonts w:ascii="仿宋" w:eastAsia="仿宋" w:hAnsi="仿宋" w:cs="宋体" w:hint="eastAsia"/>
          <w:kern w:val="0"/>
          <w:sz w:val="32"/>
          <w:szCs w:val="32"/>
        </w:rPr>
        <w:t>作出</w:t>
      </w:r>
      <w:proofErr w:type="gramEnd"/>
      <w:r w:rsidRPr="00555D3A">
        <w:rPr>
          <w:rFonts w:ascii="仿宋" w:eastAsia="仿宋" w:hAnsi="仿宋" w:cs="宋体" w:hint="eastAsia"/>
          <w:kern w:val="0"/>
          <w:sz w:val="32"/>
          <w:szCs w:val="32"/>
        </w:rPr>
        <w:t>的行政处罚信息已通过案件管理系统推送至全国企业信用信息公示系统，70件行政处罚信息已在浙江政务服务网进行集中公示。</w:t>
      </w:r>
      <w:r w:rsidRPr="00555D3A">
        <w:rPr>
          <w:rFonts w:ascii="仿宋" w:eastAsia="仿宋" w:hAnsi="仿宋" w:cs="宋体" w:hint="eastAsia"/>
          <w:b/>
          <w:bCs/>
          <w:kern w:val="0"/>
          <w:sz w:val="32"/>
          <w:szCs w:val="32"/>
        </w:rPr>
        <w:t>三是实现行政复议决定公开</w:t>
      </w:r>
      <w:r w:rsidRPr="00555D3A">
        <w:rPr>
          <w:rFonts w:ascii="仿宋" w:eastAsia="仿宋" w:hAnsi="仿宋" w:cs="宋体" w:hint="eastAsia"/>
          <w:kern w:val="0"/>
          <w:sz w:val="32"/>
          <w:szCs w:val="32"/>
        </w:rPr>
        <w:t>。严格执行《杭州市人民政府法制办公室关于印发推行行政复议决定书网上公开工作办法的通知》要求，在门户网站信息公开栏目下设立“行政复议决定公开”专栏，已发布前两季度行政复议决定11件。</w:t>
      </w:r>
      <w:r w:rsidRPr="00555D3A">
        <w:rPr>
          <w:rFonts w:ascii="仿宋" w:eastAsia="仿宋" w:hAnsi="仿宋" w:cs="宋体" w:hint="eastAsia"/>
          <w:kern w:val="0"/>
          <w:sz w:val="32"/>
          <w:szCs w:val="32"/>
        </w:rPr>
        <w:br/>
      </w:r>
      <w:r w:rsidRPr="00555D3A">
        <w:rPr>
          <w:rFonts w:ascii="宋体" w:hAnsi="宋体" w:cs="宋体" w:hint="eastAsia"/>
          <w:kern w:val="0"/>
          <w:sz w:val="32"/>
          <w:szCs w:val="32"/>
        </w:rPr>
        <w:t>  </w:t>
      </w:r>
      <w:r w:rsidRPr="00555D3A">
        <w:rPr>
          <w:rFonts w:ascii="仿宋" w:eastAsia="仿宋" w:hAnsi="仿宋" w:cs="宋体" w:hint="eastAsia"/>
          <w:kern w:val="0"/>
          <w:sz w:val="32"/>
          <w:szCs w:val="32"/>
        </w:rPr>
        <w:t>（四）依法办理，规范依申请公开。</w:t>
      </w:r>
      <w:r w:rsidRPr="00555D3A">
        <w:rPr>
          <w:rFonts w:ascii="仿宋" w:eastAsia="仿宋" w:hAnsi="仿宋" w:cs="宋体" w:hint="eastAsia"/>
          <w:b/>
          <w:bCs/>
          <w:kern w:val="0"/>
          <w:sz w:val="32"/>
          <w:szCs w:val="32"/>
        </w:rPr>
        <w:t>一是做好档案查询服务。</w:t>
      </w:r>
      <w:r w:rsidRPr="00555D3A">
        <w:rPr>
          <w:rFonts w:ascii="仿宋" w:eastAsia="仿宋" w:hAnsi="仿宋" w:cs="宋体" w:hint="eastAsia"/>
          <w:kern w:val="0"/>
          <w:sz w:val="32"/>
          <w:szCs w:val="32"/>
        </w:rPr>
        <w:t>一方面，借助企业信用信息公示工作的开展，不断完善更新企业信息公示平台和浙江</w:t>
      </w:r>
      <w:proofErr w:type="gramStart"/>
      <w:r w:rsidRPr="00555D3A">
        <w:rPr>
          <w:rFonts w:ascii="仿宋" w:eastAsia="仿宋" w:hAnsi="仿宋" w:cs="宋体" w:hint="eastAsia"/>
          <w:kern w:val="0"/>
          <w:sz w:val="32"/>
          <w:szCs w:val="32"/>
        </w:rPr>
        <w:t>政务网</w:t>
      </w:r>
      <w:proofErr w:type="gramEnd"/>
      <w:r w:rsidRPr="00555D3A">
        <w:rPr>
          <w:rFonts w:ascii="仿宋" w:eastAsia="仿宋" w:hAnsi="仿宋" w:cs="宋体" w:hint="eastAsia"/>
          <w:kern w:val="0"/>
          <w:sz w:val="32"/>
          <w:szCs w:val="32"/>
        </w:rPr>
        <w:t>等查询网站的数据信息，为公众提供便捷、准确的网络查询途径；另一方面，提升现场查询的服务水平，认真按照政府信息公开的要求，及时、主动、热情地做好企业档案信息查询服务工作，并专门出台做好律师查档服务的通知。市局本级档案室累计接待档案查询26283人次，复印资料700693页，受到了办事企</w:t>
      </w:r>
      <w:r w:rsidRPr="00555D3A">
        <w:rPr>
          <w:rFonts w:ascii="仿宋" w:eastAsia="仿宋" w:hAnsi="仿宋" w:cs="宋体" w:hint="eastAsia"/>
          <w:kern w:val="0"/>
          <w:sz w:val="32"/>
          <w:szCs w:val="32"/>
        </w:rPr>
        <w:lastRenderedPageBreak/>
        <w:t>业和群众的广泛好评。</w:t>
      </w:r>
      <w:r w:rsidRPr="00555D3A">
        <w:rPr>
          <w:rFonts w:ascii="仿宋" w:eastAsia="仿宋" w:hAnsi="仿宋" w:cs="宋体" w:hint="eastAsia"/>
          <w:b/>
          <w:bCs/>
          <w:kern w:val="0"/>
          <w:sz w:val="32"/>
          <w:szCs w:val="32"/>
        </w:rPr>
        <w:t>二是规范依申请公开。</w:t>
      </w:r>
      <w:r w:rsidRPr="00555D3A">
        <w:rPr>
          <w:rFonts w:ascii="仿宋" w:eastAsia="仿宋" w:hAnsi="仿宋" w:cs="宋体" w:hint="eastAsia"/>
          <w:kern w:val="0"/>
          <w:sz w:val="32"/>
          <w:szCs w:val="32"/>
        </w:rPr>
        <w:t>强化政府信息公开机构和政策法规部门的沟通协商机制，提高答复的规范性。已受理依申请政府信息公开件135件，全部按照有关规定及时做好了告知和答复工作，其中同意公开或部分公开答复50件，不属于本行政机关公开59件，申请信息不存在12件，已主动公开5件，告知其他途径办理2件，要求补正3件，不予公开或不属于政府信息4件。今年以来，涉及政府信息公开的行政复议2件，1件获得维持，1件未办结；全年未发生涉及政府信息公开的行政诉讼。</w:t>
      </w:r>
      <w:r w:rsidRPr="00555D3A">
        <w:rPr>
          <w:rFonts w:ascii="仿宋" w:eastAsia="仿宋" w:hAnsi="仿宋" w:cs="宋体" w:hint="eastAsia"/>
          <w:kern w:val="0"/>
          <w:sz w:val="32"/>
          <w:szCs w:val="32"/>
        </w:rPr>
        <w:br/>
      </w:r>
      <w:r w:rsidRPr="00555D3A">
        <w:rPr>
          <w:rFonts w:ascii="宋体" w:hAnsi="宋体" w:cs="宋体" w:hint="eastAsia"/>
          <w:kern w:val="0"/>
          <w:sz w:val="32"/>
          <w:szCs w:val="32"/>
        </w:rPr>
        <w:t> </w:t>
      </w:r>
      <w:bookmarkStart w:id="0" w:name="_GoBack"/>
      <w:r w:rsidRPr="00555D3A">
        <w:rPr>
          <w:rFonts w:ascii="宋体" w:hAnsi="宋体" w:cs="宋体" w:hint="eastAsia"/>
          <w:b/>
          <w:kern w:val="0"/>
          <w:sz w:val="32"/>
          <w:szCs w:val="32"/>
        </w:rPr>
        <w:t> </w:t>
      </w:r>
      <w:r w:rsidRPr="00555D3A">
        <w:rPr>
          <w:rFonts w:ascii="仿宋" w:eastAsia="仿宋" w:hAnsi="仿宋" w:cs="宋体" w:hint="eastAsia"/>
          <w:b/>
          <w:kern w:val="0"/>
          <w:sz w:val="32"/>
          <w:szCs w:val="32"/>
        </w:rPr>
        <w:t>二、存在问题及下步打算</w:t>
      </w:r>
      <w:bookmarkEnd w:id="0"/>
      <w:r w:rsidRPr="00555D3A">
        <w:rPr>
          <w:rFonts w:ascii="仿宋" w:eastAsia="仿宋" w:hAnsi="仿宋" w:cs="宋体" w:hint="eastAsia"/>
          <w:kern w:val="0"/>
          <w:sz w:val="32"/>
          <w:szCs w:val="32"/>
        </w:rPr>
        <w:br/>
      </w:r>
      <w:r w:rsidRPr="00555D3A">
        <w:rPr>
          <w:rFonts w:ascii="宋体" w:hAnsi="宋体" w:cs="宋体" w:hint="eastAsia"/>
          <w:kern w:val="0"/>
          <w:sz w:val="32"/>
          <w:szCs w:val="32"/>
        </w:rPr>
        <w:t>  </w:t>
      </w:r>
      <w:r w:rsidRPr="00555D3A">
        <w:rPr>
          <w:rFonts w:ascii="仿宋" w:eastAsia="仿宋" w:hAnsi="仿宋" w:cs="宋体" w:hint="eastAsia"/>
          <w:kern w:val="0"/>
          <w:sz w:val="32"/>
          <w:szCs w:val="32"/>
        </w:rPr>
        <w:t>（一）工作规范性有待提高。由于新网站投入使用时间不长以及部门整合人员变动等原因，作为政府信息公开主渠道的门户网站，政务信息公开不规范、不及时、有遗漏等情况仍偶有发生。同时，新门户网站在历史数据迁移过程中，相关数据的缺失、错误情况也有存在，需要在进一步的比对、修正，以确保历史数据的准确性、延续性。</w:t>
      </w:r>
      <w:r w:rsidRPr="00555D3A">
        <w:rPr>
          <w:rFonts w:ascii="仿宋" w:eastAsia="仿宋" w:hAnsi="仿宋" w:cs="宋体" w:hint="eastAsia"/>
          <w:kern w:val="0"/>
          <w:sz w:val="32"/>
          <w:szCs w:val="32"/>
        </w:rPr>
        <w:br/>
      </w:r>
      <w:r w:rsidRPr="00555D3A">
        <w:rPr>
          <w:rFonts w:ascii="宋体" w:hAnsi="宋体" w:cs="宋体" w:hint="eastAsia"/>
          <w:kern w:val="0"/>
          <w:sz w:val="32"/>
          <w:szCs w:val="32"/>
        </w:rPr>
        <w:t>  </w:t>
      </w:r>
      <w:r w:rsidRPr="00555D3A">
        <w:rPr>
          <w:rFonts w:ascii="仿宋" w:eastAsia="仿宋" w:hAnsi="仿宋" w:cs="宋体" w:hint="eastAsia"/>
          <w:kern w:val="0"/>
          <w:sz w:val="32"/>
          <w:szCs w:val="32"/>
        </w:rPr>
        <w:t>（二）业务能力有待加强。在主动公开、依申请公开工作中，业务部</w:t>
      </w:r>
      <w:proofErr w:type="gramStart"/>
      <w:r w:rsidRPr="00555D3A">
        <w:rPr>
          <w:rFonts w:ascii="仿宋" w:eastAsia="仿宋" w:hAnsi="仿宋" w:cs="宋体" w:hint="eastAsia"/>
          <w:kern w:val="0"/>
          <w:sz w:val="32"/>
          <w:szCs w:val="32"/>
        </w:rPr>
        <w:t>门对于</w:t>
      </w:r>
      <w:proofErr w:type="gramEnd"/>
      <w:r w:rsidRPr="00555D3A">
        <w:rPr>
          <w:rFonts w:ascii="仿宋" w:eastAsia="仿宋" w:hAnsi="仿宋" w:cs="宋体" w:hint="eastAsia"/>
          <w:kern w:val="0"/>
          <w:sz w:val="32"/>
          <w:szCs w:val="32"/>
        </w:rPr>
        <w:t>是否属于公开范围把握不准，存在畏难情绪，需要加强业务培训，提高业务能力和信息公开效率。</w:t>
      </w:r>
      <w:r w:rsidRPr="00555D3A">
        <w:rPr>
          <w:rFonts w:ascii="仿宋" w:eastAsia="仿宋" w:hAnsi="仿宋" w:cs="宋体" w:hint="eastAsia"/>
          <w:kern w:val="0"/>
          <w:sz w:val="32"/>
          <w:szCs w:val="32"/>
        </w:rPr>
        <w:br/>
      </w:r>
      <w:r w:rsidRPr="00555D3A">
        <w:rPr>
          <w:rFonts w:ascii="宋体" w:hAnsi="宋体" w:cs="宋体" w:hint="eastAsia"/>
          <w:kern w:val="0"/>
          <w:sz w:val="32"/>
          <w:szCs w:val="32"/>
        </w:rPr>
        <w:t>  </w:t>
      </w:r>
      <w:r w:rsidRPr="00555D3A">
        <w:rPr>
          <w:rFonts w:ascii="仿宋" w:eastAsia="仿宋" w:hAnsi="仿宋" w:cs="宋体" w:hint="eastAsia"/>
          <w:kern w:val="0"/>
          <w:sz w:val="32"/>
          <w:szCs w:val="32"/>
        </w:rPr>
        <w:t>下一步，我局将严格执行国务院、省市政府有关信息公开的工作要求，持续做好企业信用信息、处罚信息等重点领域信息的公开工作。</w:t>
      </w:r>
      <w:r w:rsidRPr="00555D3A">
        <w:rPr>
          <w:rFonts w:ascii="仿宋" w:eastAsia="仿宋" w:hAnsi="仿宋" w:cs="宋体" w:hint="eastAsia"/>
          <w:b/>
          <w:bCs/>
          <w:kern w:val="0"/>
          <w:sz w:val="32"/>
          <w:szCs w:val="32"/>
        </w:rPr>
        <w:t>一是</w:t>
      </w:r>
      <w:r w:rsidRPr="00555D3A">
        <w:rPr>
          <w:rFonts w:ascii="仿宋" w:eastAsia="仿宋" w:hAnsi="仿宋" w:cs="宋体" w:hint="eastAsia"/>
          <w:kern w:val="0"/>
          <w:sz w:val="32"/>
          <w:szCs w:val="32"/>
        </w:rPr>
        <w:t>组织开展政府信息公开业务培训，</w:t>
      </w:r>
      <w:r w:rsidRPr="00555D3A">
        <w:rPr>
          <w:rFonts w:ascii="仿宋" w:eastAsia="仿宋" w:hAnsi="仿宋" w:cs="宋体" w:hint="eastAsia"/>
          <w:kern w:val="0"/>
          <w:sz w:val="32"/>
          <w:szCs w:val="32"/>
        </w:rPr>
        <w:lastRenderedPageBreak/>
        <w:t>提高各处室、直属单位政府信息公开工作的业务水平，促进工作的公开透明；</w:t>
      </w:r>
      <w:r w:rsidRPr="00555D3A">
        <w:rPr>
          <w:rFonts w:ascii="仿宋" w:eastAsia="仿宋" w:hAnsi="仿宋" w:cs="宋体" w:hint="eastAsia"/>
          <w:b/>
          <w:bCs/>
          <w:kern w:val="0"/>
          <w:sz w:val="32"/>
          <w:szCs w:val="32"/>
        </w:rPr>
        <w:t>二是</w:t>
      </w:r>
      <w:r w:rsidRPr="00555D3A">
        <w:rPr>
          <w:rFonts w:ascii="仿宋" w:eastAsia="仿宋" w:hAnsi="仿宋" w:cs="宋体" w:hint="eastAsia"/>
          <w:kern w:val="0"/>
          <w:sz w:val="32"/>
          <w:szCs w:val="32"/>
        </w:rPr>
        <w:t>加强工作考核督查，定期开展自查自纠，落实已有的工作制度要求，加大主动公开的力度，确保政府信息的准确性、完整性、及时性。</w:t>
      </w:r>
      <w:r w:rsidRPr="00555D3A">
        <w:rPr>
          <w:rFonts w:ascii="仿宋" w:eastAsia="仿宋" w:hAnsi="仿宋" w:cs="宋体" w:hint="eastAsia"/>
          <w:b/>
          <w:bCs/>
          <w:kern w:val="0"/>
          <w:sz w:val="32"/>
          <w:szCs w:val="32"/>
        </w:rPr>
        <w:t>三是</w:t>
      </w:r>
      <w:r w:rsidRPr="00555D3A">
        <w:rPr>
          <w:rFonts w:ascii="仿宋" w:eastAsia="仿宋" w:hAnsi="仿宋" w:cs="宋体" w:hint="eastAsia"/>
          <w:kern w:val="0"/>
          <w:sz w:val="32"/>
          <w:szCs w:val="32"/>
        </w:rPr>
        <w:t>做好服务工作，做好主动公开的同时，继续做好企业档案查询服务，认真按照条例要求做好依申请公开的答复工作，帮助公众及时、准确获取政府信息。</w:t>
      </w:r>
      <w:r w:rsidRPr="00555D3A">
        <w:rPr>
          <w:rFonts w:ascii="仿宋" w:eastAsia="仿宋" w:hAnsi="仿宋" w:cs="宋体" w:hint="eastAsia"/>
          <w:kern w:val="0"/>
          <w:sz w:val="32"/>
          <w:szCs w:val="32"/>
        </w:rPr>
        <w:br/>
      </w:r>
    </w:p>
    <w:sectPr w:rsidR="00D36DE9" w:rsidRPr="00555D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08" w:rsidRDefault="00455708" w:rsidP="00C315BC">
      <w:r>
        <w:separator/>
      </w:r>
    </w:p>
  </w:endnote>
  <w:endnote w:type="continuationSeparator" w:id="0">
    <w:p w:rsidR="00455708" w:rsidRDefault="00455708" w:rsidP="00C3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28572"/>
      <w:docPartObj>
        <w:docPartGallery w:val="Page Numbers (Bottom of Page)"/>
        <w:docPartUnique/>
      </w:docPartObj>
    </w:sdtPr>
    <w:sdtEndPr/>
    <w:sdtContent>
      <w:p w:rsidR="00C315BC" w:rsidRDefault="00C315BC">
        <w:pPr>
          <w:pStyle w:val="a4"/>
          <w:jc w:val="center"/>
        </w:pPr>
        <w:r>
          <w:fldChar w:fldCharType="begin"/>
        </w:r>
        <w:r>
          <w:instrText>PAGE   \* MERGEFORMAT</w:instrText>
        </w:r>
        <w:r>
          <w:fldChar w:fldCharType="separate"/>
        </w:r>
        <w:r w:rsidR="00555D3A" w:rsidRPr="00555D3A">
          <w:rPr>
            <w:noProof/>
            <w:lang w:val="zh-CN"/>
          </w:rPr>
          <w:t>1</w:t>
        </w:r>
        <w:r>
          <w:fldChar w:fldCharType="end"/>
        </w:r>
      </w:p>
    </w:sdtContent>
  </w:sdt>
  <w:p w:rsidR="00C315BC" w:rsidRDefault="00C315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08" w:rsidRDefault="00455708" w:rsidP="00C315BC">
      <w:r>
        <w:separator/>
      </w:r>
    </w:p>
  </w:footnote>
  <w:footnote w:type="continuationSeparator" w:id="0">
    <w:p w:rsidR="00455708" w:rsidRDefault="00455708" w:rsidP="00C31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DC"/>
    <w:rsid w:val="000035D0"/>
    <w:rsid w:val="00007A36"/>
    <w:rsid w:val="00011F80"/>
    <w:rsid w:val="00013142"/>
    <w:rsid w:val="00020C4E"/>
    <w:rsid w:val="00021F74"/>
    <w:rsid w:val="0002528C"/>
    <w:rsid w:val="0003126F"/>
    <w:rsid w:val="00032CEB"/>
    <w:rsid w:val="000336A7"/>
    <w:rsid w:val="000336BE"/>
    <w:rsid w:val="00036F7F"/>
    <w:rsid w:val="00037D8B"/>
    <w:rsid w:val="00042B79"/>
    <w:rsid w:val="00042C1F"/>
    <w:rsid w:val="00045967"/>
    <w:rsid w:val="0005110D"/>
    <w:rsid w:val="00057DF0"/>
    <w:rsid w:val="00060EA4"/>
    <w:rsid w:val="00064BC4"/>
    <w:rsid w:val="00070CD4"/>
    <w:rsid w:val="00072495"/>
    <w:rsid w:val="00072AC2"/>
    <w:rsid w:val="00076191"/>
    <w:rsid w:val="00076BA2"/>
    <w:rsid w:val="00084BEC"/>
    <w:rsid w:val="0008616A"/>
    <w:rsid w:val="000903A7"/>
    <w:rsid w:val="0009352D"/>
    <w:rsid w:val="00094680"/>
    <w:rsid w:val="0009481E"/>
    <w:rsid w:val="0009794C"/>
    <w:rsid w:val="00097B7D"/>
    <w:rsid w:val="000A211C"/>
    <w:rsid w:val="000A5A0D"/>
    <w:rsid w:val="000A5E29"/>
    <w:rsid w:val="000A6FBC"/>
    <w:rsid w:val="000A70D5"/>
    <w:rsid w:val="000A7AEC"/>
    <w:rsid w:val="000B07E3"/>
    <w:rsid w:val="000B6B47"/>
    <w:rsid w:val="000C5668"/>
    <w:rsid w:val="000C677B"/>
    <w:rsid w:val="000D013C"/>
    <w:rsid w:val="000D59AE"/>
    <w:rsid w:val="000E14E7"/>
    <w:rsid w:val="000E67BF"/>
    <w:rsid w:val="000F01CC"/>
    <w:rsid w:val="000F0D79"/>
    <w:rsid w:val="000F42B1"/>
    <w:rsid w:val="000F6D00"/>
    <w:rsid w:val="000F7C39"/>
    <w:rsid w:val="00101852"/>
    <w:rsid w:val="00103165"/>
    <w:rsid w:val="001065C0"/>
    <w:rsid w:val="00106774"/>
    <w:rsid w:val="00106B23"/>
    <w:rsid w:val="00106E44"/>
    <w:rsid w:val="001123F5"/>
    <w:rsid w:val="00112CE1"/>
    <w:rsid w:val="00114298"/>
    <w:rsid w:val="001161EC"/>
    <w:rsid w:val="001210D5"/>
    <w:rsid w:val="00122E5A"/>
    <w:rsid w:val="001243B2"/>
    <w:rsid w:val="001270B4"/>
    <w:rsid w:val="00134E5E"/>
    <w:rsid w:val="00137192"/>
    <w:rsid w:val="00137E3B"/>
    <w:rsid w:val="00142CF9"/>
    <w:rsid w:val="0014744C"/>
    <w:rsid w:val="0015030D"/>
    <w:rsid w:val="00152F40"/>
    <w:rsid w:val="00154B14"/>
    <w:rsid w:val="00160F53"/>
    <w:rsid w:val="00162718"/>
    <w:rsid w:val="00164174"/>
    <w:rsid w:val="001642A7"/>
    <w:rsid w:val="00166C0E"/>
    <w:rsid w:val="001718D3"/>
    <w:rsid w:val="00172D81"/>
    <w:rsid w:val="00172E8D"/>
    <w:rsid w:val="00177263"/>
    <w:rsid w:val="0018159D"/>
    <w:rsid w:val="001820CD"/>
    <w:rsid w:val="00182D95"/>
    <w:rsid w:val="00186E10"/>
    <w:rsid w:val="0019144A"/>
    <w:rsid w:val="001921F4"/>
    <w:rsid w:val="00193158"/>
    <w:rsid w:val="001962EB"/>
    <w:rsid w:val="001A167B"/>
    <w:rsid w:val="001A5D44"/>
    <w:rsid w:val="001A75FB"/>
    <w:rsid w:val="001A7ABD"/>
    <w:rsid w:val="001B1D58"/>
    <w:rsid w:val="001B3167"/>
    <w:rsid w:val="001B6250"/>
    <w:rsid w:val="001C311F"/>
    <w:rsid w:val="001C512B"/>
    <w:rsid w:val="001C74F6"/>
    <w:rsid w:val="001C77F0"/>
    <w:rsid w:val="001C7DA3"/>
    <w:rsid w:val="001D1EDC"/>
    <w:rsid w:val="001D35B8"/>
    <w:rsid w:val="001D5932"/>
    <w:rsid w:val="001D729A"/>
    <w:rsid w:val="001E06CD"/>
    <w:rsid w:val="001E28F3"/>
    <w:rsid w:val="001E2FA7"/>
    <w:rsid w:val="001E481C"/>
    <w:rsid w:val="001F04A1"/>
    <w:rsid w:val="001F0EE5"/>
    <w:rsid w:val="001F484E"/>
    <w:rsid w:val="001F5965"/>
    <w:rsid w:val="001F6444"/>
    <w:rsid w:val="001F7028"/>
    <w:rsid w:val="00200C85"/>
    <w:rsid w:val="00201108"/>
    <w:rsid w:val="00205CF0"/>
    <w:rsid w:val="00215DC6"/>
    <w:rsid w:val="00216E23"/>
    <w:rsid w:val="0022116D"/>
    <w:rsid w:val="00222154"/>
    <w:rsid w:val="0022418C"/>
    <w:rsid w:val="00230B3E"/>
    <w:rsid w:val="002315E4"/>
    <w:rsid w:val="00231C4E"/>
    <w:rsid w:val="00233C8C"/>
    <w:rsid w:val="00243861"/>
    <w:rsid w:val="00251EDD"/>
    <w:rsid w:val="00257EB5"/>
    <w:rsid w:val="00263299"/>
    <w:rsid w:val="00265A65"/>
    <w:rsid w:val="00267072"/>
    <w:rsid w:val="00267E53"/>
    <w:rsid w:val="00270026"/>
    <w:rsid w:val="0027110A"/>
    <w:rsid w:val="00271D13"/>
    <w:rsid w:val="00272D3E"/>
    <w:rsid w:val="00272E93"/>
    <w:rsid w:val="00273D01"/>
    <w:rsid w:val="0027460F"/>
    <w:rsid w:val="0027566E"/>
    <w:rsid w:val="00280140"/>
    <w:rsid w:val="0028305C"/>
    <w:rsid w:val="002934FB"/>
    <w:rsid w:val="002A3B7A"/>
    <w:rsid w:val="002B3EF7"/>
    <w:rsid w:val="002B65EB"/>
    <w:rsid w:val="002B71A3"/>
    <w:rsid w:val="002C1483"/>
    <w:rsid w:val="002C2404"/>
    <w:rsid w:val="002C42A9"/>
    <w:rsid w:val="002C7C4D"/>
    <w:rsid w:val="002D0139"/>
    <w:rsid w:val="002D192E"/>
    <w:rsid w:val="002D2B60"/>
    <w:rsid w:val="002D2EDD"/>
    <w:rsid w:val="002D2F6B"/>
    <w:rsid w:val="002D4F22"/>
    <w:rsid w:val="002E1683"/>
    <w:rsid w:val="002E224E"/>
    <w:rsid w:val="002E2253"/>
    <w:rsid w:val="002E23D8"/>
    <w:rsid w:val="002E2CC3"/>
    <w:rsid w:val="002E6622"/>
    <w:rsid w:val="00322E42"/>
    <w:rsid w:val="00327273"/>
    <w:rsid w:val="00330824"/>
    <w:rsid w:val="003372A1"/>
    <w:rsid w:val="00341FA3"/>
    <w:rsid w:val="00342648"/>
    <w:rsid w:val="00343922"/>
    <w:rsid w:val="00347977"/>
    <w:rsid w:val="003536F6"/>
    <w:rsid w:val="00354D9F"/>
    <w:rsid w:val="003637A7"/>
    <w:rsid w:val="00363C48"/>
    <w:rsid w:val="00365039"/>
    <w:rsid w:val="003671C4"/>
    <w:rsid w:val="0037296D"/>
    <w:rsid w:val="00374F43"/>
    <w:rsid w:val="00386E0D"/>
    <w:rsid w:val="003B45F5"/>
    <w:rsid w:val="003B4679"/>
    <w:rsid w:val="003B5907"/>
    <w:rsid w:val="003B62F7"/>
    <w:rsid w:val="003C0A54"/>
    <w:rsid w:val="003C1040"/>
    <w:rsid w:val="003C30EA"/>
    <w:rsid w:val="003D4787"/>
    <w:rsid w:val="003D62E0"/>
    <w:rsid w:val="003E26B1"/>
    <w:rsid w:val="003F15A6"/>
    <w:rsid w:val="003F6445"/>
    <w:rsid w:val="0040200E"/>
    <w:rsid w:val="0040304B"/>
    <w:rsid w:val="004051C3"/>
    <w:rsid w:val="00405319"/>
    <w:rsid w:val="00412BE6"/>
    <w:rsid w:val="00413529"/>
    <w:rsid w:val="00415FAF"/>
    <w:rsid w:val="00427722"/>
    <w:rsid w:val="004340B3"/>
    <w:rsid w:val="00455708"/>
    <w:rsid w:val="00466020"/>
    <w:rsid w:val="004715FD"/>
    <w:rsid w:val="00471E5B"/>
    <w:rsid w:val="00480770"/>
    <w:rsid w:val="00481EEC"/>
    <w:rsid w:val="004840B4"/>
    <w:rsid w:val="00490104"/>
    <w:rsid w:val="004901B6"/>
    <w:rsid w:val="004A1667"/>
    <w:rsid w:val="004A2589"/>
    <w:rsid w:val="004B2AD2"/>
    <w:rsid w:val="004C09CA"/>
    <w:rsid w:val="004C1105"/>
    <w:rsid w:val="004C4CDD"/>
    <w:rsid w:val="004C7A57"/>
    <w:rsid w:val="004D1D41"/>
    <w:rsid w:val="004D60C2"/>
    <w:rsid w:val="004E157D"/>
    <w:rsid w:val="004E2C6B"/>
    <w:rsid w:val="004E55DF"/>
    <w:rsid w:val="004F2CB6"/>
    <w:rsid w:val="004F2EE1"/>
    <w:rsid w:val="004F6552"/>
    <w:rsid w:val="005000C4"/>
    <w:rsid w:val="00501CCA"/>
    <w:rsid w:val="00504CDF"/>
    <w:rsid w:val="00507A71"/>
    <w:rsid w:val="00510C1F"/>
    <w:rsid w:val="0051124F"/>
    <w:rsid w:val="00512B3A"/>
    <w:rsid w:val="0051706D"/>
    <w:rsid w:val="005179B5"/>
    <w:rsid w:val="00536603"/>
    <w:rsid w:val="005377F1"/>
    <w:rsid w:val="005405CD"/>
    <w:rsid w:val="00541DDA"/>
    <w:rsid w:val="00542703"/>
    <w:rsid w:val="00542F6C"/>
    <w:rsid w:val="00543DD3"/>
    <w:rsid w:val="00554BB9"/>
    <w:rsid w:val="00555D3A"/>
    <w:rsid w:val="00557DAE"/>
    <w:rsid w:val="005623B4"/>
    <w:rsid w:val="005649EA"/>
    <w:rsid w:val="00565036"/>
    <w:rsid w:val="005652A5"/>
    <w:rsid w:val="005729F6"/>
    <w:rsid w:val="00576976"/>
    <w:rsid w:val="00586A7A"/>
    <w:rsid w:val="00587F88"/>
    <w:rsid w:val="00594544"/>
    <w:rsid w:val="005974CA"/>
    <w:rsid w:val="005A3D85"/>
    <w:rsid w:val="005A4080"/>
    <w:rsid w:val="005B20D7"/>
    <w:rsid w:val="005B2989"/>
    <w:rsid w:val="005B3309"/>
    <w:rsid w:val="005B4AC4"/>
    <w:rsid w:val="005B6420"/>
    <w:rsid w:val="005C5896"/>
    <w:rsid w:val="005C5D1D"/>
    <w:rsid w:val="005D3784"/>
    <w:rsid w:val="005E0426"/>
    <w:rsid w:val="005E27B3"/>
    <w:rsid w:val="005F190A"/>
    <w:rsid w:val="0060387D"/>
    <w:rsid w:val="0061038B"/>
    <w:rsid w:val="006112BD"/>
    <w:rsid w:val="00612510"/>
    <w:rsid w:val="00624B1E"/>
    <w:rsid w:val="00626B5F"/>
    <w:rsid w:val="006270AF"/>
    <w:rsid w:val="0062767E"/>
    <w:rsid w:val="00635CDF"/>
    <w:rsid w:val="00636AD8"/>
    <w:rsid w:val="00646503"/>
    <w:rsid w:val="006500E2"/>
    <w:rsid w:val="0065227C"/>
    <w:rsid w:val="0065556E"/>
    <w:rsid w:val="00657080"/>
    <w:rsid w:val="00660DCD"/>
    <w:rsid w:val="00662454"/>
    <w:rsid w:val="00662ED6"/>
    <w:rsid w:val="00665C88"/>
    <w:rsid w:val="0067452A"/>
    <w:rsid w:val="00674D1C"/>
    <w:rsid w:val="006761EA"/>
    <w:rsid w:val="006761F6"/>
    <w:rsid w:val="00676438"/>
    <w:rsid w:val="00684924"/>
    <w:rsid w:val="006A5DD5"/>
    <w:rsid w:val="006A721C"/>
    <w:rsid w:val="006B5829"/>
    <w:rsid w:val="006C4108"/>
    <w:rsid w:val="006C7A5E"/>
    <w:rsid w:val="006D19CE"/>
    <w:rsid w:val="006D2483"/>
    <w:rsid w:val="006D25A5"/>
    <w:rsid w:val="006D4DB0"/>
    <w:rsid w:val="006E0973"/>
    <w:rsid w:val="006E2587"/>
    <w:rsid w:val="006E560F"/>
    <w:rsid w:val="006F4721"/>
    <w:rsid w:val="006F4BB7"/>
    <w:rsid w:val="006F6BBE"/>
    <w:rsid w:val="006F6D0A"/>
    <w:rsid w:val="007002CD"/>
    <w:rsid w:val="007069E0"/>
    <w:rsid w:val="0071735E"/>
    <w:rsid w:val="007207E7"/>
    <w:rsid w:val="00720F04"/>
    <w:rsid w:val="00721F83"/>
    <w:rsid w:val="0072258F"/>
    <w:rsid w:val="00745E3E"/>
    <w:rsid w:val="0074660E"/>
    <w:rsid w:val="0075010F"/>
    <w:rsid w:val="0075354E"/>
    <w:rsid w:val="00772D80"/>
    <w:rsid w:val="0078196C"/>
    <w:rsid w:val="00783291"/>
    <w:rsid w:val="0078488A"/>
    <w:rsid w:val="007960BF"/>
    <w:rsid w:val="007A0818"/>
    <w:rsid w:val="007A5131"/>
    <w:rsid w:val="007A5C51"/>
    <w:rsid w:val="007A6FF4"/>
    <w:rsid w:val="007B087A"/>
    <w:rsid w:val="007B0B23"/>
    <w:rsid w:val="007B26B1"/>
    <w:rsid w:val="007B291F"/>
    <w:rsid w:val="007C0FD3"/>
    <w:rsid w:val="007C61DB"/>
    <w:rsid w:val="007D1804"/>
    <w:rsid w:val="007E5BC0"/>
    <w:rsid w:val="0080096A"/>
    <w:rsid w:val="0080762B"/>
    <w:rsid w:val="008116B6"/>
    <w:rsid w:val="00821987"/>
    <w:rsid w:val="00822A9D"/>
    <w:rsid w:val="00822F10"/>
    <w:rsid w:val="008249DC"/>
    <w:rsid w:val="00824BAD"/>
    <w:rsid w:val="00825B10"/>
    <w:rsid w:val="00840003"/>
    <w:rsid w:val="00841BC8"/>
    <w:rsid w:val="00843D08"/>
    <w:rsid w:val="008443CC"/>
    <w:rsid w:val="00845528"/>
    <w:rsid w:val="00845777"/>
    <w:rsid w:val="00845A6C"/>
    <w:rsid w:val="00846CBF"/>
    <w:rsid w:val="0085003D"/>
    <w:rsid w:val="0085028A"/>
    <w:rsid w:val="00853DCE"/>
    <w:rsid w:val="00856682"/>
    <w:rsid w:val="008566DC"/>
    <w:rsid w:val="008569C9"/>
    <w:rsid w:val="00857D2B"/>
    <w:rsid w:val="00860FC8"/>
    <w:rsid w:val="00862890"/>
    <w:rsid w:val="00865D5E"/>
    <w:rsid w:val="008663A8"/>
    <w:rsid w:val="0087358A"/>
    <w:rsid w:val="00875269"/>
    <w:rsid w:val="00880FB1"/>
    <w:rsid w:val="008813B3"/>
    <w:rsid w:val="008942F3"/>
    <w:rsid w:val="008A1E3F"/>
    <w:rsid w:val="008B23FB"/>
    <w:rsid w:val="008B30FE"/>
    <w:rsid w:val="008B3E6C"/>
    <w:rsid w:val="008B71AB"/>
    <w:rsid w:val="008C2C8E"/>
    <w:rsid w:val="008C6FF5"/>
    <w:rsid w:val="008C7062"/>
    <w:rsid w:val="008C73B2"/>
    <w:rsid w:val="008C7A87"/>
    <w:rsid w:val="008D03BB"/>
    <w:rsid w:val="008D1C7E"/>
    <w:rsid w:val="008D2CB7"/>
    <w:rsid w:val="008D4E72"/>
    <w:rsid w:val="008D726B"/>
    <w:rsid w:val="008E5F85"/>
    <w:rsid w:val="008F0B6C"/>
    <w:rsid w:val="008F18F2"/>
    <w:rsid w:val="008F5415"/>
    <w:rsid w:val="008F6070"/>
    <w:rsid w:val="00905254"/>
    <w:rsid w:val="009056E8"/>
    <w:rsid w:val="00905F00"/>
    <w:rsid w:val="00910F26"/>
    <w:rsid w:val="009122B3"/>
    <w:rsid w:val="00912FE9"/>
    <w:rsid w:val="00922CFE"/>
    <w:rsid w:val="00922E9C"/>
    <w:rsid w:val="00924F60"/>
    <w:rsid w:val="009342C5"/>
    <w:rsid w:val="00934957"/>
    <w:rsid w:val="0094177F"/>
    <w:rsid w:val="00943635"/>
    <w:rsid w:val="00946DA3"/>
    <w:rsid w:val="00947387"/>
    <w:rsid w:val="00950EFC"/>
    <w:rsid w:val="009519C3"/>
    <w:rsid w:val="0096320B"/>
    <w:rsid w:val="009722E3"/>
    <w:rsid w:val="00974973"/>
    <w:rsid w:val="00983A6E"/>
    <w:rsid w:val="009850DF"/>
    <w:rsid w:val="0099503D"/>
    <w:rsid w:val="009A6EE0"/>
    <w:rsid w:val="009A745F"/>
    <w:rsid w:val="009B3274"/>
    <w:rsid w:val="009B73AB"/>
    <w:rsid w:val="009C15BC"/>
    <w:rsid w:val="009C31F2"/>
    <w:rsid w:val="009C3AB7"/>
    <w:rsid w:val="009C6D75"/>
    <w:rsid w:val="009C77D9"/>
    <w:rsid w:val="009D1ED4"/>
    <w:rsid w:val="009E65EF"/>
    <w:rsid w:val="009E6BBF"/>
    <w:rsid w:val="009F31CE"/>
    <w:rsid w:val="009F4127"/>
    <w:rsid w:val="009F50C9"/>
    <w:rsid w:val="009F6CFB"/>
    <w:rsid w:val="00A02105"/>
    <w:rsid w:val="00A03481"/>
    <w:rsid w:val="00A04203"/>
    <w:rsid w:val="00A05454"/>
    <w:rsid w:val="00A05B0A"/>
    <w:rsid w:val="00A05DA7"/>
    <w:rsid w:val="00A12020"/>
    <w:rsid w:val="00A15771"/>
    <w:rsid w:val="00A16630"/>
    <w:rsid w:val="00A277F6"/>
    <w:rsid w:val="00A31AA3"/>
    <w:rsid w:val="00A323D5"/>
    <w:rsid w:val="00A34121"/>
    <w:rsid w:val="00A374EC"/>
    <w:rsid w:val="00A40D45"/>
    <w:rsid w:val="00A42417"/>
    <w:rsid w:val="00A5375A"/>
    <w:rsid w:val="00A547E6"/>
    <w:rsid w:val="00A64C30"/>
    <w:rsid w:val="00A65E5C"/>
    <w:rsid w:val="00A7164C"/>
    <w:rsid w:val="00A770D3"/>
    <w:rsid w:val="00A83D91"/>
    <w:rsid w:val="00A84511"/>
    <w:rsid w:val="00A90CEA"/>
    <w:rsid w:val="00AA4BE9"/>
    <w:rsid w:val="00AA5FB6"/>
    <w:rsid w:val="00AA6B71"/>
    <w:rsid w:val="00AB093E"/>
    <w:rsid w:val="00AB2937"/>
    <w:rsid w:val="00AB3300"/>
    <w:rsid w:val="00AB4EFD"/>
    <w:rsid w:val="00AB7EC7"/>
    <w:rsid w:val="00AC045B"/>
    <w:rsid w:val="00AC1C28"/>
    <w:rsid w:val="00AC4D4A"/>
    <w:rsid w:val="00AC6823"/>
    <w:rsid w:val="00AC7867"/>
    <w:rsid w:val="00AD0778"/>
    <w:rsid w:val="00AD2D18"/>
    <w:rsid w:val="00AD3BEE"/>
    <w:rsid w:val="00AE3E17"/>
    <w:rsid w:val="00AE7277"/>
    <w:rsid w:val="00AE76A5"/>
    <w:rsid w:val="00AF23BC"/>
    <w:rsid w:val="00AF25AE"/>
    <w:rsid w:val="00AF7CFC"/>
    <w:rsid w:val="00B03BC9"/>
    <w:rsid w:val="00B11F95"/>
    <w:rsid w:val="00B15909"/>
    <w:rsid w:val="00B21BC8"/>
    <w:rsid w:val="00B22947"/>
    <w:rsid w:val="00B23802"/>
    <w:rsid w:val="00B23BE4"/>
    <w:rsid w:val="00B31C57"/>
    <w:rsid w:val="00B329FA"/>
    <w:rsid w:val="00B44798"/>
    <w:rsid w:val="00B513BE"/>
    <w:rsid w:val="00B51A07"/>
    <w:rsid w:val="00B544C0"/>
    <w:rsid w:val="00B572AF"/>
    <w:rsid w:val="00B61AB5"/>
    <w:rsid w:val="00B61ED3"/>
    <w:rsid w:val="00B634FE"/>
    <w:rsid w:val="00B6367E"/>
    <w:rsid w:val="00B64383"/>
    <w:rsid w:val="00B647CC"/>
    <w:rsid w:val="00B7050F"/>
    <w:rsid w:val="00B7228F"/>
    <w:rsid w:val="00B816E0"/>
    <w:rsid w:val="00B9324F"/>
    <w:rsid w:val="00B95839"/>
    <w:rsid w:val="00B974C7"/>
    <w:rsid w:val="00BA6118"/>
    <w:rsid w:val="00BA6D5E"/>
    <w:rsid w:val="00BA7756"/>
    <w:rsid w:val="00BB5885"/>
    <w:rsid w:val="00BC0454"/>
    <w:rsid w:val="00BC1B84"/>
    <w:rsid w:val="00BC32EA"/>
    <w:rsid w:val="00BC53B9"/>
    <w:rsid w:val="00BD1AC9"/>
    <w:rsid w:val="00BD3827"/>
    <w:rsid w:val="00BD3E88"/>
    <w:rsid w:val="00BE19F5"/>
    <w:rsid w:val="00BE331C"/>
    <w:rsid w:val="00BF0B89"/>
    <w:rsid w:val="00C02197"/>
    <w:rsid w:val="00C0424D"/>
    <w:rsid w:val="00C05D00"/>
    <w:rsid w:val="00C06C2D"/>
    <w:rsid w:val="00C1403F"/>
    <w:rsid w:val="00C20B2C"/>
    <w:rsid w:val="00C24768"/>
    <w:rsid w:val="00C248F4"/>
    <w:rsid w:val="00C259EA"/>
    <w:rsid w:val="00C260F3"/>
    <w:rsid w:val="00C27A2E"/>
    <w:rsid w:val="00C30128"/>
    <w:rsid w:val="00C315BC"/>
    <w:rsid w:val="00C317DF"/>
    <w:rsid w:val="00C35199"/>
    <w:rsid w:val="00C442ED"/>
    <w:rsid w:val="00C447EC"/>
    <w:rsid w:val="00C44970"/>
    <w:rsid w:val="00C46411"/>
    <w:rsid w:val="00C47ACF"/>
    <w:rsid w:val="00C53571"/>
    <w:rsid w:val="00C53C15"/>
    <w:rsid w:val="00C62F07"/>
    <w:rsid w:val="00C63B81"/>
    <w:rsid w:val="00C65A14"/>
    <w:rsid w:val="00C70AEC"/>
    <w:rsid w:val="00C7415B"/>
    <w:rsid w:val="00C77C4F"/>
    <w:rsid w:val="00C81162"/>
    <w:rsid w:val="00C938B9"/>
    <w:rsid w:val="00CA11A1"/>
    <w:rsid w:val="00CA3656"/>
    <w:rsid w:val="00CC25B7"/>
    <w:rsid w:val="00CC5739"/>
    <w:rsid w:val="00CD52BE"/>
    <w:rsid w:val="00CD7671"/>
    <w:rsid w:val="00CE308C"/>
    <w:rsid w:val="00CF11C7"/>
    <w:rsid w:val="00CF2267"/>
    <w:rsid w:val="00CF4C8E"/>
    <w:rsid w:val="00D0077B"/>
    <w:rsid w:val="00D12B13"/>
    <w:rsid w:val="00D2027B"/>
    <w:rsid w:val="00D20B26"/>
    <w:rsid w:val="00D20C86"/>
    <w:rsid w:val="00D24E5D"/>
    <w:rsid w:val="00D258F0"/>
    <w:rsid w:val="00D2716C"/>
    <w:rsid w:val="00D3031D"/>
    <w:rsid w:val="00D3189E"/>
    <w:rsid w:val="00D36DE9"/>
    <w:rsid w:val="00D419AB"/>
    <w:rsid w:val="00D4415A"/>
    <w:rsid w:val="00D46FE2"/>
    <w:rsid w:val="00D502C5"/>
    <w:rsid w:val="00D5787B"/>
    <w:rsid w:val="00D60E27"/>
    <w:rsid w:val="00D62936"/>
    <w:rsid w:val="00D6781D"/>
    <w:rsid w:val="00D67F2B"/>
    <w:rsid w:val="00D7632D"/>
    <w:rsid w:val="00D7717D"/>
    <w:rsid w:val="00D8381E"/>
    <w:rsid w:val="00D85A5A"/>
    <w:rsid w:val="00DA46CE"/>
    <w:rsid w:val="00DA59C3"/>
    <w:rsid w:val="00DA6B7E"/>
    <w:rsid w:val="00DB27A5"/>
    <w:rsid w:val="00DB4428"/>
    <w:rsid w:val="00DC00CD"/>
    <w:rsid w:val="00DC520C"/>
    <w:rsid w:val="00DC594D"/>
    <w:rsid w:val="00DD662D"/>
    <w:rsid w:val="00DD7014"/>
    <w:rsid w:val="00DE3AA3"/>
    <w:rsid w:val="00DE70D9"/>
    <w:rsid w:val="00DF54E7"/>
    <w:rsid w:val="00E021BA"/>
    <w:rsid w:val="00E03E56"/>
    <w:rsid w:val="00E108FC"/>
    <w:rsid w:val="00E109A4"/>
    <w:rsid w:val="00E10A7F"/>
    <w:rsid w:val="00E13E86"/>
    <w:rsid w:val="00E149D2"/>
    <w:rsid w:val="00E151D4"/>
    <w:rsid w:val="00E226C6"/>
    <w:rsid w:val="00E24570"/>
    <w:rsid w:val="00E261C6"/>
    <w:rsid w:val="00E3041F"/>
    <w:rsid w:val="00E34A34"/>
    <w:rsid w:val="00E363DF"/>
    <w:rsid w:val="00E37951"/>
    <w:rsid w:val="00E4329E"/>
    <w:rsid w:val="00E44321"/>
    <w:rsid w:val="00E44D55"/>
    <w:rsid w:val="00E45680"/>
    <w:rsid w:val="00E45D2D"/>
    <w:rsid w:val="00E47456"/>
    <w:rsid w:val="00E5060D"/>
    <w:rsid w:val="00E52A7C"/>
    <w:rsid w:val="00E5387A"/>
    <w:rsid w:val="00E55324"/>
    <w:rsid w:val="00E55FDC"/>
    <w:rsid w:val="00E62AE1"/>
    <w:rsid w:val="00E63974"/>
    <w:rsid w:val="00E661DF"/>
    <w:rsid w:val="00E73034"/>
    <w:rsid w:val="00E80B89"/>
    <w:rsid w:val="00E81CC0"/>
    <w:rsid w:val="00E837F7"/>
    <w:rsid w:val="00E8672B"/>
    <w:rsid w:val="00E9051D"/>
    <w:rsid w:val="00E920EC"/>
    <w:rsid w:val="00E92169"/>
    <w:rsid w:val="00E9253C"/>
    <w:rsid w:val="00E95FE8"/>
    <w:rsid w:val="00E968F2"/>
    <w:rsid w:val="00E977E4"/>
    <w:rsid w:val="00EA1C0B"/>
    <w:rsid w:val="00EA3F04"/>
    <w:rsid w:val="00EA4117"/>
    <w:rsid w:val="00EA4E0C"/>
    <w:rsid w:val="00EA6B01"/>
    <w:rsid w:val="00EB0488"/>
    <w:rsid w:val="00EB089B"/>
    <w:rsid w:val="00EB09B6"/>
    <w:rsid w:val="00EC075B"/>
    <w:rsid w:val="00EC3DCB"/>
    <w:rsid w:val="00EC7524"/>
    <w:rsid w:val="00EC7F31"/>
    <w:rsid w:val="00ED02B5"/>
    <w:rsid w:val="00ED684E"/>
    <w:rsid w:val="00EE2DCF"/>
    <w:rsid w:val="00EE3CA9"/>
    <w:rsid w:val="00EF1390"/>
    <w:rsid w:val="00EF799E"/>
    <w:rsid w:val="00F06FDB"/>
    <w:rsid w:val="00F10FBF"/>
    <w:rsid w:val="00F1209F"/>
    <w:rsid w:val="00F13290"/>
    <w:rsid w:val="00F15B21"/>
    <w:rsid w:val="00F15C4D"/>
    <w:rsid w:val="00F17E92"/>
    <w:rsid w:val="00F23C1E"/>
    <w:rsid w:val="00F27E79"/>
    <w:rsid w:val="00F355B1"/>
    <w:rsid w:val="00F363E0"/>
    <w:rsid w:val="00F4555C"/>
    <w:rsid w:val="00F459B8"/>
    <w:rsid w:val="00F461CB"/>
    <w:rsid w:val="00F55741"/>
    <w:rsid w:val="00F560DD"/>
    <w:rsid w:val="00F627AE"/>
    <w:rsid w:val="00F63A06"/>
    <w:rsid w:val="00F67F58"/>
    <w:rsid w:val="00F70337"/>
    <w:rsid w:val="00F72E71"/>
    <w:rsid w:val="00F7513E"/>
    <w:rsid w:val="00F77509"/>
    <w:rsid w:val="00F801CD"/>
    <w:rsid w:val="00F811BC"/>
    <w:rsid w:val="00F8332C"/>
    <w:rsid w:val="00F83D5D"/>
    <w:rsid w:val="00F94471"/>
    <w:rsid w:val="00FA05B9"/>
    <w:rsid w:val="00FA0830"/>
    <w:rsid w:val="00FA2022"/>
    <w:rsid w:val="00FA26F6"/>
    <w:rsid w:val="00FA2CA8"/>
    <w:rsid w:val="00FA5950"/>
    <w:rsid w:val="00FA655E"/>
    <w:rsid w:val="00FB5CD5"/>
    <w:rsid w:val="00FC58CB"/>
    <w:rsid w:val="00FC5ABC"/>
    <w:rsid w:val="00FD0E40"/>
    <w:rsid w:val="00FD0F1D"/>
    <w:rsid w:val="00FD163A"/>
    <w:rsid w:val="00FD47C8"/>
    <w:rsid w:val="00FE1BE5"/>
    <w:rsid w:val="00FE4843"/>
    <w:rsid w:val="00FE48EA"/>
    <w:rsid w:val="00FE5B86"/>
    <w:rsid w:val="00FF5139"/>
    <w:rsid w:val="00FF6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7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1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15BC"/>
    <w:rPr>
      <w:kern w:val="2"/>
      <w:sz w:val="18"/>
      <w:szCs w:val="18"/>
    </w:rPr>
  </w:style>
  <w:style w:type="paragraph" w:styleId="a4">
    <w:name w:val="footer"/>
    <w:basedOn w:val="a"/>
    <w:link w:val="Char0"/>
    <w:uiPriority w:val="99"/>
    <w:rsid w:val="00C315BC"/>
    <w:pPr>
      <w:tabs>
        <w:tab w:val="center" w:pos="4153"/>
        <w:tab w:val="right" w:pos="8306"/>
      </w:tabs>
      <w:snapToGrid w:val="0"/>
      <w:jc w:val="left"/>
    </w:pPr>
    <w:rPr>
      <w:sz w:val="18"/>
      <w:szCs w:val="18"/>
    </w:rPr>
  </w:style>
  <w:style w:type="character" w:customStyle="1" w:styleId="Char0">
    <w:name w:val="页脚 Char"/>
    <w:basedOn w:val="a0"/>
    <w:link w:val="a4"/>
    <w:uiPriority w:val="99"/>
    <w:rsid w:val="00C315BC"/>
    <w:rPr>
      <w:kern w:val="2"/>
      <w:sz w:val="18"/>
      <w:szCs w:val="18"/>
    </w:rPr>
  </w:style>
  <w:style w:type="paragraph" w:customStyle="1" w:styleId="1">
    <w:name w:val="列出段落1"/>
    <w:basedOn w:val="a"/>
    <w:rsid w:val="006270AF"/>
    <w:pPr>
      <w:ind w:firstLineChars="200" w:firstLine="420"/>
    </w:pPr>
    <w:rPr>
      <w:rFonts w:ascii="Calibri" w:hAnsi="Calibri"/>
      <w:szCs w:val="22"/>
    </w:rPr>
  </w:style>
  <w:style w:type="character" w:styleId="a5">
    <w:name w:val="Strong"/>
    <w:basedOn w:val="a0"/>
    <w:uiPriority w:val="22"/>
    <w:qFormat/>
    <w:rsid w:val="00215D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7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1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15BC"/>
    <w:rPr>
      <w:kern w:val="2"/>
      <w:sz w:val="18"/>
      <w:szCs w:val="18"/>
    </w:rPr>
  </w:style>
  <w:style w:type="paragraph" w:styleId="a4">
    <w:name w:val="footer"/>
    <w:basedOn w:val="a"/>
    <w:link w:val="Char0"/>
    <w:uiPriority w:val="99"/>
    <w:rsid w:val="00C315BC"/>
    <w:pPr>
      <w:tabs>
        <w:tab w:val="center" w:pos="4153"/>
        <w:tab w:val="right" w:pos="8306"/>
      </w:tabs>
      <w:snapToGrid w:val="0"/>
      <w:jc w:val="left"/>
    </w:pPr>
    <w:rPr>
      <w:sz w:val="18"/>
      <w:szCs w:val="18"/>
    </w:rPr>
  </w:style>
  <w:style w:type="character" w:customStyle="1" w:styleId="Char0">
    <w:name w:val="页脚 Char"/>
    <w:basedOn w:val="a0"/>
    <w:link w:val="a4"/>
    <w:uiPriority w:val="99"/>
    <w:rsid w:val="00C315BC"/>
    <w:rPr>
      <w:kern w:val="2"/>
      <w:sz w:val="18"/>
      <w:szCs w:val="18"/>
    </w:rPr>
  </w:style>
  <w:style w:type="paragraph" w:customStyle="1" w:styleId="1">
    <w:name w:val="列出段落1"/>
    <w:basedOn w:val="a"/>
    <w:rsid w:val="006270AF"/>
    <w:pPr>
      <w:ind w:firstLineChars="200" w:firstLine="420"/>
    </w:pPr>
    <w:rPr>
      <w:rFonts w:ascii="Calibri" w:hAnsi="Calibri"/>
      <w:szCs w:val="22"/>
    </w:rPr>
  </w:style>
  <w:style w:type="character" w:styleId="a5">
    <w:name w:val="Strong"/>
    <w:basedOn w:val="a0"/>
    <w:uiPriority w:val="22"/>
    <w:qFormat/>
    <w:rsid w:val="00215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5511">
      <w:bodyDiv w:val="1"/>
      <w:marLeft w:val="0"/>
      <w:marRight w:val="0"/>
      <w:marTop w:val="0"/>
      <w:marBottom w:val="0"/>
      <w:divBdr>
        <w:top w:val="none" w:sz="0" w:space="0" w:color="auto"/>
        <w:left w:val="none" w:sz="0" w:space="0" w:color="auto"/>
        <w:bottom w:val="none" w:sz="0" w:space="0" w:color="auto"/>
        <w:right w:val="none" w:sz="0" w:space="0" w:color="auto"/>
      </w:divBdr>
      <w:divsChild>
        <w:div w:id="484591285">
          <w:marLeft w:val="0"/>
          <w:marRight w:val="0"/>
          <w:marTop w:val="0"/>
          <w:marBottom w:val="0"/>
          <w:divBdr>
            <w:top w:val="none" w:sz="0" w:space="0" w:color="auto"/>
            <w:left w:val="none" w:sz="0" w:space="0" w:color="auto"/>
            <w:bottom w:val="none" w:sz="0" w:space="0" w:color="auto"/>
            <w:right w:val="none" w:sz="0" w:space="0" w:color="auto"/>
          </w:divBdr>
          <w:divsChild>
            <w:div w:id="662662259">
              <w:marLeft w:val="0"/>
              <w:marRight w:val="0"/>
              <w:marTop w:val="0"/>
              <w:marBottom w:val="0"/>
              <w:divBdr>
                <w:top w:val="none" w:sz="0" w:space="0" w:color="auto"/>
                <w:left w:val="none" w:sz="0" w:space="0" w:color="auto"/>
                <w:bottom w:val="none" w:sz="0" w:space="0" w:color="auto"/>
                <w:right w:val="none" w:sz="0" w:space="0" w:color="auto"/>
              </w:divBdr>
              <w:divsChild>
                <w:div w:id="341130148">
                  <w:marLeft w:val="0"/>
                  <w:marRight w:val="0"/>
                  <w:marTop w:val="0"/>
                  <w:marBottom w:val="0"/>
                  <w:divBdr>
                    <w:top w:val="none" w:sz="0" w:space="0" w:color="auto"/>
                    <w:left w:val="none" w:sz="0" w:space="0" w:color="auto"/>
                    <w:bottom w:val="none" w:sz="0" w:space="0" w:color="auto"/>
                    <w:right w:val="none" w:sz="0" w:space="0" w:color="auto"/>
                  </w:divBdr>
                  <w:divsChild>
                    <w:div w:id="996372989">
                      <w:marLeft w:val="0"/>
                      <w:marRight w:val="0"/>
                      <w:marTop w:val="0"/>
                      <w:marBottom w:val="0"/>
                      <w:divBdr>
                        <w:top w:val="single" w:sz="48" w:space="30" w:color="F1F1F1"/>
                        <w:left w:val="single" w:sz="48" w:space="31" w:color="F1F1F1"/>
                        <w:bottom w:val="single" w:sz="48" w:space="30" w:color="F1F1F1"/>
                        <w:right w:val="single" w:sz="48" w:space="31" w:color="F1F1F1"/>
                      </w:divBdr>
                    </w:div>
                  </w:divsChild>
                </w:div>
              </w:divsChild>
            </w:div>
          </w:divsChild>
        </w:div>
      </w:divsChild>
    </w:div>
    <w:div w:id="867837223">
      <w:bodyDiv w:val="1"/>
      <w:marLeft w:val="0"/>
      <w:marRight w:val="0"/>
      <w:marTop w:val="0"/>
      <w:marBottom w:val="0"/>
      <w:divBdr>
        <w:top w:val="none" w:sz="0" w:space="0" w:color="auto"/>
        <w:left w:val="none" w:sz="0" w:space="0" w:color="auto"/>
        <w:bottom w:val="none" w:sz="0" w:space="0" w:color="auto"/>
        <w:right w:val="none" w:sz="0" w:space="0" w:color="auto"/>
      </w:divBdr>
    </w:div>
    <w:div w:id="933127643">
      <w:bodyDiv w:val="1"/>
      <w:marLeft w:val="0"/>
      <w:marRight w:val="0"/>
      <w:marTop w:val="0"/>
      <w:marBottom w:val="0"/>
      <w:divBdr>
        <w:top w:val="none" w:sz="0" w:space="0" w:color="auto"/>
        <w:left w:val="none" w:sz="0" w:space="0" w:color="auto"/>
        <w:bottom w:val="none" w:sz="0" w:space="0" w:color="auto"/>
        <w:right w:val="none" w:sz="0" w:space="0" w:color="auto"/>
      </w:divBdr>
    </w:div>
    <w:div w:id="2044018624">
      <w:bodyDiv w:val="1"/>
      <w:marLeft w:val="0"/>
      <w:marRight w:val="0"/>
      <w:marTop w:val="0"/>
      <w:marBottom w:val="0"/>
      <w:divBdr>
        <w:top w:val="none" w:sz="0" w:space="0" w:color="auto"/>
        <w:left w:val="none" w:sz="0" w:space="0" w:color="auto"/>
        <w:bottom w:val="none" w:sz="0" w:space="0" w:color="auto"/>
        <w:right w:val="none" w:sz="0" w:space="0" w:color="auto"/>
      </w:divBdr>
    </w:div>
    <w:div w:id="21247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F88E-6D56-4E65-BA58-4E79B3DE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608</Words>
  <Characters>3467</Characters>
  <Application>Microsoft Office Word</Application>
  <DocSecurity>0</DocSecurity>
  <Lines>28</Lines>
  <Paragraphs>8</Paragraphs>
  <ScaleCrop>false</ScaleCrop>
  <Company>Sky123.Org</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方国平</dc:creator>
  <cp:lastModifiedBy>杨眉</cp:lastModifiedBy>
  <cp:revision>7</cp:revision>
  <dcterms:created xsi:type="dcterms:W3CDTF">2017-02-09T01:43:00Z</dcterms:created>
  <dcterms:modified xsi:type="dcterms:W3CDTF">2017-12-05T03:59:00Z</dcterms:modified>
</cp:coreProperties>
</file>