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C64" w:rsidRPr="002906E0" w:rsidRDefault="00662C64">
      <w:pPr>
        <w:widowControl/>
        <w:spacing w:line="360" w:lineRule="auto"/>
        <w:jc w:val="center"/>
        <w:rPr>
          <w:rFonts w:ascii="仿宋" w:eastAsia="仿宋" w:hAnsi="仿宋"/>
          <w:sz w:val="24"/>
          <w:szCs w:val="24"/>
        </w:rPr>
      </w:pPr>
    </w:p>
    <w:p w:rsidR="00662C64" w:rsidRPr="002906E0" w:rsidRDefault="00662C64">
      <w:pPr>
        <w:widowControl/>
        <w:spacing w:line="360" w:lineRule="auto"/>
        <w:jc w:val="center"/>
        <w:rPr>
          <w:rFonts w:ascii="仿宋" w:eastAsia="仿宋" w:hAnsi="仿宋"/>
          <w:sz w:val="24"/>
          <w:szCs w:val="24"/>
        </w:rPr>
      </w:pPr>
    </w:p>
    <w:p w:rsidR="00662C64" w:rsidRPr="002906E0" w:rsidRDefault="00662C64">
      <w:pPr>
        <w:widowControl/>
        <w:spacing w:line="360" w:lineRule="auto"/>
        <w:jc w:val="center"/>
        <w:rPr>
          <w:rFonts w:ascii="仿宋" w:eastAsia="仿宋" w:hAnsi="仿宋"/>
          <w:sz w:val="24"/>
          <w:szCs w:val="24"/>
        </w:rPr>
      </w:pPr>
    </w:p>
    <w:p w:rsidR="00662C64" w:rsidRPr="002906E0" w:rsidRDefault="00662C64">
      <w:pPr>
        <w:widowControl/>
        <w:spacing w:line="360" w:lineRule="auto"/>
        <w:jc w:val="center"/>
        <w:rPr>
          <w:rFonts w:ascii="仿宋" w:eastAsia="仿宋" w:hAnsi="仿宋"/>
          <w:sz w:val="24"/>
          <w:szCs w:val="24"/>
        </w:rPr>
      </w:pPr>
    </w:p>
    <w:p w:rsidR="00662C64" w:rsidRPr="002906E0" w:rsidRDefault="00662C64">
      <w:pPr>
        <w:widowControl/>
        <w:spacing w:line="360" w:lineRule="auto"/>
        <w:jc w:val="center"/>
        <w:rPr>
          <w:rFonts w:ascii="仿宋" w:eastAsia="仿宋" w:hAnsi="仿宋"/>
          <w:sz w:val="48"/>
          <w:szCs w:val="48"/>
        </w:rPr>
      </w:pPr>
    </w:p>
    <w:p w:rsidR="00662C64" w:rsidRPr="002906E0" w:rsidRDefault="00662C64">
      <w:pPr>
        <w:widowControl/>
        <w:spacing w:line="360" w:lineRule="auto"/>
        <w:jc w:val="center"/>
        <w:rPr>
          <w:rFonts w:ascii="黑体" w:eastAsia="黑体" w:hAnsi="黑体"/>
          <w:b/>
          <w:sz w:val="48"/>
          <w:szCs w:val="48"/>
        </w:rPr>
      </w:pPr>
      <w:r w:rsidRPr="002906E0">
        <w:rPr>
          <w:rFonts w:ascii="黑体" w:eastAsia="黑体" w:hAnsi="黑体" w:hint="eastAsia"/>
          <w:b/>
          <w:sz w:val="48"/>
          <w:szCs w:val="48"/>
        </w:rPr>
        <w:t>杭州市消防事业发展“十四五”规划</w:t>
      </w: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48"/>
          <w:szCs w:val="48"/>
        </w:rPr>
      </w:pPr>
    </w:p>
    <w:p w:rsidR="00662C64" w:rsidRPr="002906E0" w:rsidRDefault="00662C64">
      <w:pPr>
        <w:widowControl/>
        <w:spacing w:line="360" w:lineRule="auto"/>
        <w:jc w:val="center"/>
        <w:rPr>
          <w:rFonts w:ascii="仿宋" w:eastAsia="仿宋" w:hAnsi="仿宋"/>
          <w:b/>
          <w:sz w:val="28"/>
          <w:szCs w:val="28"/>
        </w:rPr>
      </w:pPr>
      <w:r w:rsidRPr="002906E0">
        <w:rPr>
          <w:rFonts w:ascii="仿宋" w:eastAsia="仿宋" w:hAnsi="仿宋" w:hint="eastAsia"/>
          <w:b/>
          <w:sz w:val="28"/>
          <w:szCs w:val="28"/>
        </w:rPr>
        <w:t>杭州市消防救援支队</w:t>
      </w:r>
    </w:p>
    <w:p w:rsidR="00662C64" w:rsidRPr="002906E0" w:rsidRDefault="00662C64">
      <w:pPr>
        <w:widowControl/>
        <w:spacing w:line="360" w:lineRule="auto"/>
        <w:jc w:val="center"/>
        <w:rPr>
          <w:rFonts w:ascii="仿宋" w:eastAsia="仿宋" w:hAnsi="仿宋"/>
          <w:b/>
          <w:sz w:val="28"/>
          <w:szCs w:val="28"/>
        </w:rPr>
      </w:pPr>
      <w:r w:rsidRPr="002906E0">
        <w:rPr>
          <w:rFonts w:ascii="仿宋" w:eastAsia="仿宋" w:hAnsi="仿宋" w:hint="eastAsia"/>
          <w:b/>
          <w:sz w:val="28"/>
          <w:szCs w:val="28"/>
        </w:rPr>
        <w:t>杭州市发展和改革委员会</w:t>
      </w:r>
    </w:p>
    <w:p w:rsidR="00662C64" w:rsidRPr="002906E0" w:rsidRDefault="00662C64">
      <w:pPr>
        <w:widowControl/>
        <w:spacing w:line="360" w:lineRule="auto"/>
        <w:jc w:val="center"/>
        <w:rPr>
          <w:rFonts w:ascii="仿宋" w:eastAsia="仿宋" w:hAnsi="仿宋"/>
          <w:b/>
          <w:sz w:val="48"/>
          <w:szCs w:val="48"/>
        </w:rPr>
      </w:pPr>
      <w:r w:rsidRPr="002906E0">
        <w:rPr>
          <w:rFonts w:ascii="仿宋" w:eastAsia="仿宋" w:hAnsi="仿宋"/>
          <w:b/>
          <w:sz w:val="28"/>
          <w:szCs w:val="28"/>
        </w:rPr>
        <w:t>2021</w:t>
      </w:r>
      <w:r w:rsidRPr="002906E0">
        <w:rPr>
          <w:rFonts w:ascii="仿宋" w:eastAsia="仿宋" w:hAnsi="仿宋" w:hint="eastAsia"/>
          <w:b/>
          <w:sz w:val="28"/>
          <w:szCs w:val="28"/>
        </w:rPr>
        <w:t>年</w:t>
      </w:r>
      <w:r w:rsidRPr="002906E0">
        <w:rPr>
          <w:rFonts w:ascii="仿宋" w:eastAsia="仿宋" w:hAnsi="仿宋"/>
          <w:b/>
          <w:sz w:val="28"/>
          <w:szCs w:val="28"/>
        </w:rPr>
        <w:t>9</w:t>
      </w:r>
      <w:r w:rsidRPr="002906E0">
        <w:rPr>
          <w:rFonts w:ascii="仿宋" w:eastAsia="仿宋" w:hAnsi="仿宋" w:hint="eastAsia"/>
          <w:b/>
          <w:sz w:val="28"/>
          <w:szCs w:val="28"/>
        </w:rPr>
        <w:t>月</w:t>
      </w:r>
      <w:r w:rsidRPr="002906E0">
        <w:rPr>
          <w:rFonts w:ascii="仿宋" w:eastAsia="仿宋" w:hAnsi="仿宋"/>
          <w:b/>
          <w:sz w:val="48"/>
          <w:szCs w:val="48"/>
        </w:rPr>
        <w:br w:type="page"/>
      </w:r>
    </w:p>
    <w:p w:rsidR="00662C64" w:rsidRPr="002906E0" w:rsidRDefault="00662C64">
      <w:pPr>
        <w:pStyle w:val="TOC1"/>
        <w:spacing w:line="360" w:lineRule="auto"/>
        <w:jc w:val="center"/>
        <w:rPr>
          <w:rFonts w:ascii="仿宋" w:eastAsia="仿宋" w:hAnsi="仿宋" w:cs="仿宋"/>
          <w:color w:val="auto"/>
          <w:sz w:val="32"/>
          <w:szCs w:val="32"/>
        </w:rPr>
      </w:pPr>
      <w:r w:rsidRPr="002906E0">
        <w:rPr>
          <w:rFonts w:ascii="仿宋" w:eastAsia="仿宋" w:hAnsi="仿宋" w:cs="仿宋" w:hint="eastAsia"/>
          <w:color w:val="auto"/>
          <w:sz w:val="32"/>
          <w:szCs w:val="32"/>
          <w:lang w:val="zh-CN"/>
        </w:rPr>
        <w:t>目录</w:t>
      </w:r>
    </w:p>
    <w:p w:rsidR="00662C64" w:rsidRPr="002906E0" w:rsidRDefault="00662C64">
      <w:pPr>
        <w:pStyle w:val="10"/>
        <w:tabs>
          <w:tab w:val="right" w:leader="dot" w:pos="8296"/>
        </w:tabs>
        <w:rPr>
          <w:rFonts w:ascii="仿宋" w:eastAsia="仿宋" w:hAnsi="仿宋" w:cs="Times New Roman"/>
          <w:b/>
          <w:noProof/>
          <w:sz w:val="28"/>
          <w:szCs w:val="28"/>
        </w:rPr>
      </w:pPr>
      <w:r w:rsidRPr="002906E0">
        <w:rPr>
          <w:rFonts w:ascii="仿宋" w:eastAsia="仿宋" w:hAnsi="仿宋" w:cs="仿宋"/>
          <w:sz w:val="28"/>
          <w:szCs w:val="28"/>
        </w:rPr>
        <w:fldChar w:fldCharType="begin"/>
      </w:r>
      <w:r w:rsidRPr="002906E0">
        <w:rPr>
          <w:rFonts w:ascii="仿宋" w:eastAsia="仿宋" w:hAnsi="仿宋" w:cs="仿宋"/>
          <w:sz w:val="28"/>
          <w:szCs w:val="28"/>
        </w:rPr>
        <w:instrText xml:space="preserve"> TOC \o "1-3" \h \z \u </w:instrText>
      </w:r>
      <w:r w:rsidRPr="002906E0">
        <w:rPr>
          <w:rFonts w:ascii="仿宋" w:eastAsia="仿宋" w:hAnsi="仿宋" w:cs="仿宋"/>
          <w:sz w:val="28"/>
          <w:szCs w:val="28"/>
        </w:rPr>
        <w:fldChar w:fldCharType="separate"/>
      </w:r>
      <w:hyperlink w:anchor="_Toc82455669" w:history="1">
        <w:r w:rsidRPr="002906E0">
          <w:rPr>
            <w:rStyle w:val="ab"/>
            <w:rFonts w:ascii="仿宋" w:eastAsia="仿宋" w:hAnsi="仿宋" w:cs="黑体" w:hint="eastAsia"/>
            <w:b/>
            <w:noProof/>
            <w:color w:val="auto"/>
            <w:sz w:val="28"/>
            <w:szCs w:val="28"/>
          </w:rPr>
          <w:t>一、发展基础</w:t>
        </w:r>
        <w:r w:rsidRPr="002906E0">
          <w:rPr>
            <w:rFonts w:ascii="仿宋" w:eastAsia="仿宋" w:hAnsi="仿宋"/>
            <w:b/>
            <w:noProof/>
            <w:webHidden/>
            <w:sz w:val="28"/>
            <w:szCs w:val="28"/>
          </w:rPr>
          <w:tab/>
        </w:r>
        <w:r w:rsidRPr="002906E0">
          <w:rPr>
            <w:rFonts w:ascii="仿宋" w:eastAsia="仿宋" w:hAnsi="仿宋"/>
            <w:b/>
            <w:noProof/>
            <w:webHidden/>
            <w:sz w:val="28"/>
            <w:szCs w:val="28"/>
          </w:rPr>
          <w:fldChar w:fldCharType="begin"/>
        </w:r>
        <w:r w:rsidRPr="002906E0">
          <w:rPr>
            <w:rFonts w:ascii="仿宋" w:eastAsia="仿宋" w:hAnsi="仿宋"/>
            <w:b/>
            <w:noProof/>
            <w:webHidden/>
            <w:sz w:val="28"/>
            <w:szCs w:val="28"/>
          </w:rPr>
          <w:instrText xml:space="preserve"> PAGEREF _Toc82455669 \h </w:instrText>
        </w:r>
        <w:r w:rsidRPr="002906E0">
          <w:rPr>
            <w:rFonts w:ascii="仿宋" w:eastAsia="仿宋" w:hAnsi="仿宋"/>
            <w:b/>
            <w:noProof/>
            <w:webHidden/>
            <w:sz w:val="28"/>
            <w:szCs w:val="28"/>
          </w:rPr>
        </w:r>
        <w:r w:rsidRPr="002906E0">
          <w:rPr>
            <w:rFonts w:ascii="仿宋" w:eastAsia="仿宋" w:hAnsi="仿宋"/>
            <w:b/>
            <w:noProof/>
            <w:webHidden/>
            <w:sz w:val="28"/>
            <w:szCs w:val="28"/>
          </w:rPr>
          <w:fldChar w:fldCharType="separate"/>
        </w:r>
        <w:r>
          <w:rPr>
            <w:rFonts w:ascii="仿宋" w:eastAsia="仿宋" w:hAnsi="仿宋"/>
            <w:b/>
            <w:noProof/>
            <w:webHidden/>
            <w:sz w:val="28"/>
            <w:szCs w:val="28"/>
          </w:rPr>
          <w:t>1</w:t>
        </w:r>
        <w:r w:rsidRPr="002906E0">
          <w:rPr>
            <w:rFonts w:ascii="仿宋" w:eastAsia="仿宋" w:hAnsi="仿宋"/>
            <w:b/>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70" w:history="1">
        <w:r w:rsidR="00662C64" w:rsidRPr="002906E0">
          <w:rPr>
            <w:rStyle w:val="ab"/>
            <w:rFonts w:ascii="仿宋" w:eastAsia="仿宋" w:hAnsi="仿宋" w:cs="黑体" w:hint="eastAsia"/>
            <w:noProof/>
            <w:color w:val="auto"/>
            <w:sz w:val="28"/>
            <w:szCs w:val="28"/>
          </w:rPr>
          <w:t>（一）“十三五”期间消防事业工作成效</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_Toc82455670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1</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71" w:history="1">
        <w:r w:rsidR="00662C64" w:rsidRPr="002906E0">
          <w:rPr>
            <w:rStyle w:val="ab"/>
            <w:rFonts w:ascii="仿宋" w:eastAsia="仿宋" w:hAnsi="仿宋" w:cs="黑体" w:hint="eastAsia"/>
            <w:noProof/>
            <w:color w:val="auto"/>
            <w:sz w:val="28"/>
            <w:szCs w:val="28"/>
          </w:rPr>
          <w:t>（二）“十三五”期间消防事业存在的问题</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_Toc82455671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8</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72" w:history="1">
        <w:r w:rsidR="00662C64" w:rsidRPr="002906E0">
          <w:rPr>
            <w:rStyle w:val="ab"/>
            <w:rFonts w:ascii="仿宋" w:eastAsia="仿宋" w:hAnsi="仿宋" w:cs="黑体" w:hint="eastAsia"/>
            <w:noProof/>
            <w:color w:val="auto"/>
            <w:sz w:val="28"/>
            <w:szCs w:val="28"/>
          </w:rPr>
          <w:t>（三）“十三五”消防事业指标落实情况</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_Toc82455672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10</w:t>
        </w:r>
        <w:r w:rsidR="00662C64" w:rsidRPr="002906E0">
          <w:rPr>
            <w:rFonts w:ascii="仿宋" w:eastAsia="仿宋" w:hAnsi="仿宋"/>
            <w:noProof/>
            <w:webHidden/>
            <w:sz w:val="28"/>
            <w:szCs w:val="28"/>
          </w:rPr>
          <w:fldChar w:fldCharType="end"/>
        </w:r>
      </w:hyperlink>
    </w:p>
    <w:p w:rsidR="00662C64" w:rsidRPr="002906E0" w:rsidRDefault="008B20BF">
      <w:pPr>
        <w:pStyle w:val="10"/>
        <w:tabs>
          <w:tab w:val="right" w:leader="dot" w:pos="8296"/>
        </w:tabs>
        <w:rPr>
          <w:rFonts w:ascii="仿宋" w:eastAsia="仿宋" w:hAnsi="仿宋" w:cs="Times New Roman"/>
          <w:b/>
          <w:noProof/>
          <w:sz w:val="28"/>
          <w:szCs w:val="28"/>
        </w:rPr>
      </w:pPr>
      <w:hyperlink w:anchor="_Toc82455673" w:history="1">
        <w:r w:rsidR="00662C64" w:rsidRPr="002906E0">
          <w:rPr>
            <w:rStyle w:val="ab"/>
            <w:rFonts w:ascii="仿宋" w:eastAsia="仿宋" w:hAnsi="仿宋" w:cs="黑体" w:hint="eastAsia"/>
            <w:b/>
            <w:noProof/>
            <w:color w:val="auto"/>
            <w:sz w:val="28"/>
            <w:szCs w:val="28"/>
          </w:rPr>
          <w:t>二、发展背景</w:t>
        </w:r>
        <w:r w:rsidR="00662C64" w:rsidRPr="002906E0">
          <w:rPr>
            <w:rFonts w:ascii="仿宋" w:eastAsia="仿宋" w:hAnsi="仿宋"/>
            <w:b/>
            <w:noProof/>
            <w:webHidden/>
            <w:sz w:val="28"/>
            <w:szCs w:val="28"/>
          </w:rPr>
          <w:tab/>
        </w:r>
        <w:r w:rsidR="00662C64" w:rsidRPr="002906E0">
          <w:rPr>
            <w:rFonts w:ascii="仿宋" w:eastAsia="仿宋" w:hAnsi="仿宋"/>
            <w:b/>
            <w:noProof/>
            <w:webHidden/>
            <w:sz w:val="28"/>
            <w:szCs w:val="28"/>
          </w:rPr>
          <w:fldChar w:fldCharType="begin"/>
        </w:r>
        <w:r w:rsidR="00662C64" w:rsidRPr="002906E0">
          <w:rPr>
            <w:rFonts w:ascii="仿宋" w:eastAsia="仿宋" w:hAnsi="仿宋"/>
            <w:b/>
            <w:noProof/>
            <w:webHidden/>
            <w:sz w:val="28"/>
            <w:szCs w:val="28"/>
          </w:rPr>
          <w:instrText xml:space="preserve"> PAGEREF _Toc82455673 \h </w:instrText>
        </w:r>
        <w:r w:rsidR="00662C64" w:rsidRPr="002906E0">
          <w:rPr>
            <w:rFonts w:ascii="仿宋" w:eastAsia="仿宋" w:hAnsi="仿宋"/>
            <w:b/>
            <w:noProof/>
            <w:webHidden/>
            <w:sz w:val="28"/>
            <w:szCs w:val="28"/>
          </w:rPr>
        </w:r>
        <w:r w:rsidR="00662C64" w:rsidRPr="002906E0">
          <w:rPr>
            <w:rFonts w:ascii="仿宋" w:eastAsia="仿宋" w:hAnsi="仿宋"/>
            <w:b/>
            <w:noProof/>
            <w:webHidden/>
            <w:sz w:val="28"/>
            <w:szCs w:val="28"/>
          </w:rPr>
          <w:fldChar w:fldCharType="separate"/>
        </w:r>
        <w:r w:rsidR="00662C64">
          <w:rPr>
            <w:rFonts w:ascii="仿宋" w:eastAsia="仿宋" w:hAnsi="仿宋"/>
            <w:b/>
            <w:noProof/>
            <w:webHidden/>
            <w:sz w:val="28"/>
            <w:szCs w:val="28"/>
          </w:rPr>
          <w:t>11</w:t>
        </w:r>
        <w:r w:rsidR="00662C64" w:rsidRPr="002906E0">
          <w:rPr>
            <w:rFonts w:ascii="仿宋" w:eastAsia="仿宋" w:hAnsi="仿宋"/>
            <w:b/>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74" w:history="1">
        <w:r w:rsidR="00662C64" w:rsidRPr="002906E0">
          <w:rPr>
            <w:rStyle w:val="ab"/>
            <w:rFonts w:ascii="仿宋" w:eastAsia="仿宋" w:hAnsi="仿宋" w:cs="黑体" w:hint="eastAsia"/>
            <w:noProof/>
            <w:color w:val="auto"/>
            <w:sz w:val="28"/>
            <w:szCs w:val="28"/>
          </w:rPr>
          <w:t>（一）“十四五”我市消防事业的发展机遇</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_Toc82455674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11</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75" w:history="1">
        <w:r w:rsidR="00662C64" w:rsidRPr="002906E0">
          <w:rPr>
            <w:rStyle w:val="ab"/>
            <w:rFonts w:ascii="仿宋" w:eastAsia="仿宋" w:hAnsi="仿宋" w:cs="黑体" w:hint="eastAsia"/>
            <w:noProof/>
            <w:color w:val="auto"/>
            <w:sz w:val="28"/>
            <w:szCs w:val="28"/>
          </w:rPr>
          <w:t>（二）“十四五”我市消防事业面临的挑战</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_Toc82455675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13</w:t>
        </w:r>
        <w:r w:rsidR="00662C64" w:rsidRPr="002906E0">
          <w:rPr>
            <w:rFonts w:ascii="仿宋" w:eastAsia="仿宋" w:hAnsi="仿宋"/>
            <w:noProof/>
            <w:webHidden/>
            <w:sz w:val="28"/>
            <w:szCs w:val="28"/>
          </w:rPr>
          <w:fldChar w:fldCharType="end"/>
        </w:r>
      </w:hyperlink>
    </w:p>
    <w:p w:rsidR="00662C64" w:rsidRPr="002906E0" w:rsidRDefault="008B20BF">
      <w:pPr>
        <w:pStyle w:val="10"/>
        <w:tabs>
          <w:tab w:val="right" w:leader="dot" w:pos="8296"/>
        </w:tabs>
        <w:rPr>
          <w:rFonts w:ascii="仿宋" w:eastAsia="仿宋" w:hAnsi="仿宋" w:cs="Times New Roman"/>
          <w:b/>
          <w:noProof/>
          <w:sz w:val="28"/>
          <w:szCs w:val="28"/>
        </w:rPr>
      </w:pPr>
      <w:hyperlink w:anchor="_Toc82455676" w:history="1">
        <w:r w:rsidR="00662C64" w:rsidRPr="002906E0">
          <w:rPr>
            <w:rStyle w:val="ab"/>
            <w:rFonts w:ascii="仿宋" w:eastAsia="仿宋" w:hAnsi="仿宋" w:cs="黑体" w:hint="eastAsia"/>
            <w:b/>
            <w:noProof/>
            <w:color w:val="auto"/>
            <w:sz w:val="28"/>
            <w:szCs w:val="28"/>
          </w:rPr>
          <w:t>三、总体要求</w:t>
        </w:r>
        <w:r w:rsidR="00662C64" w:rsidRPr="002906E0">
          <w:rPr>
            <w:rFonts w:ascii="仿宋" w:eastAsia="仿宋" w:hAnsi="仿宋"/>
            <w:b/>
            <w:noProof/>
            <w:webHidden/>
            <w:sz w:val="28"/>
            <w:szCs w:val="28"/>
          </w:rPr>
          <w:tab/>
        </w:r>
        <w:r w:rsidR="00662C64" w:rsidRPr="002906E0">
          <w:rPr>
            <w:rFonts w:ascii="仿宋" w:eastAsia="仿宋" w:hAnsi="仿宋"/>
            <w:b/>
            <w:noProof/>
            <w:webHidden/>
            <w:sz w:val="28"/>
            <w:szCs w:val="28"/>
          </w:rPr>
          <w:fldChar w:fldCharType="begin"/>
        </w:r>
        <w:r w:rsidR="00662C64" w:rsidRPr="002906E0">
          <w:rPr>
            <w:rFonts w:ascii="仿宋" w:eastAsia="仿宋" w:hAnsi="仿宋"/>
            <w:b/>
            <w:noProof/>
            <w:webHidden/>
            <w:sz w:val="28"/>
            <w:szCs w:val="28"/>
          </w:rPr>
          <w:instrText xml:space="preserve"> PAGEREF _Toc82455676 \h </w:instrText>
        </w:r>
        <w:r w:rsidR="00662C64" w:rsidRPr="002906E0">
          <w:rPr>
            <w:rFonts w:ascii="仿宋" w:eastAsia="仿宋" w:hAnsi="仿宋"/>
            <w:b/>
            <w:noProof/>
            <w:webHidden/>
            <w:sz w:val="28"/>
            <w:szCs w:val="28"/>
          </w:rPr>
        </w:r>
        <w:r w:rsidR="00662C64" w:rsidRPr="002906E0">
          <w:rPr>
            <w:rFonts w:ascii="仿宋" w:eastAsia="仿宋" w:hAnsi="仿宋"/>
            <w:b/>
            <w:noProof/>
            <w:webHidden/>
            <w:sz w:val="28"/>
            <w:szCs w:val="28"/>
          </w:rPr>
          <w:fldChar w:fldCharType="separate"/>
        </w:r>
        <w:r w:rsidR="00662C64">
          <w:rPr>
            <w:rFonts w:ascii="仿宋" w:eastAsia="仿宋" w:hAnsi="仿宋"/>
            <w:b/>
            <w:noProof/>
            <w:webHidden/>
            <w:sz w:val="28"/>
            <w:szCs w:val="28"/>
          </w:rPr>
          <w:t>17</w:t>
        </w:r>
        <w:r w:rsidR="00662C64" w:rsidRPr="002906E0">
          <w:rPr>
            <w:rFonts w:ascii="仿宋" w:eastAsia="仿宋" w:hAnsi="仿宋"/>
            <w:b/>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77" w:history="1">
        <w:r w:rsidR="00662C64" w:rsidRPr="002906E0">
          <w:rPr>
            <w:rStyle w:val="ab"/>
            <w:rFonts w:ascii="仿宋" w:eastAsia="仿宋" w:hAnsi="仿宋" w:cs="黑体" w:hint="eastAsia"/>
            <w:noProof/>
            <w:color w:val="auto"/>
            <w:sz w:val="28"/>
            <w:szCs w:val="28"/>
          </w:rPr>
          <w:t>（一）指导思想</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_Toc82455677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17</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78" w:history="1">
        <w:r w:rsidR="00662C64" w:rsidRPr="002906E0">
          <w:rPr>
            <w:rStyle w:val="ab"/>
            <w:rFonts w:ascii="仿宋" w:eastAsia="仿宋" w:hAnsi="仿宋" w:cs="黑体" w:hint="eastAsia"/>
            <w:noProof/>
            <w:color w:val="auto"/>
            <w:sz w:val="28"/>
            <w:szCs w:val="28"/>
          </w:rPr>
          <w:t>（二）基本原则</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_Toc82455678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17</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79" w:history="1">
        <w:r w:rsidR="00662C64" w:rsidRPr="002906E0">
          <w:rPr>
            <w:rStyle w:val="ab"/>
            <w:rFonts w:ascii="仿宋" w:eastAsia="仿宋" w:hAnsi="仿宋" w:cs="黑体" w:hint="eastAsia"/>
            <w:noProof/>
            <w:color w:val="auto"/>
            <w:sz w:val="28"/>
            <w:szCs w:val="28"/>
          </w:rPr>
          <w:t>（三）发展目标</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_Toc82455679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18</w:t>
        </w:r>
        <w:r w:rsidR="00662C64" w:rsidRPr="002906E0">
          <w:rPr>
            <w:rFonts w:ascii="仿宋" w:eastAsia="仿宋" w:hAnsi="仿宋"/>
            <w:noProof/>
            <w:webHidden/>
            <w:sz w:val="28"/>
            <w:szCs w:val="28"/>
          </w:rPr>
          <w:fldChar w:fldCharType="end"/>
        </w:r>
      </w:hyperlink>
    </w:p>
    <w:p w:rsidR="00662C64" w:rsidRPr="002906E0" w:rsidRDefault="008B20BF">
      <w:pPr>
        <w:pStyle w:val="10"/>
        <w:tabs>
          <w:tab w:val="right" w:leader="dot" w:pos="8296"/>
        </w:tabs>
        <w:rPr>
          <w:rFonts w:ascii="仿宋" w:eastAsia="仿宋" w:hAnsi="仿宋" w:cs="Times New Roman"/>
          <w:b/>
          <w:noProof/>
          <w:sz w:val="28"/>
          <w:szCs w:val="28"/>
        </w:rPr>
      </w:pPr>
      <w:hyperlink w:anchor="_Toc82455680" w:history="1">
        <w:r w:rsidR="00662C64" w:rsidRPr="002906E0">
          <w:rPr>
            <w:rStyle w:val="ab"/>
            <w:rFonts w:ascii="仿宋" w:eastAsia="仿宋" w:hAnsi="仿宋" w:cs="黑体" w:hint="eastAsia"/>
            <w:b/>
            <w:noProof/>
            <w:color w:val="auto"/>
            <w:sz w:val="28"/>
            <w:szCs w:val="28"/>
          </w:rPr>
          <w:t>四、主要任务</w:t>
        </w:r>
        <w:r w:rsidR="00662C64" w:rsidRPr="002906E0">
          <w:rPr>
            <w:rFonts w:ascii="仿宋" w:eastAsia="仿宋" w:hAnsi="仿宋"/>
            <w:b/>
            <w:noProof/>
            <w:webHidden/>
            <w:sz w:val="28"/>
            <w:szCs w:val="28"/>
          </w:rPr>
          <w:tab/>
        </w:r>
        <w:r w:rsidR="00662C64" w:rsidRPr="002906E0">
          <w:rPr>
            <w:rFonts w:ascii="仿宋" w:eastAsia="仿宋" w:hAnsi="仿宋"/>
            <w:b/>
            <w:noProof/>
            <w:webHidden/>
            <w:sz w:val="28"/>
            <w:szCs w:val="28"/>
          </w:rPr>
          <w:fldChar w:fldCharType="begin"/>
        </w:r>
        <w:r w:rsidR="00662C64" w:rsidRPr="002906E0">
          <w:rPr>
            <w:rFonts w:ascii="仿宋" w:eastAsia="仿宋" w:hAnsi="仿宋"/>
            <w:b/>
            <w:noProof/>
            <w:webHidden/>
            <w:sz w:val="28"/>
            <w:szCs w:val="28"/>
          </w:rPr>
          <w:instrText xml:space="preserve"> PAGEREF _Toc82455680 \h </w:instrText>
        </w:r>
        <w:r w:rsidR="00662C64" w:rsidRPr="002906E0">
          <w:rPr>
            <w:rFonts w:ascii="仿宋" w:eastAsia="仿宋" w:hAnsi="仿宋"/>
            <w:b/>
            <w:noProof/>
            <w:webHidden/>
            <w:sz w:val="28"/>
            <w:szCs w:val="28"/>
          </w:rPr>
        </w:r>
        <w:r w:rsidR="00662C64" w:rsidRPr="002906E0">
          <w:rPr>
            <w:rFonts w:ascii="仿宋" w:eastAsia="仿宋" w:hAnsi="仿宋"/>
            <w:b/>
            <w:noProof/>
            <w:webHidden/>
            <w:sz w:val="28"/>
            <w:szCs w:val="28"/>
          </w:rPr>
          <w:fldChar w:fldCharType="separate"/>
        </w:r>
        <w:r w:rsidR="00662C64">
          <w:rPr>
            <w:rFonts w:ascii="仿宋" w:eastAsia="仿宋" w:hAnsi="仿宋"/>
            <w:b/>
            <w:noProof/>
            <w:webHidden/>
            <w:sz w:val="28"/>
            <w:szCs w:val="28"/>
          </w:rPr>
          <w:t>22</w:t>
        </w:r>
        <w:r w:rsidR="00662C64" w:rsidRPr="002906E0">
          <w:rPr>
            <w:rFonts w:ascii="仿宋" w:eastAsia="仿宋" w:hAnsi="仿宋"/>
            <w:b/>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81" w:history="1">
        <w:r w:rsidR="00662C64" w:rsidRPr="002906E0">
          <w:rPr>
            <w:rStyle w:val="ab"/>
            <w:rFonts w:ascii="仿宋" w:eastAsia="仿宋" w:hAnsi="仿宋" w:cs="黑体" w:hint="eastAsia"/>
            <w:noProof/>
            <w:color w:val="auto"/>
            <w:sz w:val="28"/>
            <w:szCs w:val="28"/>
          </w:rPr>
          <w:t>（一）健全消防安全责任体系</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_Toc82455681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22</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82" w:history="1">
        <w:r w:rsidR="00662C64" w:rsidRPr="002906E0">
          <w:rPr>
            <w:rStyle w:val="ab"/>
            <w:rFonts w:ascii="仿宋" w:eastAsia="仿宋" w:hAnsi="仿宋" w:cs="黑体" w:hint="eastAsia"/>
            <w:noProof/>
            <w:color w:val="auto"/>
            <w:sz w:val="28"/>
            <w:szCs w:val="28"/>
          </w:rPr>
          <w:t>（二）规范消防法制体系</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_Toc82455682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23</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83" w:history="1">
        <w:r w:rsidR="00662C64" w:rsidRPr="002906E0">
          <w:rPr>
            <w:rStyle w:val="ab"/>
            <w:rFonts w:ascii="仿宋" w:eastAsia="仿宋" w:hAnsi="仿宋" w:cs="黑体" w:hint="eastAsia"/>
            <w:noProof/>
            <w:color w:val="auto"/>
            <w:sz w:val="28"/>
            <w:szCs w:val="28"/>
          </w:rPr>
          <w:t>（三）完善社会消防治理体系</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_Toc82455683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25</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84" w:history="1">
        <w:r w:rsidR="00662C64" w:rsidRPr="002906E0">
          <w:rPr>
            <w:rStyle w:val="ab"/>
            <w:rFonts w:ascii="仿宋" w:eastAsia="仿宋" w:hAnsi="仿宋" w:cs="黑体" w:hint="eastAsia"/>
            <w:noProof/>
            <w:color w:val="auto"/>
            <w:sz w:val="28"/>
            <w:szCs w:val="28"/>
          </w:rPr>
          <w:t>（四）优化消防公共设施体系</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_Toc82455684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27</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85" w:history="1">
        <w:r w:rsidR="00662C64" w:rsidRPr="002906E0">
          <w:rPr>
            <w:rStyle w:val="ab"/>
            <w:rFonts w:ascii="仿宋" w:eastAsia="仿宋" w:hAnsi="仿宋" w:cs="黑体" w:hint="eastAsia"/>
            <w:noProof/>
            <w:color w:val="auto"/>
            <w:sz w:val="28"/>
            <w:szCs w:val="28"/>
          </w:rPr>
          <w:t>（五）加强消防装备体系建设</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_Toc82455685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32</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86" w:history="1">
        <w:r w:rsidR="00662C64" w:rsidRPr="002906E0">
          <w:rPr>
            <w:rStyle w:val="ab"/>
            <w:rFonts w:ascii="仿宋" w:eastAsia="仿宋" w:hAnsi="仿宋" w:cs="黑体" w:hint="eastAsia"/>
            <w:noProof/>
            <w:color w:val="auto"/>
            <w:sz w:val="28"/>
            <w:szCs w:val="28"/>
          </w:rPr>
          <w:t>（六）强化消防应急救援体系建设</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_Toc82455686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34</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87" w:history="1">
        <w:r w:rsidR="00662C64" w:rsidRPr="002906E0">
          <w:rPr>
            <w:rStyle w:val="ab"/>
            <w:rFonts w:ascii="仿宋" w:eastAsia="仿宋" w:hAnsi="仿宋" w:cs="黑体" w:hint="eastAsia"/>
            <w:noProof/>
            <w:color w:val="auto"/>
            <w:sz w:val="28"/>
            <w:szCs w:val="28"/>
          </w:rPr>
          <w:t>（七）加强消防救援力量体系建设</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_Toc82455687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36</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88" w:history="1">
        <w:r w:rsidR="00662C64" w:rsidRPr="002906E0">
          <w:rPr>
            <w:rStyle w:val="ab"/>
            <w:rFonts w:ascii="仿宋" w:eastAsia="仿宋" w:hAnsi="仿宋" w:cs="黑体" w:hint="eastAsia"/>
            <w:noProof/>
            <w:color w:val="auto"/>
            <w:sz w:val="28"/>
            <w:szCs w:val="28"/>
          </w:rPr>
          <w:t>（八）推进数字智慧支撑体系建设</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_Toc82455688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41</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89" w:history="1">
        <w:r w:rsidR="00662C64" w:rsidRPr="002906E0">
          <w:rPr>
            <w:rStyle w:val="ab"/>
            <w:rFonts w:ascii="仿宋" w:eastAsia="仿宋" w:hAnsi="仿宋" w:cs="黑体" w:hint="eastAsia"/>
            <w:noProof/>
            <w:color w:val="auto"/>
            <w:sz w:val="28"/>
            <w:szCs w:val="28"/>
          </w:rPr>
          <w:t>（九）优化消防宣传教育体系</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_Toc82455689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44</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90" w:history="1">
        <w:r w:rsidR="00662C64" w:rsidRPr="002906E0">
          <w:rPr>
            <w:rStyle w:val="ab"/>
            <w:rFonts w:ascii="仿宋" w:eastAsia="仿宋" w:hAnsi="仿宋" w:cs="黑体" w:hint="eastAsia"/>
            <w:noProof/>
            <w:color w:val="auto"/>
            <w:sz w:val="28"/>
            <w:szCs w:val="28"/>
          </w:rPr>
          <w:t>（十）完善消防安全保障体系</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_Toc82455690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47</w:t>
        </w:r>
        <w:r w:rsidR="00662C64" w:rsidRPr="002906E0">
          <w:rPr>
            <w:rFonts w:ascii="仿宋" w:eastAsia="仿宋" w:hAnsi="仿宋"/>
            <w:noProof/>
            <w:webHidden/>
            <w:sz w:val="28"/>
            <w:szCs w:val="28"/>
          </w:rPr>
          <w:fldChar w:fldCharType="end"/>
        </w:r>
      </w:hyperlink>
    </w:p>
    <w:p w:rsidR="00662C64" w:rsidRPr="002906E0" w:rsidRDefault="008B20BF">
      <w:pPr>
        <w:pStyle w:val="10"/>
        <w:tabs>
          <w:tab w:val="right" w:leader="dot" w:pos="8296"/>
        </w:tabs>
        <w:rPr>
          <w:rFonts w:ascii="仿宋" w:eastAsia="仿宋" w:hAnsi="仿宋" w:cs="Times New Roman"/>
          <w:b/>
          <w:noProof/>
          <w:sz w:val="28"/>
          <w:szCs w:val="28"/>
        </w:rPr>
      </w:pPr>
      <w:hyperlink w:anchor="_Toc82455691" w:history="1">
        <w:r w:rsidR="00662C64" w:rsidRPr="002906E0">
          <w:rPr>
            <w:rStyle w:val="ab"/>
            <w:rFonts w:ascii="仿宋" w:eastAsia="仿宋" w:hAnsi="仿宋" w:cs="黑体" w:hint="eastAsia"/>
            <w:b/>
            <w:noProof/>
            <w:color w:val="auto"/>
            <w:sz w:val="28"/>
            <w:szCs w:val="28"/>
          </w:rPr>
          <w:t>五、保障措施</w:t>
        </w:r>
        <w:r w:rsidR="00662C64" w:rsidRPr="002906E0">
          <w:rPr>
            <w:rFonts w:ascii="仿宋" w:eastAsia="仿宋" w:hAnsi="仿宋"/>
            <w:b/>
            <w:noProof/>
            <w:webHidden/>
            <w:sz w:val="28"/>
            <w:szCs w:val="28"/>
          </w:rPr>
          <w:tab/>
        </w:r>
        <w:r w:rsidR="00662C64" w:rsidRPr="002906E0">
          <w:rPr>
            <w:rFonts w:ascii="仿宋" w:eastAsia="仿宋" w:hAnsi="仿宋"/>
            <w:b/>
            <w:noProof/>
            <w:webHidden/>
            <w:sz w:val="28"/>
            <w:szCs w:val="28"/>
          </w:rPr>
          <w:fldChar w:fldCharType="begin"/>
        </w:r>
        <w:r w:rsidR="00662C64" w:rsidRPr="002906E0">
          <w:rPr>
            <w:rFonts w:ascii="仿宋" w:eastAsia="仿宋" w:hAnsi="仿宋"/>
            <w:b/>
            <w:noProof/>
            <w:webHidden/>
            <w:sz w:val="28"/>
            <w:szCs w:val="28"/>
          </w:rPr>
          <w:instrText xml:space="preserve"> PAGEREF _Toc82455691 \h </w:instrText>
        </w:r>
        <w:r w:rsidR="00662C64" w:rsidRPr="002906E0">
          <w:rPr>
            <w:rFonts w:ascii="仿宋" w:eastAsia="仿宋" w:hAnsi="仿宋"/>
            <w:b/>
            <w:noProof/>
            <w:webHidden/>
            <w:sz w:val="28"/>
            <w:szCs w:val="28"/>
          </w:rPr>
        </w:r>
        <w:r w:rsidR="00662C64" w:rsidRPr="002906E0">
          <w:rPr>
            <w:rFonts w:ascii="仿宋" w:eastAsia="仿宋" w:hAnsi="仿宋"/>
            <w:b/>
            <w:noProof/>
            <w:webHidden/>
            <w:sz w:val="28"/>
            <w:szCs w:val="28"/>
          </w:rPr>
          <w:fldChar w:fldCharType="separate"/>
        </w:r>
        <w:r w:rsidR="00662C64">
          <w:rPr>
            <w:rFonts w:ascii="仿宋" w:eastAsia="仿宋" w:hAnsi="仿宋"/>
            <w:b/>
            <w:noProof/>
            <w:webHidden/>
            <w:sz w:val="28"/>
            <w:szCs w:val="28"/>
          </w:rPr>
          <w:t>50</w:t>
        </w:r>
        <w:r w:rsidR="00662C64" w:rsidRPr="002906E0">
          <w:rPr>
            <w:rFonts w:ascii="仿宋" w:eastAsia="仿宋" w:hAnsi="仿宋"/>
            <w:b/>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92" w:history="1">
        <w:r w:rsidR="00662C64" w:rsidRPr="002906E0">
          <w:rPr>
            <w:rStyle w:val="ab"/>
            <w:rFonts w:ascii="仿宋" w:eastAsia="仿宋" w:hAnsi="仿宋" w:cs="黑体" w:hint="eastAsia"/>
            <w:noProof/>
            <w:color w:val="auto"/>
            <w:sz w:val="28"/>
            <w:szCs w:val="28"/>
          </w:rPr>
          <w:t>（一）坚持党的领导，促进规划实施</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_Toc82455692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50</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93" w:history="1">
        <w:r w:rsidR="00662C64" w:rsidRPr="002906E0">
          <w:rPr>
            <w:rStyle w:val="ab"/>
            <w:rFonts w:ascii="仿宋" w:eastAsia="仿宋" w:hAnsi="仿宋" w:cs="黑体" w:hint="eastAsia"/>
            <w:noProof/>
            <w:color w:val="auto"/>
            <w:sz w:val="28"/>
            <w:szCs w:val="28"/>
          </w:rPr>
          <w:t>（二）加强组织领导，落实主体责任</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_Toc82455693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50</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94" w:history="1">
        <w:r w:rsidR="00662C64" w:rsidRPr="002906E0">
          <w:rPr>
            <w:rStyle w:val="ab"/>
            <w:rFonts w:ascii="仿宋" w:eastAsia="仿宋" w:hAnsi="仿宋" w:cs="黑体" w:hint="eastAsia"/>
            <w:noProof/>
            <w:color w:val="auto"/>
            <w:sz w:val="28"/>
            <w:szCs w:val="28"/>
          </w:rPr>
          <w:t>（三）统筹部门规划，联动协调发展</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_Toc82455694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51</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95" w:history="1">
        <w:r w:rsidR="00662C64" w:rsidRPr="002906E0">
          <w:rPr>
            <w:rStyle w:val="ab"/>
            <w:rFonts w:ascii="仿宋" w:eastAsia="仿宋" w:hAnsi="仿宋" w:cs="黑体" w:hint="eastAsia"/>
            <w:noProof/>
            <w:color w:val="auto"/>
            <w:sz w:val="28"/>
            <w:szCs w:val="28"/>
          </w:rPr>
          <w:t>（四）保障经费投入，坚持重在建设</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_Toc82455695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51</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96" w:history="1">
        <w:r w:rsidR="00662C64" w:rsidRPr="002906E0">
          <w:rPr>
            <w:rStyle w:val="ab"/>
            <w:rFonts w:ascii="仿宋" w:eastAsia="仿宋" w:hAnsi="仿宋" w:cs="黑体" w:hint="eastAsia"/>
            <w:noProof/>
            <w:color w:val="auto"/>
            <w:sz w:val="28"/>
            <w:szCs w:val="28"/>
          </w:rPr>
          <w:t>（五）强化考核问责，实施定期评估</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_Toc82455696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51</w:t>
        </w:r>
        <w:r w:rsidR="00662C64" w:rsidRPr="002906E0">
          <w:rPr>
            <w:rFonts w:ascii="仿宋" w:eastAsia="仿宋" w:hAnsi="仿宋"/>
            <w:noProof/>
            <w:webHidden/>
            <w:sz w:val="28"/>
            <w:szCs w:val="28"/>
          </w:rPr>
          <w:fldChar w:fldCharType="end"/>
        </w:r>
      </w:hyperlink>
    </w:p>
    <w:p w:rsidR="00662C64" w:rsidRPr="002906E0" w:rsidRDefault="008B20BF" w:rsidP="006B1891">
      <w:pPr>
        <w:pStyle w:val="20"/>
        <w:tabs>
          <w:tab w:val="right" w:leader="dot" w:pos="8296"/>
        </w:tabs>
        <w:rPr>
          <w:rFonts w:ascii="仿宋" w:eastAsia="仿宋" w:hAnsi="仿宋" w:cs="Times New Roman"/>
          <w:noProof/>
          <w:sz w:val="28"/>
          <w:szCs w:val="28"/>
        </w:rPr>
      </w:pPr>
      <w:hyperlink w:anchor="_Toc82455697" w:history="1">
        <w:r w:rsidR="00662C64" w:rsidRPr="002906E0">
          <w:rPr>
            <w:rStyle w:val="ab"/>
            <w:rFonts w:ascii="仿宋" w:eastAsia="仿宋" w:hAnsi="仿宋" w:cs="黑体" w:hint="eastAsia"/>
            <w:noProof/>
            <w:color w:val="auto"/>
            <w:sz w:val="28"/>
            <w:szCs w:val="28"/>
          </w:rPr>
          <w:t>（五）加强宣传教育，提高社会参与</w:t>
        </w:r>
        <w:r w:rsidR="00662C64" w:rsidRPr="002906E0">
          <w:rPr>
            <w:rFonts w:ascii="仿宋" w:eastAsia="仿宋" w:hAnsi="仿宋"/>
            <w:noProof/>
            <w:webHidden/>
            <w:sz w:val="28"/>
            <w:szCs w:val="28"/>
          </w:rPr>
          <w:tab/>
        </w:r>
        <w:r w:rsidR="00662C64" w:rsidRPr="002906E0">
          <w:rPr>
            <w:rFonts w:ascii="仿宋" w:eastAsia="仿宋" w:hAnsi="仿宋"/>
            <w:noProof/>
            <w:webHidden/>
            <w:sz w:val="28"/>
            <w:szCs w:val="28"/>
          </w:rPr>
          <w:fldChar w:fldCharType="begin"/>
        </w:r>
        <w:r w:rsidR="00662C64" w:rsidRPr="002906E0">
          <w:rPr>
            <w:rFonts w:ascii="仿宋" w:eastAsia="仿宋" w:hAnsi="仿宋"/>
            <w:noProof/>
            <w:webHidden/>
            <w:sz w:val="28"/>
            <w:szCs w:val="28"/>
          </w:rPr>
          <w:instrText xml:space="preserve"> PAGEREF _Toc82455697 \h </w:instrText>
        </w:r>
        <w:r w:rsidR="00662C64" w:rsidRPr="002906E0">
          <w:rPr>
            <w:rFonts w:ascii="仿宋" w:eastAsia="仿宋" w:hAnsi="仿宋"/>
            <w:noProof/>
            <w:webHidden/>
            <w:sz w:val="28"/>
            <w:szCs w:val="28"/>
          </w:rPr>
        </w:r>
        <w:r w:rsidR="00662C64" w:rsidRPr="002906E0">
          <w:rPr>
            <w:rFonts w:ascii="仿宋" w:eastAsia="仿宋" w:hAnsi="仿宋"/>
            <w:noProof/>
            <w:webHidden/>
            <w:sz w:val="28"/>
            <w:szCs w:val="28"/>
          </w:rPr>
          <w:fldChar w:fldCharType="separate"/>
        </w:r>
        <w:r w:rsidR="00662C64">
          <w:rPr>
            <w:rFonts w:ascii="仿宋" w:eastAsia="仿宋" w:hAnsi="仿宋"/>
            <w:noProof/>
            <w:webHidden/>
            <w:sz w:val="28"/>
            <w:szCs w:val="28"/>
          </w:rPr>
          <w:t>52</w:t>
        </w:r>
        <w:r w:rsidR="00662C64" w:rsidRPr="002906E0">
          <w:rPr>
            <w:rFonts w:ascii="仿宋" w:eastAsia="仿宋" w:hAnsi="仿宋"/>
            <w:noProof/>
            <w:webHidden/>
            <w:sz w:val="28"/>
            <w:szCs w:val="28"/>
          </w:rPr>
          <w:fldChar w:fldCharType="end"/>
        </w:r>
      </w:hyperlink>
    </w:p>
    <w:p w:rsidR="00662C64" w:rsidRPr="002906E0" w:rsidRDefault="00662C64">
      <w:pPr>
        <w:spacing w:line="360" w:lineRule="auto"/>
        <w:rPr>
          <w:rFonts w:ascii="仿宋" w:eastAsia="仿宋" w:hAnsi="仿宋" w:cs="仿宋"/>
          <w:sz w:val="28"/>
          <w:szCs w:val="28"/>
        </w:rPr>
      </w:pPr>
      <w:r w:rsidRPr="002906E0">
        <w:rPr>
          <w:rFonts w:ascii="仿宋" w:eastAsia="仿宋" w:hAnsi="仿宋" w:cs="仿宋"/>
          <w:sz w:val="28"/>
          <w:szCs w:val="28"/>
        </w:rPr>
        <w:fldChar w:fldCharType="end"/>
      </w:r>
    </w:p>
    <w:p w:rsidR="00662C64" w:rsidRPr="002906E0" w:rsidRDefault="00662C64">
      <w:pPr>
        <w:widowControl/>
        <w:spacing w:line="360" w:lineRule="auto"/>
        <w:jc w:val="left"/>
        <w:rPr>
          <w:rFonts w:ascii="仿宋" w:eastAsia="仿宋" w:hAnsi="仿宋" w:cs="仿宋"/>
          <w:b/>
          <w:sz w:val="28"/>
          <w:szCs w:val="28"/>
        </w:rPr>
      </w:pPr>
      <w:r w:rsidRPr="002906E0">
        <w:rPr>
          <w:rFonts w:ascii="仿宋" w:eastAsia="仿宋" w:hAnsi="仿宋" w:cs="仿宋" w:hint="eastAsia"/>
          <w:b/>
          <w:sz w:val="28"/>
          <w:szCs w:val="28"/>
        </w:rPr>
        <w:t>附件：“十四五”消防事业建设项目附表</w:t>
      </w:r>
    </w:p>
    <w:p w:rsidR="00662C64" w:rsidRPr="002906E0" w:rsidRDefault="00662C64">
      <w:pPr>
        <w:widowControl/>
        <w:spacing w:line="360" w:lineRule="auto"/>
        <w:jc w:val="left"/>
        <w:rPr>
          <w:rFonts w:ascii="仿宋" w:eastAsia="仿宋" w:hAnsi="仿宋" w:cs="仿宋"/>
          <w:sz w:val="28"/>
          <w:szCs w:val="28"/>
        </w:rPr>
      </w:pPr>
    </w:p>
    <w:p w:rsidR="00662C64" w:rsidRPr="002906E0" w:rsidRDefault="00662C64">
      <w:pPr>
        <w:widowControl/>
        <w:spacing w:line="360" w:lineRule="auto"/>
        <w:jc w:val="left"/>
        <w:rPr>
          <w:rFonts w:ascii="仿宋" w:eastAsia="仿宋" w:hAnsi="仿宋" w:cs="仿宋"/>
          <w:b/>
          <w:bCs/>
          <w:sz w:val="28"/>
          <w:szCs w:val="28"/>
        </w:rPr>
        <w:sectPr w:rsidR="00662C64" w:rsidRPr="002906E0">
          <w:headerReference w:type="even" r:id="rId8"/>
          <w:headerReference w:type="default" r:id="rId9"/>
          <w:footerReference w:type="default" r:id="rId10"/>
          <w:pgSz w:w="11906" w:h="16838"/>
          <w:pgMar w:top="1440" w:right="1800" w:bottom="1440" w:left="1800" w:header="851" w:footer="992" w:gutter="0"/>
          <w:pgNumType w:fmt="numberInDash" w:start="1"/>
          <w:cols w:space="425"/>
          <w:docGrid w:type="lines" w:linePitch="312"/>
        </w:sectPr>
      </w:pPr>
      <w:r w:rsidRPr="002906E0">
        <w:rPr>
          <w:rFonts w:ascii="仿宋" w:eastAsia="仿宋" w:hAnsi="仿宋" w:cs="仿宋" w:hint="eastAsia"/>
          <w:b/>
          <w:bCs/>
          <w:sz w:val="28"/>
          <w:szCs w:val="28"/>
        </w:rPr>
        <w:t>附图：杭州市“十四五”拟建消防设施分布图</w:t>
      </w:r>
    </w:p>
    <w:p w:rsidR="00662C64" w:rsidRPr="002906E0" w:rsidRDefault="00662C64">
      <w:pPr>
        <w:widowControl/>
        <w:spacing w:line="360" w:lineRule="auto"/>
        <w:jc w:val="center"/>
        <w:rPr>
          <w:rFonts w:ascii="仿宋" w:eastAsia="仿宋" w:hAnsi="仿宋"/>
          <w:b/>
          <w:sz w:val="44"/>
          <w:szCs w:val="44"/>
        </w:rPr>
      </w:pPr>
      <w:r w:rsidRPr="002906E0">
        <w:rPr>
          <w:rFonts w:ascii="仿宋" w:eastAsia="仿宋" w:hAnsi="仿宋" w:hint="eastAsia"/>
          <w:b/>
          <w:sz w:val="44"/>
          <w:szCs w:val="44"/>
        </w:rPr>
        <w:lastRenderedPageBreak/>
        <w:t>杭州市消防事业发展“十四五”规划</w:t>
      </w:r>
    </w:p>
    <w:p w:rsidR="00662C64" w:rsidRPr="002906E0" w:rsidRDefault="00662C64" w:rsidP="006B1891">
      <w:pPr>
        <w:spacing w:line="360" w:lineRule="auto"/>
        <w:ind w:firstLineChars="200" w:firstLine="480"/>
        <w:rPr>
          <w:rFonts w:ascii="仿宋" w:eastAsia="仿宋" w:hAnsi="仿宋"/>
          <w:sz w:val="24"/>
          <w:szCs w:val="24"/>
        </w:rPr>
      </w:pPr>
    </w:p>
    <w:p w:rsidR="00662C64" w:rsidRPr="002906E0" w:rsidRDefault="00662C64" w:rsidP="006B1891">
      <w:pPr>
        <w:spacing w:line="360" w:lineRule="auto"/>
        <w:ind w:firstLineChars="200" w:firstLine="560"/>
        <w:rPr>
          <w:rFonts w:ascii="仿宋" w:eastAsia="仿宋" w:hAnsi="仿宋"/>
          <w:sz w:val="28"/>
          <w:szCs w:val="28"/>
        </w:rPr>
      </w:pPr>
      <w:r w:rsidRPr="002906E0">
        <w:rPr>
          <w:rFonts w:ascii="仿宋" w:eastAsia="仿宋" w:hAnsi="仿宋" w:hint="eastAsia"/>
          <w:sz w:val="28"/>
          <w:szCs w:val="28"/>
        </w:rPr>
        <w:t>为贯彻落实党中央、国务院、省政府关于加强消防工作的系列决策部署，加快推进我市消防事业与经济社会协调发展，根据《中华人民共和国消防法》、《浙江省消防条例》、《杭州市国民经济和社会发展第十四个五年规划和二〇三五年远景目标纲要》、《浙江省消防事业发展“十四五”规划》等法律法规和政策文件，结合我市实际，制定本规划。</w:t>
      </w:r>
    </w:p>
    <w:p w:rsidR="00662C64" w:rsidRPr="002906E0" w:rsidRDefault="00662C64" w:rsidP="006B1891">
      <w:pPr>
        <w:spacing w:line="360" w:lineRule="auto"/>
        <w:ind w:firstLineChars="200" w:firstLine="560"/>
        <w:rPr>
          <w:rFonts w:ascii="仿宋" w:eastAsia="仿宋" w:hAnsi="仿宋"/>
          <w:sz w:val="28"/>
          <w:szCs w:val="28"/>
        </w:rPr>
      </w:pPr>
      <w:r w:rsidRPr="002906E0">
        <w:rPr>
          <w:rFonts w:ascii="仿宋" w:eastAsia="仿宋" w:hAnsi="仿宋" w:hint="eastAsia"/>
          <w:sz w:val="28"/>
          <w:szCs w:val="28"/>
        </w:rPr>
        <w:t>规划期限为</w:t>
      </w:r>
      <w:r w:rsidRPr="002906E0">
        <w:rPr>
          <w:rFonts w:ascii="仿宋" w:eastAsia="仿宋" w:hAnsi="仿宋"/>
          <w:sz w:val="28"/>
          <w:szCs w:val="28"/>
        </w:rPr>
        <w:t>2021-2025</w:t>
      </w:r>
      <w:r w:rsidRPr="002906E0">
        <w:rPr>
          <w:rFonts w:ascii="仿宋" w:eastAsia="仿宋" w:hAnsi="仿宋" w:hint="eastAsia"/>
          <w:sz w:val="28"/>
          <w:szCs w:val="28"/>
        </w:rPr>
        <w:t>年。</w:t>
      </w:r>
    </w:p>
    <w:p w:rsidR="00662C64" w:rsidRPr="002906E0" w:rsidRDefault="00662C64">
      <w:pPr>
        <w:pStyle w:val="1"/>
        <w:rPr>
          <w:rFonts w:ascii="仿宋" w:eastAsia="仿宋" w:hAnsi="仿宋"/>
        </w:rPr>
      </w:pPr>
      <w:bookmarkStart w:id="0" w:name="_Toc32463"/>
      <w:bookmarkStart w:id="1" w:name="_Toc32760"/>
      <w:bookmarkStart w:id="2" w:name="_Toc21952"/>
    </w:p>
    <w:p w:rsidR="00662C64" w:rsidRPr="002906E0" w:rsidRDefault="00662C64">
      <w:pPr>
        <w:pStyle w:val="1"/>
        <w:rPr>
          <w:rFonts w:ascii="仿宋" w:eastAsia="仿宋" w:hAnsi="仿宋"/>
        </w:rPr>
      </w:pPr>
      <w:bookmarkStart w:id="3" w:name="_Toc82455669"/>
      <w:r w:rsidRPr="002906E0">
        <w:rPr>
          <w:rFonts w:ascii="仿宋" w:eastAsia="仿宋" w:hAnsi="仿宋" w:hint="eastAsia"/>
        </w:rPr>
        <w:t>一、</w:t>
      </w:r>
      <w:bookmarkEnd w:id="0"/>
      <w:bookmarkEnd w:id="1"/>
      <w:bookmarkEnd w:id="2"/>
      <w:r w:rsidRPr="002906E0">
        <w:rPr>
          <w:rFonts w:ascii="仿宋" w:eastAsia="仿宋" w:hAnsi="仿宋" w:hint="eastAsia"/>
        </w:rPr>
        <w:t>发展基础</w:t>
      </w:r>
      <w:bookmarkEnd w:id="3"/>
    </w:p>
    <w:p w:rsidR="00662C64" w:rsidRPr="002906E0" w:rsidRDefault="00662C64">
      <w:pPr>
        <w:pStyle w:val="2"/>
        <w:spacing w:line="360" w:lineRule="auto"/>
        <w:rPr>
          <w:rFonts w:ascii="仿宋" w:eastAsia="仿宋" w:hAnsi="仿宋"/>
        </w:rPr>
      </w:pPr>
      <w:bookmarkStart w:id="4" w:name="_Toc737"/>
      <w:bookmarkStart w:id="5" w:name="_Toc23458"/>
      <w:bookmarkStart w:id="6" w:name="_Toc11759"/>
      <w:bookmarkStart w:id="7" w:name="_Toc82455670"/>
      <w:r w:rsidRPr="002906E0">
        <w:rPr>
          <w:rFonts w:ascii="仿宋" w:eastAsia="仿宋" w:hAnsi="仿宋" w:hint="eastAsia"/>
        </w:rPr>
        <w:t>（一）“十三五”期间</w:t>
      </w:r>
      <w:bookmarkEnd w:id="4"/>
      <w:bookmarkEnd w:id="5"/>
      <w:bookmarkEnd w:id="6"/>
      <w:r w:rsidRPr="002906E0">
        <w:rPr>
          <w:rFonts w:ascii="仿宋" w:eastAsia="仿宋" w:hAnsi="仿宋" w:hint="eastAsia"/>
        </w:rPr>
        <w:t>消防事业工作成效</w:t>
      </w:r>
      <w:bookmarkEnd w:id="7"/>
    </w:p>
    <w:p w:rsidR="00662C64" w:rsidRPr="002906E0" w:rsidRDefault="00662C64" w:rsidP="006B1891">
      <w:pPr>
        <w:spacing w:line="360" w:lineRule="auto"/>
        <w:ind w:firstLineChars="200" w:firstLine="560"/>
        <w:rPr>
          <w:rFonts w:ascii="仿宋" w:eastAsia="仿宋" w:hAnsi="仿宋"/>
          <w:sz w:val="28"/>
          <w:szCs w:val="28"/>
        </w:rPr>
      </w:pPr>
      <w:r w:rsidRPr="002906E0">
        <w:rPr>
          <w:rFonts w:ascii="仿宋" w:eastAsia="仿宋" w:hAnsi="仿宋" w:hint="eastAsia"/>
          <w:sz w:val="28"/>
          <w:szCs w:val="28"/>
        </w:rPr>
        <w:t>“十三五”期间，杭州消防事业在各级党委、政府的大力支持下取得了长足发展。社会火灾事故得到基本控制，消防安全责任体系日趋完善，全社会防控火灾能持续提升，综合应急救援能力大幅增强，消防基础设施明显加强，全民消防安全素质日益提高，消防安全环境不断改善，群众的安全感、幸福感以及满意度不断提升，较好地实现了“十三五”规划目标，为杭州率先高水平全面建成小康社会，建设世界名城创造了良好的消防安全环境。</w:t>
      </w:r>
    </w:p>
    <w:p w:rsidR="00662C64" w:rsidRPr="002906E0" w:rsidRDefault="00662C64" w:rsidP="006B1891">
      <w:pPr>
        <w:spacing w:line="360" w:lineRule="auto"/>
        <w:ind w:firstLineChars="200" w:firstLine="562"/>
        <w:rPr>
          <w:rFonts w:ascii="仿宋" w:eastAsia="仿宋" w:hAnsi="仿宋"/>
          <w:sz w:val="28"/>
          <w:szCs w:val="28"/>
        </w:rPr>
      </w:pPr>
      <w:bookmarkStart w:id="8" w:name="_Toc15736"/>
      <w:bookmarkStart w:id="9" w:name="_Toc27611"/>
      <w:bookmarkStart w:id="10" w:name="_Toc51954174"/>
      <w:bookmarkStart w:id="11" w:name="_Toc22602"/>
      <w:r w:rsidRPr="002906E0">
        <w:rPr>
          <w:rFonts w:ascii="仿宋" w:eastAsia="仿宋" w:hAnsi="仿宋" w:hint="eastAsia"/>
          <w:b/>
          <w:bCs/>
          <w:sz w:val="28"/>
          <w:szCs w:val="28"/>
        </w:rPr>
        <w:t>一是消防安全形势明显趋好</w:t>
      </w:r>
      <w:bookmarkEnd w:id="8"/>
      <w:bookmarkEnd w:id="9"/>
      <w:bookmarkEnd w:id="10"/>
      <w:bookmarkEnd w:id="11"/>
      <w:r w:rsidRPr="002906E0">
        <w:rPr>
          <w:rFonts w:ascii="仿宋" w:eastAsia="仿宋" w:hAnsi="仿宋" w:hint="eastAsia"/>
          <w:b/>
          <w:bCs/>
          <w:sz w:val="28"/>
          <w:szCs w:val="28"/>
        </w:rPr>
        <w:t>。</w:t>
      </w:r>
      <w:r w:rsidRPr="002906E0">
        <w:rPr>
          <w:rFonts w:ascii="仿宋" w:eastAsia="仿宋" w:hAnsi="仿宋" w:hint="eastAsia"/>
          <w:sz w:val="28"/>
          <w:szCs w:val="28"/>
        </w:rPr>
        <w:t>全市以“防大火、降亡人、压总量”为总目标，通过开展消防安全三年翻身仗行动等，有效降低城市火灾</w:t>
      </w:r>
      <w:r w:rsidRPr="002906E0">
        <w:rPr>
          <w:rFonts w:ascii="仿宋" w:eastAsia="仿宋" w:hAnsi="仿宋" w:hint="eastAsia"/>
          <w:sz w:val="28"/>
          <w:szCs w:val="28"/>
        </w:rPr>
        <w:lastRenderedPageBreak/>
        <w:t>隐患存量和风险等级。“十三五”期间，全市共发生火灾</w:t>
      </w:r>
      <w:r w:rsidRPr="002906E0">
        <w:rPr>
          <w:rFonts w:ascii="仿宋" w:eastAsia="仿宋" w:hAnsi="仿宋"/>
          <w:sz w:val="28"/>
          <w:szCs w:val="28"/>
        </w:rPr>
        <w:t>13758</w:t>
      </w:r>
      <w:r w:rsidRPr="002906E0">
        <w:rPr>
          <w:rFonts w:ascii="仿宋" w:eastAsia="仿宋" w:hAnsi="仿宋" w:hint="eastAsia"/>
          <w:sz w:val="28"/>
          <w:szCs w:val="28"/>
        </w:rPr>
        <w:t>起，死亡</w:t>
      </w:r>
      <w:r w:rsidRPr="002906E0">
        <w:rPr>
          <w:rFonts w:ascii="仿宋" w:eastAsia="仿宋" w:hAnsi="仿宋"/>
          <w:sz w:val="28"/>
          <w:szCs w:val="28"/>
        </w:rPr>
        <w:t>43</w:t>
      </w:r>
      <w:r w:rsidRPr="002906E0">
        <w:rPr>
          <w:rFonts w:ascii="仿宋" w:eastAsia="仿宋" w:hAnsi="仿宋" w:hint="eastAsia"/>
          <w:sz w:val="28"/>
          <w:szCs w:val="28"/>
        </w:rPr>
        <w:t>人，受伤</w:t>
      </w:r>
      <w:r w:rsidRPr="002906E0">
        <w:rPr>
          <w:rFonts w:ascii="仿宋" w:eastAsia="仿宋" w:hAnsi="仿宋"/>
          <w:sz w:val="28"/>
          <w:szCs w:val="28"/>
        </w:rPr>
        <w:t>73</w:t>
      </w:r>
      <w:r w:rsidRPr="002906E0">
        <w:rPr>
          <w:rFonts w:ascii="仿宋" w:eastAsia="仿宋" w:hAnsi="仿宋" w:hint="eastAsia"/>
          <w:sz w:val="28"/>
          <w:szCs w:val="28"/>
        </w:rPr>
        <w:t>人，直接经济损失</w:t>
      </w:r>
      <w:r w:rsidRPr="002906E0">
        <w:rPr>
          <w:rFonts w:ascii="仿宋" w:eastAsia="仿宋" w:hAnsi="仿宋"/>
          <w:sz w:val="28"/>
          <w:szCs w:val="28"/>
        </w:rPr>
        <w:t>16034.94</w:t>
      </w:r>
      <w:r w:rsidRPr="002906E0">
        <w:rPr>
          <w:rFonts w:ascii="仿宋" w:eastAsia="仿宋" w:hAnsi="仿宋" w:hint="eastAsia"/>
          <w:sz w:val="28"/>
          <w:szCs w:val="28"/>
        </w:rPr>
        <w:t>万元。火灾起数、死亡人数同比“十二五”时期分别下降</w:t>
      </w:r>
      <w:r w:rsidRPr="002906E0">
        <w:rPr>
          <w:rFonts w:ascii="仿宋" w:eastAsia="仿宋" w:hAnsi="仿宋"/>
          <w:sz w:val="28"/>
          <w:szCs w:val="28"/>
        </w:rPr>
        <w:t>43.45%</w:t>
      </w:r>
      <w:r w:rsidRPr="002906E0">
        <w:rPr>
          <w:rFonts w:ascii="仿宋" w:eastAsia="仿宋" w:hAnsi="仿宋" w:hint="eastAsia"/>
          <w:sz w:val="28"/>
          <w:szCs w:val="28"/>
        </w:rPr>
        <w:t>，</w:t>
      </w:r>
      <w:r w:rsidRPr="002906E0">
        <w:rPr>
          <w:rFonts w:ascii="仿宋" w:eastAsia="仿宋" w:hAnsi="仿宋"/>
          <w:sz w:val="28"/>
          <w:szCs w:val="28"/>
        </w:rPr>
        <w:t>32.81%</w:t>
      </w:r>
      <w:r w:rsidRPr="002906E0">
        <w:rPr>
          <w:rFonts w:ascii="仿宋" w:eastAsia="仿宋" w:hAnsi="仿宋" w:hint="eastAsia"/>
          <w:sz w:val="28"/>
          <w:szCs w:val="28"/>
        </w:rPr>
        <w:t>。</w:t>
      </w:r>
      <w:r w:rsidRPr="002906E0">
        <w:rPr>
          <w:rFonts w:ascii="仿宋" w:eastAsia="仿宋" w:hAnsi="仿宋"/>
          <w:sz w:val="28"/>
          <w:szCs w:val="28"/>
        </w:rPr>
        <w:commentReference w:id="12"/>
      </w:r>
      <w:r w:rsidRPr="002906E0">
        <w:rPr>
          <w:rFonts w:ascii="仿宋" w:eastAsia="仿宋" w:hAnsi="仿宋" w:hint="eastAsia"/>
          <w:sz w:val="28"/>
          <w:szCs w:val="28"/>
        </w:rPr>
        <w:t>成功扑救和处置了多起影响面大的“急、难、险、重”灭火抢险救援任务，圆满完成了</w:t>
      </w:r>
      <w:r w:rsidRPr="002906E0">
        <w:rPr>
          <w:rFonts w:ascii="仿宋" w:eastAsia="仿宋" w:hAnsi="仿宋"/>
          <w:sz w:val="28"/>
          <w:szCs w:val="28"/>
        </w:rPr>
        <w:t>G20</w:t>
      </w:r>
      <w:r w:rsidRPr="002906E0">
        <w:rPr>
          <w:rFonts w:ascii="仿宋" w:eastAsia="仿宋" w:hAnsi="仿宋" w:hint="eastAsia"/>
          <w:sz w:val="28"/>
          <w:szCs w:val="28"/>
        </w:rPr>
        <w:t>杭州峰会、西博会与休博会、中国国际动漫节等重大活动的消防安全保卫工作，赢得了社会各界的广泛赞誉。支队多次被评为“年度平安工作先进集体”，连续三年被省消防安全委员会评定为消防安全翻身仗行动“优秀”。</w:t>
      </w:r>
    </w:p>
    <w:p w:rsidR="00662C64" w:rsidRPr="002906E0" w:rsidRDefault="00662C64">
      <w:pPr>
        <w:spacing w:line="360" w:lineRule="auto"/>
        <w:jc w:val="center"/>
        <w:rPr>
          <w:rFonts w:ascii="仿宋" w:eastAsia="仿宋" w:hAnsi="仿宋"/>
          <w:szCs w:val="21"/>
        </w:rPr>
      </w:pPr>
      <w:r w:rsidRPr="002906E0">
        <w:rPr>
          <w:rFonts w:ascii="仿宋" w:eastAsia="仿宋" w:hAnsi="仿宋" w:hint="eastAsia"/>
          <w:b/>
          <w:sz w:val="28"/>
          <w:szCs w:val="28"/>
        </w:rPr>
        <w:t>表</w:t>
      </w:r>
      <w:r w:rsidRPr="002906E0">
        <w:rPr>
          <w:rFonts w:ascii="仿宋" w:eastAsia="仿宋" w:hAnsi="仿宋"/>
          <w:b/>
          <w:sz w:val="28"/>
          <w:szCs w:val="28"/>
        </w:rPr>
        <w:t>1-1</w:t>
      </w:r>
      <w:r w:rsidRPr="002906E0">
        <w:rPr>
          <w:rFonts w:ascii="仿宋" w:eastAsia="仿宋" w:hAnsi="仿宋" w:hint="eastAsia"/>
          <w:b/>
          <w:sz w:val="28"/>
          <w:szCs w:val="28"/>
        </w:rPr>
        <w:t>“十三五”时期火灾及其他抢险救援情况</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8"/>
        <w:gridCol w:w="1005"/>
        <w:gridCol w:w="948"/>
        <w:gridCol w:w="984"/>
        <w:gridCol w:w="840"/>
        <w:gridCol w:w="972"/>
        <w:gridCol w:w="1056"/>
        <w:gridCol w:w="984"/>
        <w:gridCol w:w="1219"/>
      </w:tblGrid>
      <w:tr w:rsidR="00662C64" w:rsidRPr="002906E0">
        <w:trPr>
          <w:trHeight w:val="969"/>
          <w:jc w:val="center"/>
        </w:trPr>
        <w:tc>
          <w:tcPr>
            <w:tcW w:w="1848"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年度</w:t>
            </w:r>
          </w:p>
        </w:tc>
        <w:tc>
          <w:tcPr>
            <w:tcW w:w="1005"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接警（起）</w:t>
            </w:r>
          </w:p>
        </w:tc>
        <w:tc>
          <w:tcPr>
            <w:tcW w:w="948"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火警（起）</w:t>
            </w:r>
          </w:p>
        </w:tc>
        <w:tc>
          <w:tcPr>
            <w:tcW w:w="984"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抢险救援（起）</w:t>
            </w:r>
          </w:p>
        </w:tc>
        <w:tc>
          <w:tcPr>
            <w:tcW w:w="840"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社会救助（起）</w:t>
            </w:r>
          </w:p>
        </w:tc>
        <w:tc>
          <w:tcPr>
            <w:tcW w:w="972"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火灾</w:t>
            </w:r>
          </w:p>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（起）</w:t>
            </w:r>
          </w:p>
        </w:tc>
        <w:tc>
          <w:tcPr>
            <w:tcW w:w="1056"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火灾死亡（人）</w:t>
            </w:r>
          </w:p>
        </w:tc>
        <w:tc>
          <w:tcPr>
            <w:tcW w:w="984"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火灾受伤（人）</w:t>
            </w:r>
          </w:p>
        </w:tc>
        <w:tc>
          <w:tcPr>
            <w:tcW w:w="1219"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直接经济损失（万元）</w:t>
            </w:r>
          </w:p>
        </w:tc>
      </w:tr>
      <w:tr w:rsidR="00662C64" w:rsidRPr="002906E0">
        <w:trPr>
          <w:trHeight w:val="422"/>
          <w:jc w:val="center"/>
        </w:trPr>
        <w:tc>
          <w:tcPr>
            <w:tcW w:w="1848"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2016</w:t>
            </w:r>
          </w:p>
        </w:tc>
        <w:tc>
          <w:tcPr>
            <w:tcW w:w="1005"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15580</w:t>
            </w:r>
          </w:p>
        </w:tc>
        <w:tc>
          <w:tcPr>
            <w:tcW w:w="948"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7835</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6590</w:t>
            </w:r>
          </w:p>
        </w:tc>
        <w:tc>
          <w:tcPr>
            <w:tcW w:w="840"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1155</w:t>
            </w:r>
          </w:p>
        </w:tc>
        <w:tc>
          <w:tcPr>
            <w:tcW w:w="972"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4206</w:t>
            </w:r>
          </w:p>
        </w:tc>
        <w:tc>
          <w:tcPr>
            <w:tcW w:w="1056"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5</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7</w:t>
            </w:r>
          </w:p>
        </w:tc>
        <w:tc>
          <w:tcPr>
            <w:tcW w:w="121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2818.36</w:t>
            </w:r>
          </w:p>
        </w:tc>
      </w:tr>
      <w:tr w:rsidR="00662C64" w:rsidRPr="002906E0">
        <w:trPr>
          <w:trHeight w:val="422"/>
          <w:jc w:val="center"/>
        </w:trPr>
        <w:tc>
          <w:tcPr>
            <w:tcW w:w="1848"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2017</w:t>
            </w:r>
          </w:p>
        </w:tc>
        <w:tc>
          <w:tcPr>
            <w:tcW w:w="1005"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15783</w:t>
            </w:r>
          </w:p>
        </w:tc>
        <w:tc>
          <w:tcPr>
            <w:tcW w:w="948"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8323</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6133</w:t>
            </w:r>
          </w:p>
        </w:tc>
        <w:tc>
          <w:tcPr>
            <w:tcW w:w="840"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1327</w:t>
            </w:r>
          </w:p>
        </w:tc>
        <w:tc>
          <w:tcPr>
            <w:tcW w:w="972"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3816</w:t>
            </w:r>
          </w:p>
        </w:tc>
        <w:tc>
          <w:tcPr>
            <w:tcW w:w="1056"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21</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11</w:t>
            </w:r>
          </w:p>
        </w:tc>
        <w:tc>
          <w:tcPr>
            <w:tcW w:w="121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2744.85</w:t>
            </w:r>
          </w:p>
        </w:tc>
      </w:tr>
      <w:tr w:rsidR="00662C64" w:rsidRPr="002906E0">
        <w:trPr>
          <w:trHeight w:val="422"/>
          <w:jc w:val="center"/>
        </w:trPr>
        <w:tc>
          <w:tcPr>
            <w:tcW w:w="1848"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2018</w:t>
            </w:r>
          </w:p>
        </w:tc>
        <w:tc>
          <w:tcPr>
            <w:tcW w:w="1005"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16100</w:t>
            </w:r>
          </w:p>
        </w:tc>
        <w:tc>
          <w:tcPr>
            <w:tcW w:w="948"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7929</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6820</w:t>
            </w:r>
          </w:p>
        </w:tc>
        <w:tc>
          <w:tcPr>
            <w:tcW w:w="840"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1351</w:t>
            </w:r>
          </w:p>
        </w:tc>
        <w:tc>
          <w:tcPr>
            <w:tcW w:w="972"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2503</w:t>
            </w:r>
          </w:p>
        </w:tc>
        <w:tc>
          <w:tcPr>
            <w:tcW w:w="1056"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8</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20</w:t>
            </w:r>
          </w:p>
        </w:tc>
        <w:tc>
          <w:tcPr>
            <w:tcW w:w="121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3878.37</w:t>
            </w:r>
          </w:p>
        </w:tc>
      </w:tr>
      <w:tr w:rsidR="00662C64" w:rsidRPr="002906E0">
        <w:trPr>
          <w:trHeight w:val="422"/>
          <w:jc w:val="center"/>
        </w:trPr>
        <w:tc>
          <w:tcPr>
            <w:tcW w:w="1848"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2019</w:t>
            </w:r>
          </w:p>
        </w:tc>
        <w:tc>
          <w:tcPr>
            <w:tcW w:w="1005"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16415</w:t>
            </w:r>
          </w:p>
        </w:tc>
        <w:tc>
          <w:tcPr>
            <w:tcW w:w="948"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8361</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6255</w:t>
            </w:r>
          </w:p>
        </w:tc>
        <w:tc>
          <w:tcPr>
            <w:tcW w:w="840"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1799</w:t>
            </w:r>
          </w:p>
        </w:tc>
        <w:tc>
          <w:tcPr>
            <w:tcW w:w="972"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1938</w:t>
            </w:r>
          </w:p>
        </w:tc>
        <w:tc>
          <w:tcPr>
            <w:tcW w:w="1056"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3</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27</w:t>
            </w:r>
          </w:p>
        </w:tc>
        <w:tc>
          <w:tcPr>
            <w:tcW w:w="121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2693.00</w:t>
            </w:r>
          </w:p>
        </w:tc>
      </w:tr>
      <w:tr w:rsidR="00662C64" w:rsidRPr="002906E0">
        <w:trPr>
          <w:trHeight w:val="422"/>
          <w:jc w:val="center"/>
        </w:trPr>
        <w:tc>
          <w:tcPr>
            <w:tcW w:w="1848"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2020</w:t>
            </w:r>
          </w:p>
        </w:tc>
        <w:tc>
          <w:tcPr>
            <w:tcW w:w="1005"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15443</w:t>
            </w:r>
          </w:p>
        </w:tc>
        <w:tc>
          <w:tcPr>
            <w:tcW w:w="948"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7057</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6185</w:t>
            </w:r>
          </w:p>
        </w:tc>
        <w:tc>
          <w:tcPr>
            <w:tcW w:w="840"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2201</w:t>
            </w:r>
          </w:p>
        </w:tc>
        <w:tc>
          <w:tcPr>
            <w:tcW w:w="972"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1336</w:t>
            </w:r>
          </w:p>
        </w:tc>
        <w:tc>
          <w:tcPr>
            <w:tcW w:w="1056"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6</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8</w:t>
            </w:r>
          </w:p>
        </w:tc>
        <w:tc>
          <w:tcPr>
            <w:tcW w:w="121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3932.93</w:t>
            </w:r>
          </w:p>
        </w:tc>
      </w:tr>
      <w:tr w:rsidR="00662C64" w:rsidRPr="002906E0">
        <w:trPr>
          <w:trHeight w:val="422"/>
          <w:jc w:val="center"/>
        </w:trPr>
        <w:tc>
          <w:tcPr>
            <w:tcW w:w="1848"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“十三五”合计</w:t>
            </w:r>
          </w:p>
        </w:tc>
        <w:tc>
          <w:tcPr>
            <w:tcW w:w="1005"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79321</w:t>
            </w:r>
          </w:p>
        </w:tc>
        <w:tc>
          <w:tcPr>
            <w:tcW w:w="948"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39505</w:t>
            </w:r>
          </w:p>
        </w:tc>
        <w:tc>
          <w:tcPr>
            <w:tcW w:w="984"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31983</w:t>
            </w:r>
          </w:p>
        </w:tc>
        <w:tc>
          <w:tcPr>
            <w:tcW w:w="840"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7833</w:t>
            </w:r>
          </w:p>
        </w:tc>
        <w:tc>
          <w:tcPr>
            <w:tcW w:w="972"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13799</w:t>
            </w:r>
          </w:p>
        </w:tc>
        <w:tc>
          <w:tcPr>
            <w:tcW w:w="1056"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43</w:t>
            </w:r>
          </w:p>
        </w:tc>
        <w:tc>
          <w:tcPr>
            <w:tcW w:w="984"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73</w:t>
            </w:r>
          </w:p>
        </w:tc>
        <w:tc>
          <w:tcPr>
            <w:tcW w:w="1219"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b/>
                <w:sz w:val="24"/>
                <w:szCs w:val="24"/>
              </w:rPr>
              <w:t>16067.51</w:t>
            </w:r>
          </w:p>
        </w:tc>
      </w:tr>
      <w:tr w:rsidR="00662C64" w:rsidRPr="002906E0">
        <w:trPr>
          <w:trHeight w:val="422"/>
          <w:jc w:val="center"/>
        </w:trPr>
        <w:tc>
          <w:tcPr>
            <w:tcW w:w="1848"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“十二五”指标</w:t>
            </w:r>
          </w:p>
        </w:tc>
        <w:tc>
          <w:tcPr>
            <w:tcW w:w="1005"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66627</w:t>
            </w:r>
          </w:p>
        </w:tc>
        <w:tc>
          <w:tcPr>
            <w:tcW w:w="948"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24108</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38123</w:t>
            </w:r>
          </w:p>
        </w:tc>
        <w:tc>
          <w:tcPr>
            <w:tcW w:w="840"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4396</w:t>
            </w:r>
          </w:p>
        </w:tc>
        <w:tc>
          <w:tcPr>
            <w:tcW w:w="972"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24328</w:t>
            </w:r>
          </w:p>
        </w:tc>
        <w:tc>
          <w:tcPr>
            <w:tcW w:w="1056"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64</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55</w:t>
            </w:r>
          </w:p>
        </w:tc>
        <w:tc>
          <w:tcPr>
            <w:tcW w:w="121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14260.28</w:t>
            </w:r>
          </w:p>
        </w:tc>
      </w:tr>
      <w:tr w:rsidR="00662C64" w:rsidRPr="002906E0">
        <w:trPr>
          <w:trHeight w:val="444"/>
          <w:jc w:val="center"/>
        </w:trPr>
        <w:tc>
          <w:tcPr>
            <w:tcW w:w="1848"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同比（</w:t>
            </w:r>
            <w:r w:rsidRPr="002906E0">
              <w:rPr>
                <w:rFonts w:ascii="仿宋" w:eastAsia="仿宋" w:hAnsi="仿宋"/>
                <w:sz w:val="24"/>
                <w:szCs w:val="24"/>
              </w:rPr>
              <w:t>%</w:t>
            </w:r>
            <w:r w:rsidRPr="002906E0">
              <w:rPr>
                <w:rFonts w:ascii="仿宋" w:eastAsia="仿宋" w:hAnsi="仿宋" w:hint="eastAsia"/>
                <w:sz w:val="24"/>
                <w:szCs w:val="24"/>
              </w:rPr>
              <w:t>）</w:t>
            </w:r>
          </w:p>
        </w:tc>
        <w:tc>
          <w:tcPr>
            <w:tcW w:w="1005"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+19.05</w:t>
            </w:r>
          </w:p>
        </w:tc>
        <w:tc>
          <w:tcPr>
            <w:tcW w:w="948"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+63.87</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-16.11</w:t>
            </w:r>
          </w:p>
        </w:tc>
        <w:tc>
          <w:tcPr>
            <w:tcW w:w="840"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78.18</w:t>
            </w:r>
          </w:p>
        </w:tc>
        <w:tc>
          <w:tcPr>
            <w:tcW w:w="972"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-43.28</w:t>
            </w:r>
          </w:p>
        </w:tc>
        <w:tc>
          <w:tcPr>
            <w:tcW w:w="1056"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-32.81</w:t>
            </w:r>
          </w:p>
        </w:tc>
        <w:tc>
          <w:tcPr>
            <w:tcW w:w="984"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+32.73</w:t>
            </w:r>
          </w:p>
        </w:tc>
        <w:tc>
          <w:tcPr>
            <w:tcW w:w="121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+12.67</w:t>
            </w:r>
          </w:p>
        </w:tc>
      </w:tr>
    </w:tbl>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t>二是消防安全责任体系日趋完善。</w:t>
      </w:r>
      <w:r w:rsidRPr="002906E0">
        <w:rPr>
          <w:rFonts w:ascii="仿宋" w:eastAsia="仿宋" w:hAnsi="仿宋" w:hint="eastAsia"/>
          <w:sz w:val="28"/>
          <w:szCs w:val="28"/>
        </w:rPr>
        <w:t>出台实施《杭州市消防安全工作岗位职责规定》和《落实消防安全责任实施办法》。实体化运作消防安全委员会、重点行业消防联席会议、多警联勤消防工作等机制平台，政府各部门、行业系统和公安机关各警种间信息共享、隐患抄告、联合执法更加顺畅紧密。积极推动新一轮火灾隐患排查整治和城市公共安全火灾防控体系建设，推出强化基础保障等措施，不断优化公共</w:t>
      </w:r>
      <w:r w:rsidRPr="002906E0">
        <w:rPr>
          <w:rFonts w:ascii="仿宋" w:eastAsia="仿宋" w:hAnsi="仿宋" w:hint="eastAsia"/>
          <w:sz w:val="28"/>
          <w:szCs w:val="28"/>
        </w:rPr>
        <w:lastRenderedPageBreak/>
        <w:t>消防安全顶层设计。全面推行重点单位“户籍化”、标准化管理和“三项报告”备案制度，不断提升社会单位消防管理能力和水平。</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t>三是社会化火灾防控治理能力显著提升。</w:t>
      </w:r>
      <w:r w:rsidRPr="002906E0">
        <w:rPr>
          <w:rFonts w:ascii="仿宋" w:eastAsia="仿宋" w:hAnsi="仿宋" w:hint="eastAsia"/>
          <w:sz w:val="28"/>
          <w:szCs w:val="28"/>
        </w:rPr>
        <w:t>积极开展出租房整治、夏季消防安全检查、冬春火灾防控工作、电气火灾防控工作、电动车专项整治、高层建筑消防安全综合治理、居住小区消防安全综合治理、老旧小区消防安全治理等一系列专项行动，社会消防安全环境持续净化。在</w:t>
      </w:r>
      <w:r w:rsidRPr="002906E0">
        <w:rPr>
          <w:rFonts w:ascii="仿宋" w:eastAsia="仿宋" w:hAnsi="仿宋"/>
          <w:sz w:val="28"/>
          <w:szCs w:val="28"/>
        </w:rPr>
        <w:t>G20</w:t>
      </w:r>
      <w:r w:rsidRPr="002906E0">
        <w:rPr>
          <w:rFonts w:ascii="仿宋" w:eastAsia="仿宋" w:hAnsi="仿宋" w:hint="eastAsia"/>
          <w:sz w:val="28"/>
          <w:szCs w:val="28"/>
        </w:rPr>
        <w:t>杭州峰会期间，围绕“确保杭州市区及涉会场所视线范围内不冒烟、不起火，确保杭州市不发生有影响的火灾事故”两个核心目标，切实开展“防范、打击、管控、培训”等工作，实现连续</w:t>
      </w:r>
      <w:r w:rsidRPr="002906E0">
        <w:rPr>
          <w:rFonts w:ascii="仿宋" w:eastAsia="仿宋" w:hAnsi="仿宋"/>
          <w:sz w:val="28"/>
          <w:szCs w:val="28"/>
        </w:rPr>
        <w:t>11</w:t>
      </w:r>
      <w:r w:rsidRPr="002906E0">
        <w:rPr>
          <w:rFonts w:ascii="仿宋" w:eastAsia="仿宋" w:hAnsi="仿宋" w:hint="eastAsia"/>
          <w:sz w:val="28"/>
          <w:szCs w:val="28"/>
        </w:rPr>
        <w:t>天“零火警“的成绩，圆满完成峰会安保任务。“十三五”期间，全市消防机构共检查单位</w:t>
      </w:r>
      <w:r w:rsidRPr="002906E0">
        <w:rPr>
          <w:rFonts w:ascii="仿宋" w:eastAsia="仿宋" w:hAnsi="仿宋"/>
          <w:sz w:val="28"/>
          <w:szCs w:val="28"/>
        </w:rPr>
        <w:t>399323</w:t>
      </w:r>
      <w:r w:rsidRPr="002906E0">
        <w:rPr>
          <w:rFonts w:ascii="仿宋" w:eastAsia="仿宋" w:hAnsi="仿宋" w:hint="eastAsia"/>
          <w:sz w:val="28"/>
          <w:szCs w:val="28"/>
        </w:rPr>
        <w:t>家次，发现火灾隐患和违法行为</w:t>
      </w:r>
      <w:r w:rsidRPr="002906E0">
        <w:rPr>
          <w:rFonts w:ascii="仿宋" w:eastAsia="仿宋" w:hAnsi="仿宋"/>
          <w:sz w:val="28"/>
          <w:szCs w:val="28"/>
        </w:rPr>
        <w:t>385215</w:t>
      </w:r>
      <w:r w:rsidRPr="002906E0">
        <w:rPr>
          <w:rFonts w:ascii="仿宋" w:eastAsia="仿宋" w:hAnsi="仿宋" w:hint="eastAsia"/>
          <w:sz w:val="28"/>
          <w:szCs w:val="28"/>
        </w:rPr>
        <w:t>处，发出《责令改正通知书》</w:t>
      </w:r>
      <w:r w:rsidRPr="002906E0">
        <w:rPr>
          <w:rFonts w:ascii="仿宋" w:eastAsia="仿宋" w:hAnsi="仿宋"/>
          <w:sz w:val="28"/>
          <w:szCs w:val="28"/>
        </w:rPr>
        <w:t>167499</w:t>
      </w:r>
      <w:r w:rsidRPr="002906E0">
        <w:rPr>
          <w:rFonts w:ascii="仿宋" w:eastAsia="仿宋" w:hAnsi="仿宋" w:hint="eastAsia"/>
          <w:sz w:val="28"/>
          <w:szCs w:val="28"/>
        </w:rPr>
        <w:t>份；办理行政处罚案件</w:t>
      </w:r>
      <w:r w:rsidRPr="002906E0">
        <w:rPr>
          <w:rFonts w:ascii="仿宋" w:eastAsia="仿宋" w:hAnsi="仿宋"/>
          <w:sz w:val="28"/>
          <w:szCs w:val="28"/>
        </w:rPr>
        <w:t>21949</w:t>
      </w:r>
      <w:r w:rsidRPr="002906E0">
        <w:rPr>
          <w:rFonts w:ascii="仿宋" w:eastAsia="仿宋" w:hAnsi="仿宋" w:hint="eastAsia"/>
          <w:sz w:val="28"/>
          <w:szCs w:val="28"/>
        </w:rPr>
        <w:t>起，临时查封</w:t>
      </w:r>
      <w:r w:rsidRPr="002906E0">
        <w:rPr>
          <w:rFonts w:ascii="仿宋" w:eastAsia="仿宋" w:hAnsi="仿宋"/>
          <w:sz w:val="28"/>
          <w:szCs w:val="28"/>
        </w:rPr>
        <w:t>6336</w:t>
      </w:r>
      <w:r w:rsidRPr="002906E0">
        <w:rPr>
          <w:rFonts w:ascii="仿宋" w:eastAsia="仿宋" w:hAnsi="仿宋" w:hint="eastAsia"/>
          <w:sz w:val="28"/>
          <w:szCs w:val="28"/>
        </w:rPr>
        <w:t>个，责令“三停”</w:t>
      </w:r>
      <w:r w:rsidRPr="002906E0">
        <w:rPr>
          <w:rFonts w:ascii="仿宋" w:eastAsia="仿宋" w:hAnsi="仿宋"/>
          <w:sz w:val="28"/>
          <w:szCs w:val="28"/>
        </w:rPr>
        <w:t>6492</w:t>
      </w:r>
      <w:r w:rsidRPr="002906E0">
        <w:rPr>
          <w:rFonts w:ascii="仿宋" w:eastAsia="仿宋" w:hAnsi="仿宋" w:hint="eastAsia"/>
          <w:sz w:val="28"/>
          <w:szCs w:val="28"/>
        </w:rPr>
        <w:t>家。通过加强对重要场所、重大活动、重点季节的消防安全保卫工作，有效预防和遏止了重特大火灾的发生。</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t>四是综合应急救援能力大幅加强。</w:t>
      </w:r>
      <w:r w:rsidRPr="002906E0">
        <w:rPr>
          <w:rFonts w:ascii="仿宋" w:eastAsia="仿宋" w:hAnsi="仿宋" w:hint="eastAsia"/>
          <w:sz w:val="28"/>
          <w:szCs w:val="28"/>
        </w:rPr>
        <w:t>积极探索执勤训练新模式，实行“三长一线”组训制和全勤指挥部“</w:t>
      </w:r>
      <w:r w:rsidRPr="002906E0">
        <w:rPr>
          <w:rFonts w:ascii="仿宋" w:eastAsia="仿宋" w:hAnsi="仿宋"/>
          <w:sz w:val="28"/>
          <w:szCs w:val="28"/>
        </w:rPr>
        <w:t>1+2+6</w:t>
      </w:r>
      <w:r w:rsidRPr="002906E0">
        <w:rPr>
          <w:rFonts w:ascii="仿宋" w:eastAsia="仿宋" w:hAnsi="仿宋" w:hint="eastAsia"/>
          <w:sz w:val="28"/>
          <w:szCs w:val="28"/>
        </w:rPr>
        <w:t>”指挥团组模式，与地方专业救援力量开展联勤联训，与公安、交警、电力、</w:t>
      </w:r>
      <w:r w:rsidRPr="002906E0">
        <w:rPr>
          <w:rFonts w:ascii="仿宋" w:eastAsia="仿宋" w:hAnsi="仿宋"/>
          <w:sz w:val="28"/>
          <w:szCs w:val="28"/>
        </w:rPr>
        <w:t>120</w:t>
      </w:r>
      <w:r w:rsidRPr="002906E0">
        <w:rPr>
          <w:rFonts w:ascii="仿宋" w:eastAsia="仿宋" w:hAnsi="仿宋" w:hint="eastAsia"/>
          <w:sz w:val="28"/>
          <w:szCs w:val="28"/>
        </w:rPr>
        <w:t>急救、环保等部门建立了“一对一”联动机制，将政府专职消防队、微型消防站、地方专业救援队伍纳入指挥调度体系，建立和完善微型消防站工作机制，充分发挥了微型站“灭早灭小”的实战作用。利用“互联网</w:t>
      </w:r>
      <w:r w:rsidRPr="002906E0">
        <w:rPr>
          <w:rFonts w:ascii="仿宋" w:eastAsia="仿宋" w:hAnsi="仿宋"/>
          <w:sz w:val="28"/>
          <w:szCs w:val="28"/>
        </w:rPr>
        <w:t>+</w:t>
      </w:r>
      <w:r w:rsidRPr="002906E0">
        <w:rPr>
          <w:rFonts w:ascii="仿宋" w:eastAsia="仿宋" w:hAnsi="仿宋" w:hint="eastAsia"/>
          <w:sz w:val="28"/>
          <w:szCs w:val="28"/>
        </w:rPr>
        <w:t>”、大数据应用手段，研发“指尖战勤”</w:t>
      </w:r>
      <w:r w:rsidRPr="002906E0">
        <w:rPr>
          <w:rFonts w:ascii="仿宋" w:eastAsia="仿宋" w:hAnsi="仿宋"/>
          <w:sz w:val="28"/>
          <w:szCs w:val="28"/>
        </w:rPr>
        <w:t>APP</w:t>
      </w:r>
      <w:r w:rsidRPr="002906E0">
        <w:rPr>
          <w:rFonts w:ascii="仿宋" w:eastAsia="仿宋" w:hAnsi="仿宋" w:hint="eastAsia"/>
          <w:sz w:val="28"/>
          <w:szCs w:val="28"/>
        </w:rPr>
        <w:t>，实现熟悉演练、水源</w:t>
      </w:r>
      <w:r w:rsidRPr="002906E0">
        <w:rPr>
          <w:rFonts w:ascii="仿宋" w:eastAsia="仿宋" w:hAnsi="仿宋" w:hint="eastAsia"/>
          <w:sz w:val="28"/>
          <w:szCs w:val="28"/>
        </w:rPr>
        <w:lastRenderedPageBreak/>
        <w:t>管理、预案制作、指挥调度的精准化、实时化、数字化，同步完成了基础数据网上录入和分析考评，战训基础进一步升级。初步建成高层、地下、大跨度厂房、化工灭火救援专业队和山岳绳索、抗洪抢险、地震等应急救援专业队，提前谋划建立核生化、空勤两支新生专业处置力量，积极探索重型机械工程救援大队和机器人灭火救援专业队的执勤作战模式。经</w:t>
      </w:r>
      <w:r w:rsidRPr="002906E0">
        <w:rPr>
          <w:rFonts w:ascii="仿宋" w:eastAsia="仿宋" w:hAnsi="仿宋"/>
          <w:sz w:val="28"/>
          <w:szCs w:val="28"/>
        </w:rPr>
        <w:t>G20</w:t>
      </w:r>
      <w:r w:rsidRPr="002906E0">
        <w:rPr>
          <w:rFonts w:ascii="仿宋" w:eastAsia="仿宋" w:hAnsi="仿宋" w:hint="eastAsia"/>
          <w:sz w:val="28"/>
          <w:szCs w:val="28"/>
        </w:rPr>
        <w:t>杭州峰会消防安保实战检验，形成灭火救援“</w:t>
      </w:r>
      <w:r w:rsidRPr="002906E0">
        <w:rPr>
          <w:rFonts w:ascii="仿宋" w:eastAsia="仿宋" w:hAnsi="仿宋"/>
          <w:sz w:val="28"/>
          <w:szCs w:val="28"/>
        </w:rPr>
        <w:t>1</w:t>
      </w:r>
      <w:r w:rsidRPr="002906E0">
        <w:rPr>
          <w:rFonts w:ascii="仿宋" w:eastAsia="仿宋" w:hAnsi="仿宋" w:hint="eastAsia"/>
          <w:sz w:val="28"/>
          <w:szCs w:val="28"/>
        </w:rPr>
        <w:t>、</w:t>
      </w:r>
      <w:r w:rsidRPr="002906E0">
        <w:rPr>
          <w:rFonts w:ascii="仿宋" w:eastAsia="仿宋" w:hAnsi="仿宋"/>
          <w:sz w:val="28"/>
          <w:szCs w:val="28"/>
        </w:rPr>
        <w:t>3</w:t>
      </w:r>
      <w:r w:rsidRPr="002906E0">
        <w:rPr>
          <w:rFonts w:ascii="仿宋" w:eastAsia="仿宋" w:hAnsi="仿宋" w:hint="eastAsia"/>
          <w:sz w:val="28"/>
          <w:szCs w:val="28"/>
        </w:rPr>
        <w:t>、</w:t>
      </w:r>
      <w:r w:rsidRPr="002906E0">
        <w:rPr>
          <w:rFonts w:ascii="仿宋" w:eastAsia="仿宋" w:hAnsi="仿宋"/>
          <w:sz w:val="28"/>
          <w:szCs w:val="28"/>
        </w:rPr>
        <w:t>5</w:t>
      </w:r>
      <w:r w:rsidRPr="002906E0">
        <w:rPr>
          <w:rFonts w:ascii="仿宋" w:eastAsia="仿宋" w:hAnsi="仿宋" w:hint="eastAsia"/>
          <w:sz w:val="28"/>
          <w:szCs w:val="28"/>
        </w:rPr>
        <w:t>”分钟应急处置和秒级响应消防安保模式经验，并向全国推广。</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t>五是消防设施与装备建设明显改善。</w:t>
      </w:r>
      <w:r w:rsidRPr="002906E0">
        <w:rPr>
          <w:rFonts w:ascii="仿宋" w:eastAsia="仿宋" w:hAnsi="仿宋" w:hint="eastAsia"/>
          <w:sz w:val="28"/>
          <w:szCs w:val="28"/>
        </w:rPr>
        <w:t>以《杭州市消防设施专项规划（</w:t>
      </w:r>
      <w:r w:rsidRPr="002906E0">
        <w:rPr>
          <w:rFonts w:ascii="仿宋" w:eastAsia="仿宋" w:hAnsi="仿宋"/>
          <w:sz w:val="28"/>
          <w:szCs w:val="28"/>
        </w:rPr>
        <w:t>2009-2020</w:t>
      </w:r>
      <w:r w:rsidRPr="002906E0">
        <w:rPr>
          <w:rFonts w:ascii="仿宋" w:eastAsia="仿宋" w:hAnsi="仿宋" w:hint="eastAsia"/>
          <w:sz w:val="28"/>
          <w:szCs w:val="28"/>
        </w:rPr>
        <w:t>）》以及《杭州市消防事业“十三五”规划》为依据，开展了一系列消防规划编制与评估工作，城乡消防规划体系基本形成。以保障</w:t>
      </w:r>
      <w:r w:rsidRPr="002906E0">
        <w:rPr>
          <w:rFonts w:ascii="仿宋" w:eastAsia="仿宋" w:hAnsi="仿宋"/>
          <w:sz w:val="28"/>
          <w:szCs w:val="28"/>
        </w:rPr>
        <w:t>G20</w:t>
      </w:r>
      <w:r w:rsidRPr="002906E0">
        <w:rPr>
          <w:rFonts w:ascii="仿宋" w:eastAsia="仿宋" w:hAnsi="仿宋" w:hint="eastAsia"/>
          <w:sz w:val="28"/>
          <w:szCs w:val="28"/>
        </w:rPr>
        <w:t>杭州峰会、筹办亚运会为契机，积极推动消防基础设施建设</w:t>
      </w:r>
      <w:r w:rsidRPr="002906E0">
        <w:rPr>
          <w:rFonts w:ascii="仿宋" w:eastAsia="仿宋" w:hAnsi="仿宋"/>
          <w:sz w:val="28"/>
          <w:szCs w:val="28"/>
        </w:rPr>
        <w:t>,</w:t>
      </w:r>
      <w:r w:rsidRPr="002906E0">
        <w:rPr>
          <w:rFonts w:ascii="仿宋" w:eastAsia="仿宋" w:hAnsi="仿宋" w:hint="eastAsia"/>
          <w:sz w:val="28"/>
          <w:szCs w:val="28"/>
        </w:rPr>
        <w:t>先后建成了指挥中心配套作战指挥训练馆、钱江世纪城消防站等一大批重点消防设施项目；搜救犬基地、运河水上消防站、未来科技城特勤站等一批完善杭州消防救援布局的项目相继开工建设。截至“十三五”期末，全市新建成消防站</w:t>
      </w:r>
      <w:r w:rsidRPr="002906E0">
        <w:rPr>
          <w:rFonts w:ascii="仿宋" w:eastAsia="仿宋" w:hAnsi="仿宋"/>
          <w:sz w:val="28"/>
          <w:szCs w:val="28"/>
        </w:rPr>
        <w:t>18</w:t>
      </w:r>
      <w:r w:rsidRPr="002906E0">
        <w:rPr>
          <w:rFonts w:ascii="仿宋" w:eastAsia="仿宋" w:hAnsi="仿宋" w:hint="eastAsia"/>
          <w:sz w:val="28"/>
          <w:szCs w:val="28"/>
        </w:rPr>
        <w:t>个，在建消防站</w:t>
      </w:r>
      <w:r w:rsidRPr="002906E0">
        <w:rPr>
          <w:rFonts w:ascii="仿宋" w:eastAsia="仿宋" w:hAnsi="仿宋"/>
          <w:sz w:val="28"/>
          <w:szCs w:val="28"/>
        </w:rPr>
        <w:t>8</w:t>
      </w:r>
      <w:r w:rsidRPr="002906E0">
        <w:rPr>
          <w:rFonts w:ascii="仿宋" w:eastAsia="仿宋" w:hAnsi="仿宋" w:hint="eastAsia"/>
          <w:sz w:val="28"/>
          <w:szCs w:val="28"/>
        </w:rPr>
        <w:t>个，全市投入使用的消防站共</w:t>
      </w:r>
      <w:r w:rsidRPr="002906E0">
        <w:rPr>
          <w:rFonts w:ascii="仿宋" w:eastAsia="仿宋" w:hAnsi="仿宋"/>
          <w:sz w:val="28"/>
          <w:szCs w:val="28"/>
        </w:rPr>
        <w:t>61</w:t>
      </w:r>
      <w:r w:rsidRPr="002906E0">
        <w:rPr>
          <w:rFonts w:ascii="仿宋" w:eastAsia="仿宋" w:hAnsi="仿宋" w:hint="eastAsia"/>
          <w:sz w:val="28"/>
          <w:szCs w:val="28"/>
        </w:rPr>
        <w:t>个，可基本覆盖城乡地区。针对城区消防设施用地紧张、实施周期长的情况，各区结合自身实际，积极探索小型消防站建设，先后建成景区保俶塔小型站、长庆小型站等一大批小型消防站</w:t>
      </w:r>
      <w:r w:rsidRPr="002906E0">
        <w:rPr>
          <w:rFonts w:ascii="仿宋" w:eastAsia="仿宋" w:hAnsi="仿宋"/>
          <w:sz w:val="28"/>
          <w:szCs w:val="28"/>
        </w:rPr>
        <w:t>,</w:t>
      </w:r>
      <w:r w:rsidRPr="002906E0">
        <w:rPr>
          <w:rFonts w:ascii="仿宋" w:eastAsia="仿宋" w:hAnsi="仿宋" w:hint="eastAsia"/>
          <w:sz w:val="28"/>
          <w:szCs w:val="28"/>
        </w:rPr>
        <w:t>扩大了消防救援覆盖面，进一步提升了灭火救援能力。为进一步提升消防战斗力，全市加强消防装备建设</w:t>
      </w:r>
      <w:r w:rsidRPr="002906E0">
        <w:rPr>
          <w:rFonts w:ascii="仿宋" w:eastAsia="仿宋" w:hAnsi="仿宋"/>
          <w:sz w:val="28"/>
          <w:szCs w:val="28"/>
        </w:rPr>
        <w:t>,</w:t>
      </w:r>
      <w:r w:rsidRPr="002906E0">
        <w:rPr>
          <w:rFonts w:ascii="仿宋" w:eastAsia="仿宋" w:hAnsi="仿宋" w:hint="eastAsia"/>
          <w:sz w:val="28"/>
          <w:szCs w:val="28"/>
        </w:rPr>
        <w:t>新增消防车辆（含船、艇）</w:t>
      </w:r>
      <w:r w:rsidRPr="002906E0">
        <w:rPr>
          <w:rFonts w:ascii="仿宋" w:eastAsia="仿宋" w:hAnsi="仿宋"/>
          <w:sz w:val="28"/>
          <w:szCs w:val="28"/>
        </w:rPr>
        <w:t>96</w:t>
      </w:r>
      <w:r w:rsidRPr="002906E0">
        <w:rPr>
          <w:rFonts w:ascii="仿宋" w:eastAsia="仿宋" w:hAnsi="仿宋" w:hint="eastAsia"/>
          <w:sz w:val="28"/>
          <w:szCs w:val="28"/>
        </w:rPr>
        <w:t>辆（以签订合同为准）。除常规消防车辆外，结合化工园区、城市综合体、山岳地区、地铁沿线、水域等地区特殊事故处置</w:t>
      </w:r>
      <w:r w:rsidRPr="002906E0">
        <w:rPr>
          <w:rFonts w:ascii="仿宋" w:eastAsia="仿宋" w:hAnsi="仿宋" w:hint="eastAsia"/>
          <w:sz w:val="28"/>
          <w:szCs w:val="28"/>
        </w:rPr>
        <w:lastRenderedPageBreak/>
        <w:t>需要以及灾害事故现场侦查、应急通信和物资保障需要进行有针对性的车辆配备。全市大力加强新型消防员防护装备的配备和统型，率先对各站的灭火水带进行了标识化区分，并及时淘汰更新老旧装备，优化消防站特种救援装备配备。“十三五”期间，共采购防护装备</w:t>
      </w:r>
      <w:r w:rsidRPr="002906E0">
        <w:rPr>
          <w:rFonts w:ascii="仿宋" w:eastAsia="仿宋" w:hAnsi="仿宋"/>
          <w:sz w:val="28"/>
          <w:szCs w:val="28"/>
        </w:rPr>
        <w:t>3.7</w:t>
      </w:r>
      <w:r w:rsidRPr="002906E0">
        <w:rPr>
          <w:rFonts w:ascii="仿宋" w:eastAsia="仿宋" w:hAnsi="仿宋" w:hint="eastAsia"/>
          <w:sz w:val="28"/>
          <w:szCs w:val="28"/>
        </w:rPr>
        <w:t>万余件套，灭火救援及抢险救援装备</w:t>
      </w:r>
      <w:r w:rsidRPr="002906E0">
        <w:rPr>
          <w:rFonts w:ascii="仿宋" w:eastAsia="仿宋" w:hAnsi="仿宋"/>
          <w:sz w:val="28"/>
          <w:szCs w:val="28"/>
        </w:rPr>
        <w:t>4.4</w:t>
      </w:r>
      <w:r w:rsidRPr="002906E0">
        <w:rPr>
          <w:rFonts w:ascii="仿宋" w:eastAsia="仿宋" w:hAnsi="仿宋" w:hint="eastAsia"/>
          <w:sz w:val="28"/>
          <w:szCs w:val="28"/>
        </w:rPr>
        <w:t>万余件套，结合地震、山岳、水域专业队建设，支队积极采购冲锋舟、橡皮艇、水下声呐、潜水装具、激流救生套装，山岳救援套装等专用器材装备，着力提升救援装备的精准性、专业性、机动性水平，为消防救援队伍执行“全天候、全时段”的综合应急救援任务提供装备保障，以满足“大应急”的救援要求。</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t>六是多种形式消防队伍建设稳步发展。</w:t>
      </w:r>
      <w:r w:rsidRPr="002906E0">
        <w:rPr>
          <w:rFonts w:ascii="仿宋" w:eastAsia="仿宋" w:hAnsi="仿宋" w:hint="eastAsia"/>
          <w:sz w:val="28"/>
          <w:szCs w:val="28"/>
        </w:rPr>
        <w:t>“十三五”期间，全市共征召政府聘任制队员</w:t>
      </w:r>
      <w:r w:rsidRPr="002906E0">
        <w:rPr>
          <w:rFonts w:ascii="仿宋" w:eastAsia="仿宋" w:hAnsi="仿宋"/>
          <w:sz w:val="28"/>
          <w:szCs w:val="28"/>
        </w:rPr>
        <w:t>1368</w:t>
      </w:r>
      <w:r w:rsidRPr="002906E0">
        <w:rPr>
          <w:rFonts w:ascii="仿宋" w:eastAsia="仿宋" w:hAnsi="仿宋" w:hint="eastAsia"/>
          <w:sz w:val="28"/>
          <w:szCs w:val="28"/>
        </w:rPr>
        <w:t>人，招收文员</w:t>
      </w:r>
      <w:r w:rsidRPr="002906E0">
        <w:rPr>
          <w:rFonts w:ascii="仿宋" w:eastAsia="仿宋" w:hAnsi="仿宋"/>
          <w:sz w:val="28"/>
          <w:szCs w:val="28"/>
        </w:rPr>
        <w:t>130</w:t>
      </w:r>
      <w:r w:rsidRPr="002906E0">
        <w:rPr>
          <w:rFonts w:ascii="仿宋" w:eastAsia="仿宋" w:hAnsi="仿宋" w:hint="eastAsia"/>
          <w:sz w:val="28"/>
          <w:szCs w:val="28"/>
        </w:rPr>
        <w:t>人，极大缓解了消防执勤以及支大队日常工作压力，补齐转隶后消防执勤救援力量不足短板。全市完成</w:t>
      </w:r>
      <w:r w:rsidRPr="002906E0">
        <w:rPr>
          <w:rFonts w:ascii="仿宋" w:eastAsia="仿宋" w:hAnsi="仿宋"/>
          <w:sz w:val="28"/>
          <w:szCs w:val="28"/>
        </w:rPr>
        <w:t>98</w:t>
      </w:r>
      <w:r w:rsidRPr="002906E0">
        <w:rPr>
          <w:rFonts w:ascii="仿宋" w:eastAsia="仿宋" w:hAnsi="仿宋" w:hint="eastAsia"/>
          <w:sz w:val="28"/>
          <w:szCs w:val="28"/>
        </w:rPr>
        <w:t>只专职队（含志愿队）的初步提档升级，进一步完善覆盖城乡的灭火救援力量体系。以筑牢基层安全保障防火墙为目标，全市消防重点单位、社区完成微型消防队伍升级，社会化火灾防范体系得到有效构建，全市消防安全管理水平和初期火灾处置能力得大幅提升。</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t>七是智慧消防工作不断创新。</w:t>
      </w:r>
      <w:r w:rsidRPr="002906E0">
        <w:rPr>
          <w:rFonts w:ascii="仿宋" w:eastAsia="仿宋" w:hAnsi="仿宋" w:hint="eastAsia"/>
          <w:sz w:val="28"/>
          <w:szCs w:val="28"/>
        </w:rPr>
        <w:t>以杭州创建全国平安建设示范城市和社会治理标杆城市的契机，推进消防安全纳入社会治理“四个平台”和“智慧安防小区”建设工作。推动“智慧消防”纳入“城市大脑”建设内容。全市积极打造数据治火智能防控体系，推广电动车智能充</w:t>
      </w:r>
      <w:r w:rsidRPr="002906E0">
        <w:rPr>
          <w:rFonts w:ascii="仿宋" w:eastAsia="仿宋" w:hAnsi="仿宋" w:hint="eastAsia"/>
          <w:sz w:val="28"/>
          <w:szCs w:val="28"/>
        </w:rPr>
        <w:lastRenderedPageBreak/>
        <w:t>电桩、物联网远程监控平台、智慧用电系统、单位自主管理系统等智能预警系统，解决九小场所技防措施薄弱问题。“十三五”时期，全市累计安装独立式感烟火灾探测报警器</w:t>
      </w:r>
      <w:r w:rsidRPr="002906E0">
        <w:rPr>
          <w:rFonts w:ascii="仿宋" w:eastAsia="仿宋" w:hAnsi="仿宋"/>
          <w:sz w:val="28"/>
          <w:szCs w:val="28"/>
        </w:rPr>
        <w:t>136.1</w:t>
      </w:r>
      <w:r w:rsidRPr="002906E0">
        <w:rPr>
          <w:rFonts w:ascii="仿宋" w:eastAsia="仿宋" w:hAnsi="仿宋" w:hint="eastAsia"/>
          <w:sz w:val="28"/>
          <w:szCs w:val="28"/>
        </w:rPr>
        <w:t>万余个，建成电动车智能充电口</w:t>
      </w:r>
      <w:r w:rsidRPr="002906E0">
        <w:rPr>
          <w:rFonts w:ascii="仿宋" w:eastAsia="仿宋" w:hAnsi="仿宋"/>
          <w:sz w:val="28"/>
          <w:szCs w:val="28"/>
        </w:rPr>
        <w:t>6.5</w:t>
      </w:r>
      <w:r w:rsidRPr="002906E0">
        <w:rPr>
          <w:rFonts w:ascii="仿宋" w:eastAsia="仿宋" w:hAnsi="仿宋" w:hint="eastAsia"/>
          <w:sz w:val="28"/>
          <w:szCs w:val="28"/>
        </w:rPr>
        <w:t>万余个。全市设有自动消防设施的高层公共建筑和高层居住建筑远程监控系统安装率分别达到</w:t>
      </w:r>
      <w:r w:rsidRPr="002906E0">
        <w:rPr>
          <w:rFonts w:ascii="仿宋" w:eastAsia="仿宋" w:hAnsi="仿宋"/>
          <w:sz w:val="28"/>
          <w:szCs w:val="28"/>
        </w:rPr>
        <w:t>73.53%</w:t>
      </w:r>
      <w:r w:rsidRPr="002906E0">
        <w:rPr>
          <w:rFonts w:ascii="仿宋" w:eastAsia="仿宋" w:hAnsi="仿宋" w:hint="eastAsia"/>
          <w:sz w:val="28"/>
          <w:szCs w:val="28"/>
        </w:rPr>
        <w:t>、</w:t>
      </w:r>
      <w:r w:rsidRPr="002906E0">
        <w:rPr>
          <w:rFonts w:ascii="仿宋" w:eastAsia="仿宋" w:hAnsi="仿宋"/>
          <w:sz w:val="28"/>
          <w:szCs w:val="28"/>
        </w:rPr>
        <w:t>77.23%</w:t>
      </w:r>
      <w:r w:rsidRPr="002906E0">
        <w:rPr>
          <w:rFonts w:ascii="仿宋" w:eastAsia="仿宋" w:hAnsi="仿宋" w:hint="eastAsia"/>
          <w:sz w:val="28"/>
          <w:szCs w:val="28"/>
        </w:rPr>
        <w:t>。重点单位中的劳密企业和公聚场所智慧用电安装率分别达到</w:t>
      </w:r>
      <w:r w:rsidRPr="002906E0">
        <w:rPr>
          <w:rFonts w:ascii="仿宋" w:eastAsia="仿宋" w:hAnsi="仿宋"/>
          <w:sz w:val="28"/>
          <w:szCs w:val="28"/>
        </w:rPr>
        <w:t>72.77 %</w:t>
      </w:r>
      <w:r w:rsidRPr="002906E0">
        <w:rPr>
          <w:rFonts w:ascii="仿宋" w:eastAsia="仿宋" w:hAnsi="仿宋" w:hint="eastAsia"/>
          <w:sz w:val="28"/>
          <w:szCs w:val="28"/>
        </w:rPr>
        <w:t>、</w:t>
      </w:r>
      <w:r w:rsidRPr="002906E0">
        <w:rPr>
          <w:rFonts w:ascii="仿宋" w:eastAsia="仿宋" w:hAnsi="仿宋"/>
          <w:sz w:val="28"/>
          <w:szCs w:val="28"/>
        </w:rPr>
        <w:t>67.09 %</w:t>
      </w:r>
      <w:r w:rsidRPr="002906E0">
        <w:rPr>
          <w:rFonts w:ascii="仿宋" w:eastAsia="仿宋" w:hAnsi="仿宋" w:hint="eastAsia"/>
          <w:sz w:val="28"/>
          <w:szCs w:val="28"/>
        </w:rPr>
        <w:t>。全市火灾高危单位</w:t>
      </w:r>
      <w:r w:rsidRPr="002906E0">
        <w:rPr>
          <w:rFonts w:ascii="仿宋" w:eastAsia="仿宋" w:hAnsi="仿宋"/>
          <w:sz w:val="28"/>
          <w:szCs w:val="28"/>
        </w:rPr>
        <w:t>203</w:t>
      </w:r>
      <w:r w:rsidRPr="002906E0">
        <w:rPr>
          <w:rFonts w:ascii="仿宋" w:eastAsia="仿宋" w:hAnsi="仿宋" w:hint="eastAsia"/>
          <w:sz w:val="28"/>
          <w:szCs w:val="28"/>
        </w:rPr>
        <w:t>家和消防安全重点单位</w:t>
      </w:r>
      <w:r w:rsidRPr="002906E0">
        <w:rPr>
          <w:rFonts w:ascii="仿宋" w:eastAsia="仿宋" w:hAnsi="仿宋"/>
          <w:sz w:val="28"/>
          <w:szCs w:val="28"/>
        </w:rPr>
        <w:t>5880</w:t>
      </w:r>
      <w:r w:rsidRPr="002906E0">
        <w:rPr>
          <w:rFonts w:ascii="仿宋" w:eastAsia="仿宋" w:hAnsi="仿宋" w:hint="eastAsia"/>
          <w:sz w:val="28"/>
          <w:szCs w:val="28"/>
        </w:rPr>
        <w:t>家，单位自主管理系统使用率已分别达到</w:t>
      </w:r>
      <w:r w:rsidRPr="002906E0">
        <w:rPr>
          <w:rFonts w:ascii="仿宋" w:eastAsia="仿宋" w:hAnsi="仿宋"/>
          <w:sz w:val="28"/>
          <w:szCs w:val="28"/>
        </w:rPr>
        <w:t>90%</w:t>
      </w:r>
      <w:r w:rsidRPr="002906E0">
        <w:rPr>
          <w:rFonts w:ascii="仿宋" w:eastAsia="仿宋" w:hAnsi="仿宋" w:hint="eastAsia"/>
          <w:sz w:val="28"/>
          <w:szCs w:val="28"/>
        </w:rPr>
        <w:t>、</w:t>
      </w:r>
      <w:r w:rsidRPr="002906E0">
        <w:rPr>
          <w:rFonts w:ascii="仿宋" w:eastAsia="仿宋" w:hAnsi="仿宋"/>
          <w:sz w:val="28"/>
          <w:szCs w:val="28"/>
        </w:rPr>
        <w:t>93%</w:t>
      </w:r>
      <w:r w:rsidRPr="002906E0">
        <w:rPr>
          <w:rFonts w:ascii="仿宋" w:eastAsia="仿宋" w:hAnsi="仿宋" w:hint="eastAsia"/>
          <w:sz w:val="28"/>
          <w:szCs w:val="28"/>
        </w:rPr>
        <w:t>。“十三五”时期，支队联合市民族宗教事务局、市园林文物局等部门对宗教场所、文物保护单位和历史建筑等开展智慧消防建设。并与电信、移动、电力、大华股份等公司签订战略合作协议，利用“城乡天眼”、重点区域人流统计分析、消防智能机器人等数据资源和科技优势，在单位管理、火灾防控、应急救援等方面探索“智慧消防”新模式。积极破除信息互通壁垒，加强与市数据资源管理局、市气象局等相关部门做好政府信息数据对接工作，推进内部信息与外部信息的联通共享，为后期大数据应用提供支撑。</w:t>
      </w:r>
    </w:p>
    <w:p w:rsidR="00662C64" w:rsidRPr="002906E0" w:rsidRDefault="00662C64" w:rsidP="006B1891">
      <w:pPr>
        <w:spacing w:line="360" w:lineRule="auto"/>
        <w:ind w:firstLineChars="200" w:firstLine="562"/>
        <w:rPr>
          <w:rFonts w:ascii="仿宋" w:eastAsia="仿宋" w:hAnsi="仿宋"/>
          <w:sz w:val="28"/>
          <w:szCs w:val="28"/>
        </w:rPr>
      </w:pPr>
      <w:bookmarkStart w:id="13" w:name="_Toc13855"/>
      <w:bookmarkStart w:id="14" w:name="_Toc51954182"/>
      <w:bookmarkStart w:id="15" w:name="_Toc31435"/>
      <w:bookmarkStart w:id="16" w:name="_Toc13864"/>
      <w:r w:rsidRPr="002906E0">
        <w:rPr>
          <w:rFonts w:ascii="仿宋" w:eastAsia="仿宋" w:hAnsi="仿宋" w:hint="eastAsia"/>
          <w:b/>
          <w:bCs/>
          <w:sz w:val="28"/>
          <w:szCs w:val="28"/>
        </w:rPr>
        <w:t>八是消防宣传教育</w:t>
      </w:r>
      <w:bookmarkEnd w:id="13"/>
      <w:bookmarkEnd w:id="14"/>
      <w:bookmarkEnd w:id="15"/>
      <w:bookmarkEnd w:id="16"/>
      <w:r w:rsidRPr="002906E0">
        <w:rPr>
          <w:rFonts w:ascii="仿宋" w:eastAsia="仿宋" w:hAnsi="仿宋" w:hint="eastAsia"/>
          <w:b/>
          <w:bCs/>
          <w:sz w:val="28"/>
          <w:szCs w:val="28"/>
        </w:rPr>
        <w:t>体系逐步完善。</w:t>
      </w:r>
      <w:r w:rsidRPr="002906E0">
        <w:rPr>
          <w:rFonts w:ascii="仿宋" w:eastAsia="仿宋" w:hAnsi="仿宋" w:hint="eastAsia"/>
          <w:sz w:val="28"/>
          <w:szCs w:val="28"/>
        </w:rPr>
        <w:t>按照《杭州市消防宣传“十进”工作实施意见》形成“政府统抓、部门联动、社会参与、公益运作”的全民消防宣传教育格局。积极开展“全民消防我代言”、“橙益行”、“全民消防我行动”等大型宣传活动，在全市的地铁、公交及全市各大广场屏幕上留下了消防宣传的影子。“十三五”期间，全市新建县级教育点</w:t>
      </w:r>
      <w:r w:rsidRPr="002906E0">
        <w:rPr>
          <w:rFonts w:ascii="仿宋" w:eastAsia="仿宋" w:hAnsi="仿宋"/>
          <w:sz w:val="28"/>
          <w:szCs w:val="28"/>
        </w:rPr>
        <w:t xml:space="preserve"> 16 </w:t>
      </w:r>
      <w:r w:rsidRPr="002906E0">
        <w:rPr>
          <w:rFonts w:ascii="仿宋" w:eastAsia="仿宋" w:hAnsi="仿宋" w:hint="eastAsia"/>
          <w:sz w:val="28"/>
          <w:szCs w:val="28"/>
        </w:rPr>
        <w:t>个，村社级教育点</w:t>
      </w:r>
      <w:r w:rsidRPr="002906E0">
        <w:rPr>
          <w:rFonts w:ascii="仿宋" w:eastAsia="仿宋" w:hAnsi="仿宋"/>
          <w:sz w:val="28"/>
          <w:szCs w:val="28"/>
        </w:rPr>
        <w:t xml:space="preserve"> 1716 </w:t>
      </w:r>
      <w:r w:rsidRPr="002906E0">
        <w:rPr>
          <w:rFonts w:ascii="仿宋" w:eastAsia="仿宋" w:hAnsi="仿宋" w:hint="eastAsia"/>
          <w:sz w:val="28"/>
          <w:szCs w:val="28"/>
        </w:rPr>
        <w:t>个，完成了少年宫体验中心二</w:t>
      </w:r>
      <w:r w:rsidRPr="002906E0">
        <w:rPr>
          <w:rFonts w:ascii="仿宋" w:eastAsia="仿宋" w:hAnsi="仿宋" w:hint="eastAsia"/>
          <w:sz w:val="28"/>
          <w:szCs w:val="28"/>
        </w:rPr>
        <w:lastRenderedPageBreak/>
        <w:t>期消防体验馆建设。积极推动消防教育社会化，在社会部门和公益机构的共同协力下涌现了“笑笑橙”、“赛浮城”为代表的一大批社会化消防教育馆。积极运用信息化手段，开创性的研发杭州消防便民服务小程序，为消防站开放和居民企业消防培训预约提供了便利。大力发展消防文化建设，统一全市各消防安全重点单位的“三提示”标志符。制作了冰箱贴、消防形象水壶、抱枕、人物玩偶等一大批消防文化产品。全面进驻淘宝造物节和国际动漫节，提升杭州消防品牌文化的知名度。通过“联百镇街、走千村社、进万家庭”消防安全大宣传大培训、企业“百万员工大培训”、“敲门行动”、“万家小区大巡讲”等“进家入户”式培训，解决消防宣传最后</w:t>
      </w:r>
      <w:r w:rsidRPr="002906E0">
        <w:rPr>
          <w:rFonts w:ascii="仿宋" w:eastAsia="仿宋" w:hAnsi="仿宋"/>
          <w:sz w:val="28"/>
          <w:szCs w:val="28"/>
        </w:rPr>
        <w:t>1</w:t>
      </w:r>
      <w:r w:rsidRPr="002906E0">
        <w:rPr>
          <w:rFonts w:ascii="仿宋" w:eastAsia="仿宋" w:hAnsi="仿宋" w:hint="eastAsia"/>
          <w:sz w:val="28"/>
          <w:szCs w:val="28"/>
        </w:rPr>
        <w:t>公里的宣传难题。</w:t>
      </w:r>
    </w:p>
    <w:p w:rsidR="00662C64" w:rsidRPr="002906E0" w:rsidRDefault="00662C64" w:rsidP="006B1891">
      <w:pPr>
        <w:spacing w:line="360" w:lineRule="auto"/>
        <w:ind w:firstLineChars="200" w:firstLine="562"/>
        <w:rPr>
          <w:rFonts w:ascii="仿宋" w:eastAsia="仿宋" w:hAnsi="仿宋"/>
          <w:sz w:val="28"/>
          <w:szCs w:val="28"/>
        </w:rPr>
      </w:pPr>
      <w:bookmarkStart w:id="17" w:name="_Toc2896"/>
      <w:bookmarkStart w:id="18" w:name="_Toc51954183"/>
      <w:bookmarkStart w:id="19" w:name="_Toc6611"/>
      <w:bookmarkStart w:id="20" w:name="_Toc6745"/>
      <w:r w:rsidRPr="002906E0">
        <w:rPr>
          <w:rFonts w:ascii="仿宋" w:eastAsia="仿宋" w:hAnsi="仿宋" w:hint="eastAsia"/>
          <w:b/>
          <w:bCs/>
          <w:sz w:val="28"/>
          <w:szCs w:val="28"/>
        </w:rPr>
        <w:t>九是“最多跑一次”改革深入推进</w:t>
      </w:r>
      <w:bookmarkEnd w:id="17"/>
      <w:bookmarkEnd w:id="18"/>
      <w:bookmarkEnd w:id="19"/>
      <w:bookmarkEnd w:id="20"/>
      <w:r w:rsidRPr="002906E0">
        <w:rPr>
          <w:rFonts w:ascii="仿宋" w:eastAsia="仿宋" w:hAnsi="仿宋" w:hint="eastAsia"/>
          <w:sz w:val="28"/>
          <w:szCs w:val="28"/>
        </w:rPr>
        <w:t>。围绕杭州打造“政府数字化转型标杆市”和“新型智慧城市建设方案输出地”目标，积极推进行政审批制度改革。通过推行“互联网</w:t>
      </w:r>
      <w:r w:rsidRPr="002906E0">
        <w:rPr>
          <w:rFonts w:ascii="仿宋" w:eastAsia="仿宋" w:hAnsi="仿宋"/>
          <w:sz w:val="28"/>
          <w:szCs w:val="28"/>
        </w:rPr>
        <w:t>+</w:t>
      </w:r>
      <w:r w:rsidRPr="002906E0">
        <w:rPr>
          <w:rFonts w:ascii="仿宋" w:eastAsia="仿宋" w:hAnsi="仿宋" w:hint="eastAsia"/>
          <w:sz w:val="28"/>
          <w:szCs w:val="28"/>
        </w:rPr>
        <w:t>政务服务”和“互联网</w:t>
      </w:r>
      <w:r w:rsidRPr="002906E0">
        <w:rPr>
          <w:rFonts w:ascii="仿宋" w:eastAsia="仿宋" w:hAnsi="仿宋"/>
          <w:sz w:val="28"/>
          <w:szCs w:val="28"/>
        </w:rPr>
        <w:t>+</w:t>
      </w:r>
      <w:r w:rsidRPr="002906E0">
        <w:rPr>
          <w:rFonts w:ascii="仿宋" w:eastAsia="仿宋" w:hAnsi="仿宋" w:hint="eastAsia"/>
          <w:sz w:val="28"/>
          <w:szCs w:val="28"/>
        </w:rPr>
        <w:t>监管”两大主要任务，大力提升政务服务能力，全面推行“双随机、一公开”监管执法制度。全市</w:t>
      </w:r>
      <w:r w:rsidRPr="002906E0">
        <w:rPr>
          <w:rFonts w:ascii="仿宋" w:eastAsia="仿宋" w:hAnsi="仿宋"/>
          <w:sz w:val="28"/>
          <w:szCs w:val="28"/>
        </w:rPr>
        <w:t xml:space="preserve">17 </w:t>
      </w:r>
      <w:r w:rsidRPr="002906E0">
        <w:rPr>
          <w:rFonts w:ascii="仿宋" w:eastAsia="仿宋" w:hAnsi="仿宋" w:hint="eastAsia"/>
          <w:sz w:val="28"/>
          <w:szCs w:val="28"/>
        </w:rPr>
        <w:t>个消防“最多跑一次”政务服务事项，实现</w:t>
      </w:r>
      <w:r w:rsidRPr="002906E0">
        <w:rPr>
          <w:rFonts w:ascii="仿宋" w:eastAsia="仿宋" w:hAnsi="仿宋"/>
          <w:sz w:val="28"/>
          <w:szCs w:val="28"/>
        </w:rPr>
        <w:t xml:space="preserve"> 100%</w:t>
      </w:r>
      <w:r w:rsidRPr="002906E0">
        <w:rPr>
          <w:rFonts w:ascii="仿宋" w:eastAsia="仿宋" w:hAnsi="仿宋" w:hint="eastAsia"/>
          <w:sz w:val="28"/>
          <w:szCs w:val="28"/>
        </w:rPr>
        <w:t>“跑零次”，</w:t>
      </w:r>
      <w:r w:rsidRPr="002906E0">
        <w:rPr>
          <w:rFonts w:ascii="仿宋" w:eastAsia="仿宋" w:hAnsi="仿宋"/>
          <w:sz w:val="28"/>
          <w:szCs w:val="28"/>
        </w:rPr>
        <w:t>100%</w:t>
      </w:r>
      <w:r w:rsidRPr="002906E0">
        <w:rPr>
          <w:rFonts w:ascii="仿宋" w:eastAsia="仿宋" w:hAnsi="仿宋" w:hint="eastAsia"/>
          <w:sz w:val="28"/>
          <w:szCs w:val="28"/>
        </w:rPr>
        <w:t>网上办，</w:t>
      </w:r>
      <w:r w:rsidRPr="002906E0">
        <w:rPr>
          <w:rFonts w:ascii="仿宋" w:eastAsia="仿宋" w:hAnsi="仿宋"/>
          <w:sz w:val="28"/>
          <w:szCs w:val="28"/>
        </w:rPr>
        <w:t>100%</w:t>
      </w:r>
      <w:r w:rsidRPr="002906E0">
        <w:rPr>
          <w:rFonts w:ascii="仿宋" w:eastAsia="仿宋" w:hAnsi="仿宋" w:hint="eastAsia"/>
          <w:sz w:val="28"/>
          <w:szCs w:val="28"/>
        </w:rPr>
        <w:t>掌上办，即办比例达到</w:t>
      </w:r>
      <w:r w:rsidRPr="002906E0">
        <w:rPr>
          <w:rFonts w:ascii="仿宋" w:eastAsia="仿宋" w:hAnsi="仿宋"/>
          <w:sz w:val="28"/>
          <w:szCs w:val="28"/>
        </w:rPr>
        <w:t>88.24 %</w:t>
      </w:r>
      <w:r w:rsidRPr="002906E0">
        <w:rPr>
          <w:rFonts w:ascii="仿宋" w:eastAsia="仿宋" w:hAnsi="仿宋" w:hint="eastAsia"/>
          <w:sz w:val="28"/>
          <w:szCs w:val="28"/>
        </w:rPr>
        <w:t>，其中行政许可事项实现</w:t>
      </w:r>
      <w:r w:rsidRPr="002906E0">
        <w:rPr>
          <w:rFonts w:ascii="仿宋" w:eastAsia="仿宋" w:hAnsi="仿宋"/>
          <w:sz w:val="28"/>
          <w:szCs w:val="28"/>
        </w:rPr>
        <w:t>100%</w:t>
      </w:r>
      <w:r w:rsidRPr="002906E0">
        <w:rPr>
          <w:rFonts w:ascii="仿宋" w:eastAsia="仿宋" w:hAnsi="仿宋" w:hint="eastAsia"/>
          <w:sz w:val="28"/>
          <w:szCs w:val="28"/>
        </w:rPr>
        <w:t>即办，承诺期限压缩比为</w:t>
      </w:r>
      <w:r w:rsidRPr="002906E0">
        <w:rPr>
          <w:rFonts w:ascii="仿宋" w:eastAsia="仿宋" w:hAnsi="仿宋"/>
          <w:sz w:val="28"/>
          <w:szCs w:val="28"/>
        </w:rPr>
        <w:t>89.33%</w:t>
      </w:r>
      <w:r w:rsidRPr="002906E0">
        <w:rPr>
          <w:rFonts w:ascii="仿宋" w:eastAsia="仿宋" w:hAnsi="仿宋" w:hint="eastAsia"/>
          <w:sz w:val="28"/>
          <w:szCs w:val="28"/>
        </w:rPr>
        <w:t>，大大提升了审批和服务效率。以数据“多跑路”换取群众</w:t>
      </w:r>
      <w:r w:rsidRPr="002906E0">
        <w:rPr>
          <w:rFonts w:ascii="仿宋" w:eastAsia="仿宋" w:hAnsi="仿宋"/>
          <w:sz w:val="28"/>
          <w:szCs w:val="28"/>
        </w:rPr>
        <w:t xml:space="preserve"> </w:t>
      </w:r>
      <w:r w:rsidRPr="002906E0">
        <w:rPr>
          <w:rFonts w:ascii="仿宋" w:eastAsia="仿宋" w:hAnsi="仿宋" w:hint="eastAsia"/>
          <w:sz w:val="28"/>
          <w:szCs w:val="28"/>
        </w:rPr>
        <w:t>“少跑腿”，百姓满意度、获得感进一步提升。进一步深化“证照分离”改革全覆盖试点工作，客运车站候车室、客运码头候船厅、民用机场航站楼、体育场馆、会堂等</w:t>
      </w:r>
      <w:r w:rsidRPr="002906E0">
        <w:rPr>
          <w:rFonts w:ascii="仿宋" w:eastAsia="仿宋" w:hAnsi="仿宋"/>
          <w:sz w:val="28"/>
          <w:szCs w:val="28"/>
        </w:rPr>
        <w:t>5</w:t>
      </w:r>
      <w:r w:rsidRPr="002906E0">
        <w:rPr>
          <w:rFonts w:ascii="仿宋" w:eastAsia="仿宋" w:hAnsi="仿宋" w:hint="eastAsia"/>
          <w:sz w:val="28"/>
          <w:szCs w:val="28"/>
        </w:rPr>
        <w:t>类公众聚集场所投入使用、营业前消防安全检查实行消防安全告知承诺制度，钱塘、萧山和滨江等浙江自由贸易试验</w:t>
      </w:r>
      <w:r w:rsidRPr="002906E0">
        <w:rPr>
          <w:rFonts w:ascii="仿宋" w:eastAsia="仿宋" w:hAnsi="仿宋" w:hint="eastAsia"/>
          <w:sz w:val="28"/>
          <w:szCs w:val="28"/>
        </w:rPr>
        <w:lastRenderedPageBreak/>
        <w:t>区扩展区域实施范围全部试行告知承诺制。</w:t>
      </w:r>
    </w:p>
    <w:p w:rsidR="00662C64" w:rsidRPr="002906E0" w:rsidRDefault="00662C64">
      <w:pPr>
        <w:spacing w:line="360" w:lineRule="auto"/>
        <w:ind w:firstLine="420"/>
        <w:rPr>
          <w:rFonts w:ascii="仿宋" w:eastAsia="仿宋" w:hAnsi="仿宋"/>
          <w:sz w:val="24"/>
          <w:szCs w:val="24"/>
        </w:rPr>
      </w:pPr>
    </w:p>
    <w:p w:rsidR="00662C64" w:rsidRPr="002906E0" w:rsidRDefault="00662C64">
      <w:pPr>
        <w:pStyle w:val="2"/>
        <w:spacing w:line="360" w:lineRule="auto"/>
        <w:rPr>
          <w:rFonts w:ascii="仿宋" w:eastAsia="仿宋" w:hAnsi="仿宋"/>
        </w:rPr>
      </w:pPr>
      <w:bookmarkStart w:id="21" w:name="_Toc24353"/>
      <w:bookmarkStart w:id="22" w:name="_Toc26093"/>
      <w:bookmarkStart w:id="23" w:name="_Toc21664"/>
      <w:bookmarkStart w:id="24" w:name="_Toc82455671"/>
      <w:r w:rsidRPr="002906E0">
        <w:rPr>
          <w:rFonts w:ascii="仿宋" w:eastAsia="仿宋" w:hAnsi="仿宋" w:hint="eastAsia"/>
        </w:rPr>
        <w:t>（二）“十三五”期间消防事业存在的问题</w:t>
      </w:r>
      <w:bookmarkEnd w:id="21"/>
      <w:bookmarkEnd w:id="22"/>
      <w:bookmarkEnd w:id="23"/>
      <w:bookmarkEnd w:id="24"/>
    </w:p>
    <w:p w:rsidR="00662C64" w:rsidRPr="002906E0" w:rsidRDefault="00662C64">
      <w:pPr>
        <w:spacing w:line="360" w:lineRule="auto"/>
        <w:ind w:firstLine="420"/>
        <w:rPr>
          <w:rFonts w:ascii="仿宋" w:eastAsia="仿宋" w:hAnsi="仿宋"/>
          <w:sz w:val="28"/>
          <w:szCs w:val="28"/>
        </w:rPr>
      </w:pPr>
      <w:r w:rsidRPr="002906E0">
        <w:rPr>
          <w:rFonts w:ascii="仿宋" w:eastAsia="仿宋" w:hAnsi="仿宋" w:cs="Times New Roman" w:hint="eastAsia"/>
          <w:sz w:val="28"/>
          <w:szCs w:val="28"/>
        </w:rPr>
        <w:t>“</w:t>
      </w:r>
      <w:r w:rsidRPr="002906E0">
        <w:rPr>
          <w:rFonts w:ascii="仿宋" w:eastAsia="仿宋" w:hAnsi="仿宋" w:hint="eastAsia"/>
          <w:sz w:val="28"/>
          <w:szCs w:val="28"/>
        </w:rPr>
        <w:t>十三五</w:t>
      </w:r>
      <w:r w:rsidRPr="002906E0">
        <w:rPr>
          <w:rFonts w:ascii="仿宋" w:eastAsia="仿宋" w:hAnsi="仿宋" w:cs="Times New Roman" w:hint="eastAsia"/>
          <w:sz w:val="28"/>
          <w:szCs w:val="28"/>
        </w:rPr>
        <w:t>”期间，我市的消防工作虽然取得了一定的成绩，</w:t>
      </w:r>
      <w:r w:rsidRPr="002906E0">
        <w:rPr>
          <w:rFonts w:ascii="仿宋" w:eastAsia="仿宋" w:hAnsi="仿宋" w:hint="eastAsia"/>
          <w:sz w:val="28"/>
          <w:szCs w:val="28"/>
        </w:rPr>
        <w:t>但消防安全形势仍十分严峻，火警次数、火灾受伤人员、直接财产损失等数据仍然较高，风险依然突出，消防事业发展仍短板依然存在。</w:t>
      </w:r>
      <w:r w:rsidRPr="002906E0">
        <w:rPr>
          <w:rFonts w:ascii="仿宋" w:eastAsia="仿宋" w:hAnsi="仿宋" w:hint="eastAsia"/>
          <w:b/>
          <w:sz w:val="28"/>
          <w:szCs w:val="28"/>
        </w:rPr>
        <w:t>一是消防安全责任有待强化。</w:t>
      </w:r>
      <w:r w:rsidRPr="002906E0">
        <w:rPr>
          <w:rFonts w:ascii="仿宋" w:eastAsia="仿宋" w:hAnsi="仿宋" w:hint="eastAsia"/>
          <w:sz w:val="28"/>
          <w:szCs w:val="28"/>
        </w:rPr>
        <w:t>各级政府、部门对消防安全责任制落实仍不到位，安全发展的理念尚不牢固，各级消安委统筹消防工作的作用发挥不够明显，相关职能部门依法依责监管力度有待提高，部分单位消防安全意识、法制观念仍十分淡薄。</w:t>
      </w:r>
      <w:r w:rsidRPr="002906E0">
        <w:rPr>
          <w:rFonts w:ascii="仿宋" w:eastAsia="仿宋" w:hAnsi="仿宋" w:hint="eastAsia"/>
          <w:b/>
          <w:sz w:val="28"/>
          <w:szCs w:val="28"/>
        </w:rPr>
        <w:t>二是消防基层治理体系尚不健全。</w:t>
      </w:r>
      <w:r w:rsidRPr="002906E0">
        <w:rPr>
          <w:rFonts w:ascii="仿宋" w:eastAsia="仿宋" w:hAnsi="仿宋" w:hint="eastAsia"/>
          <w:sz w:val="28"/>
          <w:szCs w:val="28"/>
        </w:rPr>
        <w:t>传统消防治理模式、运行机制存在局限性，乡镇（街道）基层消防安全监管力量薄弱，作用不明显，仍需进一步完善</w:t>
      </w:r>
      <w:r w:rsidRPr="002906E0">
        <w:rPr>
          <w:rFonts w:ascii="仿宋" w:eastAsia="仿宋" w:hAnsi="仿宋" w:cs="Times New Roman" w:hint="eastAsia"/>
          <w:sz w:val="28"/>
          <w:szCs w:val="28"/>
        </w:rPr>
        <w:t>。</w:t>
      </w:r>
      <w:r w:rsidRPr="002906E0">
        <w:rPr>
          <w:rFonts w:ascii="仿宋" w:eastAsia="仿宋" w:hAnsi="仿宋" w:hint="eastAsia"/>
          <w:b/>
          <w:bCs/>
          <w:sz w:val="28"/>
          <w:szCs w:val="28"/>
        </w:rPr>
        <w:t>三是消防设施装备建设</w:t>
      </w:r>
      <w:r w:rsidRPr="002906E0">
        <w:rPr>
          <w:rFonts w:ascii="仿宋" w:eastAsia="仿宋" w:hAnsi="仿宋" w:hint="eastAsia"/>
          <w:b/>
          <w:sz w:val="28"/>
          <w:szCs w:val="28"/>
        </w:rPr>
        <w:t>滞后于城镇化发展的规模和速度</w:t>
      </w:r>
      <w:r w:rsidRPr="002906E0">
        <w:rPr>
          <w:rFonts w:ascii="仿宋" w:eastAsia="仿宋" w:hAnsi="仿宋" w:hint="eastAsia"/>
          <w:b/>
          <w:bCs/>
          <w:sz w:val="28"/>
          <w:szCs w:val="28"/>
        </w:rPr>
        <w:t>。</w:t>
      </w:r>
      <w:r w:rsidRPr="002906E0">
        <w:rPr>
          <w:rFonts w:ascii="仿宋" w:eastAsia="仿宋" w:hAnsi="仿宋" w:hint="eastAsia"/>
          <w:sz w:val="28"/>
          <w:szCs w:val="28"/>
        </w:rPr>
        <w:t>外围县市区以及大部分重点镇缺少消防规划指导，消防设施、通道、水源、通信、装备等缺乏整体考虑。受资金、审批、用地、建设等方面制约，消防设施建设进度慢、落实困难，原规划的</w:t>
      </w:r>
      <w:r w:rsidRPr="002906E0">
        <w:rPr>
          <w:rFonts w:ascii="仿宋" w:eastAsia="仿宋" w:hAnsi="仿宋"/>
          <w:sz w:val="28"/>
          <w:szCs w:val="28"/>
        </w:rPr>
        <w:t>27</w:t>
      </w:r>
      <w:r w:rsidRPr="002906E0">
        <w:rPr>
          <w:rFonts w:ascii="仿宋" w:eastAsia="仿宋" w:hAnsi="仿宋" w:hint="eastAsia"/>
          <w:sz w:val="28"/>
          <w:szCs w:val="28"/>
        </w:rPr>
        <w:t>个消防站中尚有</w:t>
      </w:r>
      <w:r w:rsidRPr="002906E0">
        <w:rPr>
          <w:rFonts w:ascii="仿宋" w:eastAsia="仿宋" w:hAnsi="仿宋"/>
          <w:sz w:val="28"/>
          <w:szCs w:val="28"/>
        </w:rPr>
        <w:t>4</w:t>
      </w:r>
      <w:r w:rsidRPr="002906E0">
        <w:rPr>
          <w:rFonts w:ascii="仿宋" w:eastAsia="仿宋" w:hAnsi="仿宋" w:hint="eastAsia"/>
          <w:sz w:val="28"/>
          <w:szCs w:val="28"/>
        </w:rPr>
        <w:t>个未建设完成，</w:t>
      </w:r>
      <w:r w:rsidRPr="002906E0">
        <w:rPr>
          <w:rFonts w:ascii="仿宋" w:eastAsia="仿宋" w:hAnsi="仿宋"/>
          <w:sz w:val="28"/>
          <w:szCs w:val="28"/>
        </w:rPr>
        <w:t>10</w:t>
      </w:r>
      <w:r w:rsidRPr="002906E0">
        <w:rPr>
          <w:rFonts w:ascii="仿宋" w:eastAsia="仿宋" w:hAnsi="仿宋" w:hint="eastAsia"/>
          <w:sz w:val="28"/>
          <w:szCs w:val="28"/>
        </w:rPr>
        <w:t>个未开工建设。消防水源缺乏建设与维护，</w:t>
      </w:r>
      <w:r w:rsidRPr="002906E0">
        <w:rPr>
          <w:rFonts w:ascii="仿宋" w:eastAsia="仿宋" w:hAnsi="仿宋" w:cs="Times New Roman" w:hint="eastAsia"/>
          <w:sz w:val="28"/>
          <w:szCs w:val="28"/>
        </w:rPr>
        <w:t>应急通道缺乏监管保障</w:t>
      </w:r>
      <w:r w:rsidRPr="002906E0">
        <w:rPr>
          <w:rFonts w:ascii="仿宋" w:eastAsia="仿宋" w:hAnsi="仿宋" w:hint="eastAsia"/>
          <w:sz w:val="28"/>
          <w:szCs w:val="28"/>
        </w:rPr>
        <w:t>。消防车辆及装备体系建设有待完善，全市新增的</w:t>
      </w:r>
      <w:r w:rsidRPr="002906E0">
        <w:rPr>
          <w:rFonts w:ascii="仿宋" w:eastAsia="仿宋" w:hAnsi="仿宋"/>
          <w:sz w:val="28"/>
          <w:szCs w:val="28"/>
        </w:rPr>
        <w:t>96</w:t>
      </w:r>
      <w:r w:rsidRPr="002906E0">
        <w:rPr>
          <w:rFonts w:ascii="仿宋" w:eastAsia="仿宋" w:hAnsi="仿宋" w:hint="eastAsia"/>
          <w:sz w:val="28"/>
          <w:szCs w:val="28"/>
        </w:rPr>
        <w:t>辆消防车辆与规划制定的</w:t>
      </w:r>
      <w:r w:rsidRPr="002906E0">
        <w:rPr>
          <w:rFonts w:ascii="仿宋" w:eastAsia="仿宋" w:hAnsi="仿宋"/>
          <w:sz w:val="28"/>
          <w:szCs w:val="28"/>
        </w:rPr>
        <w:t>151</w:t>
      </w:r>
      <w:r w:rsidRPr="002906E0">
        <w:rPr>
          <w:rFonts w:ascii="仿宋" w:eastAsia="仿宋" w:hAnsi="仿宋" w:hint="eastAsia"/>
          <w:sz w:val="28"/>
          <w:szCs w:val="28"/>
        </w:rPr>
        <w:t>辆目标差距明显，</w:t>
      </w:r>
      <w:r w:rsidRPr="002906E0">
        <w:rPr>
          <w:rFonts w:ascii="仿宋" w:eastAsia="仿宋" w:hAnsi="仿宋" w:cs="Times New Roman" w:hint="eastAsia"/>
          <w:sz w:val="28"/>
          <w:szCs w:val="28"/>
        </w:rPr>
        <w:t>常用消防车辆</w:t>
      </w:r>
      <w:r w:rsidRPr="002906E0">
        <w:rPr>
          <w:rFonts w:ascii="仿宋" w:eastAsia="仿宋" w:hAnsi="仿宋" w:hint="eastAsia"/>
          <w:sz w:val="28"/>
          <w:szCs w:val="28"/>
        </w:rPr>
        <w:t>配备率</w:t>
      </w:r>
      <w:r w:rsidRPr="002906E0">
        <w:rPr>
          <w:rFonts w:ascii="仿宋" w:eastAsia="仿宋" w:hAnsi="仿宋" w:cs="Times New Roman" w:hint="eastAsia"/>
          <w:sz w:val="28"/>
          <w:szCs w:val="28"/>
        </w:rPr>
        <w:t>不高</w:t>
      </w:r>
      <w:r w:rsidRPr="002906E0">
        <w:rPr>
          <w:rFonts w:ascii="仿宋" w:eastAsia="仿宋" w:hAnsi="仿宋" w:hint="eastAsia"/>
          <w:sz w:val="28"/>
          <w:szCs w:val="28"/>
        </w:rPr>
        <w:t>，现有车辆服役时间长</w:t>
      </w:r>
      <w:r w:rsidRPr="002906E0">
        <w:rPr>
          <w:rFonts w:ascii="仿宋" w:eastAsia="仿宋" w:hAnsi="仿宋" w:cs="Times New Roman" w:hint="eastAsia"/>
          <w:sz w:val="28"/>
          <w:szCs w:val="28"/>
        </w:rPr>
        <w:t>，</w:t>
      </w:r>
      <w:r w:rsidRPr="002906E0">
        <w:rPr>
          <w:rFonts w:ascii="仿宋" w:eastAsia="仿宋" w:hAnsi="仿宋" w:hint="eastAsia"/>
          <w:sz w:val="28"/>
          <w:szCs w:val="28"/>
        </w:rPr>
        <w:t>应对特殊救援以及</w:t>
      </w:r>
      <w:r w:rsidRPr="002906E0">
        <w:rPr>
          <w:rFonts w:ascii="仿宋" w:eastAsia="仿宋" w:hAnsi="仿宋" w:cs="Times New Roman" w:hint="eastAsia"/>
          <w:sz w:val="28"/>
          <w:szCs w:val="28"/>
        </w:rPr>
        <w:t>侦查、应急通信、装备物资保障等车辆</w:t>
      </w:r>
      <w:r w:rsidRPr="002906E0">
        <w:rPr>
          <w:rFonts w:ascii="仿宋" w:eastAsia="仿宋" w:hAnsi="仿宋" w:hint="eastAsia"/>
          <w:sz w:val="28"/>
          <w:szCs w:val="28"/>
        </w:rPr>
        <w:t>、装备</w:t>
      </w:r>
      <w:r w:rsidRPr="002906E0">
        <w:rPr>
          <w:rFonts w:ascii="仿宋" w:eastAsia="仿宋" w:hAnsi="仿宋" w:cs="Times New Roman" w:hint="eastAsia"/>
          <w:sz w:val="28"/>
          <w:szCs w:val="28"/>
        </w:rPr>
        <w:t>较少</w:t>
      </w:r>
      <w:r w:rsidRPr="002906E0">
        <w:rPr>
          <w:rFonts w:ascii="仿宋" w:eastAsia="仿宋" w:hAnsi="仿宋" w:hint="eastAsia"/>
          <w:sz w:val="28"/>
          <w:szCs w:val="28"/>
        </w:rPr>
        <w:t>。</w:t>
      </w:r>
      <w:r w:rsidRPr="002906E0">
        <w:rPr>
          <w:rFonts w:ascii="仿宋" w:eastAsia="仿宋" w:hAnsi="仿宋" w:hint="eastAsia"/>
          <w:b/>
          <w:bCs/>
          <w:sz w:val="28"/>
          <w:szCs w:val="28"/>
        </w:rPr>
        <w:t>四是综合救援专业化及实战化能力有待提高。</w:t>
      </w:r>
      <w:r w:rsidRPr="002906E0">
        <w:rPr>
          <w:rFonts w:ascii="仿宋" w:eastAsia="仿宋" w:hAnsi="仿宋" w:hint="eastAsia"/>
          <w:sz w:val="28"/>
          <w:szCs w:val="28"/>
        </w:rPr>
        <w:t>面对“大应急”职能拓展需要，</w:t>
      </w:r>
      <w:r w:rsidRPr="002906E0">
        <w:rPr>
          <w:rFonts w:ascii="仿宋" w:eastAsia="仿宋" w:hAnsi="仿宋" w:cs="Times New Roman" w:hint="eastAsia"/>
          <w:sz w:val="28"/>
          <w:szCs w:val="28"/>
        </w:rPr>
        <w:t>专业化、实战化消防人才紧缺，</w:t>
      </w:r>
      <w:r w:rsidRPr="002906E0">
        <w:rPr>
          <w:rFonts w:ascii="仿宋" w:eastAsia="仿宋" w:hAnsi="仿宋" w:hint="eastAsia"/>
          <w:sz w:val="28"/>
          <w:szCs w:val="28"/>
        </w:rPr>
        <w:t>高层、化工、地下等</w:t>
      </w:r>
      <w:r w:rsidRPr="002906E0">
        <w:rPr>
          <w:rFonts w:ascii="仿宋" w:eastAsia="仿宋" w:hAnsi="仿宋" w:hint="eastAsia"/>
          <w:sz w:val="28"/>
          <w:szCs w:val="28"/>
        </w:rPr>
        <w:lastRenderedPageBreak/>
        <w:t>火灾处置缺少专家型指挥人才。对于公共突发事件、自然灾害救援等综合性救援的处置经验缺乏，</w:t>
      </w:r>
      <w:r w:rsidRPr="002906E0">
        <w:rPr>
          <w:rFonts w:ascii="仿宋" w:eastAsia="仿宋" w:hAnsi="仿宋" w:cs="Times New Roman" w:hint="eastAsia"/>
          <w:sz w:val="28"/>
          <w:szCs w:val="28"/>
        </w:rPr>
        <w:t>新领域、新战法和新战术研究有待加强。针对复杂多变的灭火救援现场情况，战勤保障实施难度大，保障物资不足，供应时间较长，后勤保障社会化运作程度低。</w:t>
      </w:r>
      <w:r w:rsidRPr="002906E0">
        <w:rPr>
          <w:rFonts w:ascii="仿宋" w:eastAsia="仿宋" w:hAnsi="仿宋" w:hint="eastAsia"/>
          <w:b/>
          <w:sz w:val="28"/>
          <w:szCs w:val="28"/>
        </w:rPr>
        <w:t>五是</w:t>
      </w:r>
      <w:r w:rsidRPr="002906E0">
        <w:rPr>
          <w:rFonts w:ascii="仿宋" w:eastAsia="仿宋" w:hAnsi="仿宋" w:hint="eastAsia"/>
          <w:b/>
          <w:bCs/>
          <w:sz w:val="28"/>
          <w:szCs w:val="28"/>
        </w:rPr>
        <w:t>多种形式消防队伍建设有待加强。</w:t>
      </w:r>
      <w:r w:rsidRPr="002906E0">
        <w:rPr>
          <w:rFonts w:ascii="仿宋" w:eastAsia="仿宋" w:hAnsi="仿宋" w:hint="eastAsia"/>
          <w:sz w:val="28"/>
          <w:szCs w:val="28"/>
        </w:rPr>
        <w:t>专职及志愿队伍培训机制不够完善，业务能力参差不齐，受人员编制经费、装备设施缺乏影响，部分地区基层消防队伍运营管理难度大。</w:t>
      </w:r>
      <w:r w:rsidRPr="002906E0">
        <w:rPr>
          <w:rFonts w:ascii="仿宋" w:eastAsia="仿宋" w:hAnsi="仿宋" w:hint="eastAsia"/>
          <w:b/>
          <w:sz w:val="28"/>
          <w:szCs w:val="28"/>
        </w:rPr>
        <w:t>六</w:t>
      </w:r>
      <w:r w:rsidRPr="002906E0">
        <w:rPr>
          <w:rFonts w:ascii="仿宋" w:eastAsia="仿宋" w:hAnsi="仿宋" w:hint="eastAsia"/>
          <w:b/>
          <w:bCs/>
          <w:sz w:val="28"/>
          <w:szCs w:val="28"/>
        </w:rPr>
        <w:t>是</w:t>
      </w:r>
      <w:r w:rsidRPr="002906E0">
        <w:rPr>
          <w:rFonts w:ascii="仿宋" w:eastAsia="仿宋" w:hAnsi="仿宋" w:cs="Times New Roman" w:hint="eastAsia"/>
          <w:b/>
          <w:bCs/>
          <w:sz w:val="28"/>
          <w:szCs w:val="28"/>
        </w:rPr>
        <w:t>智慧化消防建设与应用需进一步深入</w:t>
      </w:r>
      <w:r w:rsidRPr="002906E0">
        <w:rPr>
          <w:rFonts w:ascii="仿宋" w:eastAsia="仿宋" w:hAnsi="仿宋" w:hint="eastAsia"/>
          <w:b/>
          <w:bCs/>
          <w:sz w:val="28"/>
          <w:szCs w:val="28"/>
        </w:rPr>
        <w:t>。</w:t>
      </w:r>
      <w:r w:rsidRPr="002906E0">
        <w:rPr>
          <w:rFonts w:ascii="仿宋" w:eastAsia="仿宋" w:hAnsi="仿宋" w:hint="eastAsia"/>
          <w:sz w:val="28"/>
          <w:szCs w:val="28"/>
        </w:rPr>
        <w:t>消防设施设备的维护与日常消防自主管理能力不足，消防隐患动态实情管控难度大，</w:t>
      </w:r>
      <w:r w:rsidRPr="002906E0">
        <w:rPr>
          <w:rFonts w:ascii="仿宋" w:eastAsia="仿宋" w:hAnsi="仿宋" w:cs="Times New Roman" w:hint="eastAsia"/>
          <w:sz w:val="28"/>
          <w:szCs w:val="28"/>
        </w:rPr>
        <w:t>单位智能化管理需求突出。</w:t>
      </w:r>
      <w:r w:rsidRPr="002906E0">
        <w:rPr>
          <w:rFonts w:ascii="仿宋" w:eastAsia="仿宋" w:hAnsi="仿宋" w:hint="eastAsia"/>
          <w:sz w:val="28"/>
          <w:szCs w:val="28"/>
        </w:rPr>
        <w:t>但目前</w:t>
      </w:r>
      <w:r w:rsidRPr="002906E0">
        <w:rPr>
          <w:rFonts w:ascii="仿宋" w:eastAsia="仿宋" w:hAnsi="仿宋" w:cs="Times New Roman" w:hint="eastAsia"/>
          <w:sz w:val="28"/>
          <w:szCs w:val="28"/>
        </w:rPr>
        <w:t>消防管理数据</w:t>
      </w:r>
      <w:r w:rsidRPr="002906E0">
        <w:rPr>
          <w:rFonts w:ascii="仿宋" w:eastAsia="仿宋" w:hAnsi="仿宋" w:hint="eastAsia"/>
          <w:sz w:val="28"/>
          <w:szCs w:val="28"/>
        </w:rPr>
        <w:t>仍</w:t>
      </w:r>
      <w:r w:rsidRPr="002906E0">
        <w:rPr>
          <w:rFonts w:ascii="仿宋" w:eastAsia="仿宋" w:hAnsi="仿宋" w:cs="Times New Roman" w:hint="eastAsia"/>
          <w:sz w:val="28"/>
          <w:szCs w:val="28"/>
        </w:rPr>
        <w:t>缺少有效整合，信息不对称、数据未完全打通、资源未完全共享等矛盾</w:t>
      </w:r>
      <w:r w:rsidRPr="002906E0">
        <w:rPr>
          <w:rFonts w:ascii="仿宋" w:eastAsia="仿宋" w:hAnsi="仿宋" w:hint="eastAsia"/>
          <w:sz w:val="28"/>
          <w:szCs w:val="28"/>
        </w:rPr>
        <w:t>仍然存在</w:t>
      </w:r>
      <w:r w:rsidRPr="002906E0">
        <w:rPr>
          <w:rFonts w:ascii="仿宋" w:eastAsia="仿宋" w:hAnsi="仿宋" w:cs="Times New Roman" w:hint="eastAsia"/>
          <w:sz w:val="28"/>
          <w:szCs w:val="28"/>
        </w:rPr>
        <w:t>。</w:t>
      </w:r>
      <w:r w:rsidRPr="002906E0">
        <w:rPr>
          <w:rFonts w:ascii="仿宋" w:eastAsia="仿宋" w:hAnsi="仿宋" w:hint="eastAsia"/>
          <w:b/>
          <w:bCs/>
          <w:sz w:val="28"/>
          <w:szCs w:val="28"/>
        </w:rPr>
        <w:t>七是公众消防安全意识有待提高。</w:t>
      </w:r>
      <w:r w:rsidRPr="002906E0">
        <w:rPr>
          <w:rFonts w:ascii="仿宋" w:eastAsia="仿宋" w:hAnsi="仿宋" w:cs="Times New Roman" w:hint="eastAsia"/>
          <w:sz w:val="28"/>
          <w:szCs w:val="28"/>
        </w:rPr>
        <w:t>消防宣传教育培训投入较大，但理念、机制、模式、方法等尚未与全媒体时代转型要求相协调，宣传体验场地少、利用率不高。居民的消防安全意识与防火意识仍较淡薄</w:t>
      </w:r>
      <w:r w:rsidRPr="002906E0">
        <w:rPr>
          <w:rFonts w:ascii="仿宋" w:eastAsia="仿宋" w:hAnsi="仿宋" w:hint="eastAsia"/>
          <w:sz w:val="28"/>
          <w:szCs w:val="28"/>
        </w:rPr>
        <w:t>，</w:t>
      </w:r>
      <w:r w:rsidRPr="002906E0">
        <w:rPr>
          <w:rFonts w:ascii="仿宋" w:eastAsia="仿宋" w:hAnsi="仿宋" w:cs="Times New Roman" w:hint="eastAsia"/>
          <w:sz w:val="28"/>
          <w:szCs w:val="28"/>
        </w:rPr>
        <w:t>公民参加消防知识学习、消防培训演练的积极性有待提高。</w:t>
      </w:r>
    </w:p>
    <w:p w:rsidR="00662C64" w:rsidRPr="002906E0" w:rsidRDefault="00662C64">
      <w:pPr>
        <w:rPr>
          <w:rFonts w:ascii="仿宋" w:eastAsia="仿宋" w:hAnsi="仿宋"/>
          <w:sz w:val="24"/>
          <w:szCs w:val="24"/>
        </w:rPr>
      </w:pPr>
      <w:r w:rsidRPr="002906E0">
        <w:rPr>
          <w:rFonts w:ascii="仿宋" w:eastAsia="仿宋" w:hAnsi="仿宋"/>
          <w:sz w:val="24"/>
          <w:szCs w:val="24"/>
        </w:rPr>
        <w:br w:type="page"/>
      </w:r>
    </w:p>
    <w:p w:rsidR="00662C64" w:rsidRPr="002906E0" w:rsidRDefault="00662C64">
      <w:pPr>
        <w:pStyle w:val="2"/>
        <w:spacing w:line="360" w:lineRule="auto"/>
        <w:rPr>
          <w:rFonts w:ascii="仿宋" w:eastAsia="仿宋" w:hAnsi="仿宋"/>
        </w:rPr>
      </w:pPr>
      <w:bookmarkStart w:id="25" w:name="_Toc29708"/>
      <w:bookmarkStart w:id="26" w:name="_Toc26247"/>
      <w:bookmarkStart w:id="27" w:name="_Toc30805"/>
      <w:bookmarkStart w:id="28" w:name="_Toc82455672"/>
      <w:r w:rsidRPr="002906E0">
        <w:rPr>
          <w:rFonts w:ascii="仿宋" w:eastAsia="仿宋" w:hAnsi="仿宋" w:hint="eastAsia"/>
        </w:rPr>
        <w:t>（三）“十三五”消防事业指标落实情况</w:t>
      </w:r>
      <w:bookmarkEnd w:id="25"/>
      <w:bookmarkEnd w:id="26"/>
      <w:bookmarkEnd w:id="27"/>
      <w:bookmarkEnd w:id="28"/>
    </w:p>
    <w:p w:rsidR="00662C64" w:rsidRPr="002906E0" w:rsidRDefault="00662C64" w:rsidP="006B1891">
      <w:pPr>
        <w:spacing w:line="360" w:lineRule="auto"/>
        <w:ind w:firstLineChars="200" w:firstLine="562"/>
        <w:jc w:val="center"/>
        <w:rPr>
          <w:rFonts w:ascii="仿宋" w:eastAsia="仿宋" w:hAnsi="仿宋"/>
          <w:b/>
          <w:sz w:val="28"/>
          <w:szCs w:val="28"/>
        </w:rPr>
      </w:pPr>
      <w:bookmarkStart w:id="29" w:name="_Toc15750"/>
      <w:bookmarkStart w:id="30" w:name="_Toc3506"/>
      <w:bookmarkStart w:id="31" w:name="_Toc51954193"/>
      <w:bookmarkStart w:id="32" w:name="_Toc21303"/>
      <w:r w:rsidRPr="002906E0">
        <w:rPr>
          <w:rFonts w:ascii="仿宋" w:eastAsia="仿宋" w:hAnsi="仿宋" w:hint="eastAsia"/>
          <w:b/>
          <w:sz w:val="28"/>
          <w:szCs w:val="28"/>
        </w:rPr>
        <w:t>表</w:t>
      </w:r>
      <w:r w:rsidRPr="002906E0">
        <w:rPr>
          <w:rFonts w:ascii="仿宋" w:eastAsia="仿宋" w:hAnsi="仿宋"/>
          <w:b/>
          <w:sz w:val="28"/>
          <w:szCs w:val="28"/>
        </w:rPr>
        <w:t xml:space="preserve">1-2 </w:t>
      </w:r>
      <w:r w:rsidRPr="002906E0">
        <w:rPr>
          <w:rFonts w:ascii="仿宋" w:eastAsia="仿宋" w:hAnsi="仿宋" w:hint="eastAsia"/>
          <w:b/>
          <w:sz w:val="28"/>
          <w:szCs w:val="28"/>
        </w:rPr>
        <w:t>“十三五”消防事业指标落实情况一览表</w:t>
      </w:r>
      <w:bookmarkEnd w:id="29"/>
      <w:bookmarkEnd w:id="30"/>
      <w:bookmarkEnd w:id="31"/>
      <w:bookmarkEnd w:id="32"/>
    </w:p>
    <w:tbl>
      <w:tblPr>
        <w:tblW w:w="93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3222"/>
        <w:gridCol w:w="1449"/>
        <w:gridCol w:w="1434"/>
        <w:gridCol w:w="1800"/>
      </w:tblGrid>
      <w:tr w:rsidR="00662C64" w:rsidRPr="002906E0">
        <w:trPr>
          <w:trHeight w:val="785"/>
          <w:tblHeader/>
        </w:trPr>
        <w:tc>
          <w:tcPr>
            <w:tcW w:w="1413"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指标类型</w:t>
            </w:r>
          </w:p>
        </w:tc>
        <w:tc>
          <w:tcPr>
            <w:tcW w:w="3222"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具体指标控制要求</w:t>
            </w:r>
          </w:p>
        </w:tc>
        <w:tc>
          <w:tcPr>
            <w:tcW w:w="1449"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“十三五”</w:t>
            </w:r>
          </w:p>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规划指标</w:t>
            </w:r>
          </w:p>
        </w:tc>
        <w:tc>
          <w:tcPr>
            <w:tcW w:w="1434"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“十三五”</w:t>
            </w:r>
          </w:p>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完成情况</w:t>
            </w:r>
          </w:p>
        </w:tc>
        <w:tc>
          <w:tcPr>
            <w:tcW w:w="1800" w:type="dxa"/>
            <w:vAlign w:val="center"/>
          </w:tcPr>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“十三五”</w:t>
            </w:r>
          </w:p>
          <w:p w:rsidR="00662C64" w:rsidRPr="002906E0" w:rsidRDefault="00662C64">
            <w:pPr>
              <w:jc w:val="center"/>
              <w:rPr>
                <w:rFonts w:ascii="仿宋" w:eastAsia="仿宋" w:hAnsi="仿宋"/>
                <w:b/>
                <w:sz w:val="24"/>
                <w:szCs w:val="24"/>
              </w:rPr>
            </w:pPr>
            <w:r w:rsidRPr="002906E0">
              <w:rPr>
                <w:rFonts w:ascii="仿宋" w:eastAsia="仿宋" w:hAnsi="仿宋" w:hint="eastAsia"/>
                <w:b/>
                <w:sz w:val="24"/>
                <w:szCs w:val="24"/>
              </w:rPr>
              <w:t>数据</w:t>
            </w:r>
          </w:p>
        </w:tc>
      </w:tr>
      <w:tr w:rsidR="00662C64" w:rsidRPr="002906E0">
        <w:trPr>
          <w:trHeight w:val="785"/>
        </w:trPr>
        <w:tc>
          <w:tcPr>
            <w:tcW w:w="1413" w:type="dxa"/>
            <w:vMerge w:val="restart"/>
            <w:vAlign w:val="center"/>
          </w:tcPr>
          <w:p w:rsidR="00662C64" w:rsidRPr="002906E0" w:rsidRDefault="00662C64">
            <w:pPr>
              <w:rPr>
                <w:rFonts w:ascii="仿宋" w:eastAsia="仿宋" w:hAnsi="仿宋"/>
                <w:b/>
                <w:sz w:val="24"/>
                <w:szCs w:val="24"/>
              </w:rPr>
            </w:pPr>
            <w:r w:rsidRPr="002906E0">
              <w:rPr>
                <w:rFonts w:ascii="仿宋" w:eastAsia="仿宋" w:hAnsi="仿宋" w:hint="eastAsia"/>
                <w:b/>
                <w:sz w:val="24"/>
                <w:szCs w:val="24"/>
              </w:rPr>
              <w:t>公共消防基础设施建设目标</w:t>
            </w:r>
          </w:p>
        </w:tc>
        <w:tc>
          <w:tcPr>
            <w:tcW w:w="3222" w:type="dxa"/>
            <w:vAlign w:val="center"/>
          </w:tcPr>
          <w:p w:rsidR="00662C64" w:rsidRPr="002906E0" w:rsidRDefault="00662C64">
            <w:pPr>
              <w:rPr>
                <w:rFonts w:ascii="仿宋" w:eastAsia="仿宋" w:hAnsi="仿宋"/>
                <w:sz w:val="24"/>
                <w:szCs w:val="24"/>
              </w:rPr>
            </w:pPr>
            <w:r w:rsidRPr="002906E0">
              <w:rPr>
                <w:rFonts w:ascii="仿宋" w:eastAsia="仿宋" w:hAnsi="仿宋" w:hint="eastAsia"/>
                <w:sz w:val="24"/>
                <w:szCs w:val="24"/>
              </w:rPr>
              <w:t>城市建成区、开发区和工业园区市政消火栓建设率</w:t>
            </w:r>
          </w:p>
        </w:tc>
        <w:tc>
          <w:tcPr>
            <w:tcW w:w="144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100%</w:t>
            </w:r>
          </w:p>
        </w:tc>
        <w:tc>
          <w:tcPr>
            <w:tcW w:w="1434"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达标</w:t>
            </w:r>
          </w:p>
        </w:tc>
        <w:tc>
          <w:tcPr>
            <w:tcW w:w="1800" w:type="dxa"/>
            <w:vAlign w:val="center"/>
          </w:tcPr>
          <w:p w:rsidR="00662C64" w:rsidRPr="002906E0" w:rsidRDefault="00662C64">
            <w:pPr>
              <w:rPr>
                <w:rFonts w:ascii="仿宋" w:eastAsia="仿宋" w:hAnsi="仿宋"/>
                <w:sz w:val="24"/>
                <w:szCs w:val="24"/>
              </w:rPr>
            </w:pPr>
          </w:p>
        </w:tc>
      </w:tr>
      <w:tr w:rsidR="00662C64" w:rsidRPr="002906E0">
        <w:trPr>
          <w:trHeight w:val="403"/>
        </w:trPr>
        <w:tc>
          <w:tcPr>
            <w:tcW w:w="1413" w:type="dxa"/>
            <w:vMerge/>
          </w:tcPr>
          <w:p w:rsidR="00662C64" w:rsidRPr="002906E0" w:rsidRDefault="00662C64">
            <w:pPr>
              <w:rPr>
                <w:rFonts w:ascii="仿宋" w:eastAsia="仿宋" w:hAnsi="仿宋"/>
                <w:b/>
                <w:sz w:val="24"/>
                <w:szCs w:val="24"/>
              </w:rPr>
            </w:pPr>
          </w:p>
        </w:tc>
        <w:tc>
          <w:tcPr>
            <w:tcW w:w="3222" w:type="dxa"/>
            <w:vAlign w:val="center"/>
          </w:tcPr>
          <w:p w:rsidR="00662C64" w:rsidRPr="002906E0" w:rsidRDefault="00662C64">
            <w:pPr>
              <w:rPr>
                <w:rFonts w:ascii="仿宋" w:eastAsia="仿宋" w:hAnsi="仿宋"/>
                <w:sz w:val="24"/>
                <w:szCs w:val="24"/>
              </w:rPr>
            </w:pPr>
            <w:r w:rsidRPr="002906E0">
              <w:rPr>
                <w:rFonts w:ascii="仿宋" w:eastAsia="仿宋" w:hAnsi="仿宋" w:hint="eastAsia"/>
                <w:sz w:val="24"/>
                <w:szCs w:val="24"/>
              </w:rPr>
              <w:t>城镇建成区消防站覆盖率</w:t>
            </w:r>
          </w:p>
        </w:tc>
        <w:tc>
          <w:tcPr>
            <w:tcW w:w="1449"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w:t>
            </w:r>
            <w:r w:rsidRPr="002906E0">
              <w:rPr>
                <w:rFonts w:ascii="仿宋" w:eastAsia="仿宋" w:hAnsi="仿宋"/>
                <w:sz w:val="24"/>
                <w:szCs w:val="24"/>
              </w:rPr>
              <w:t>85%</w:t>
            </w:r>
          </w:p>
        </w:tc>
        <w:tc>
          <w:tcPr>
            <w:tcW w:w="1434"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达标</w:t>
            </w:r>
          </w:p>
        </w:tc>
        <w:tc>
          <w:tcPr>
            <w:tcW w:w="1800" w:type="dxa"/>
            <w:vAlign w:val="center"/>
          </w:tcPr>
          <w:p w:rsidR="00662C64" w:rsidRPr="002906E0" w:rsidRDefault="00662C64">
            <w:pPr>
              <w:rPr>
                <w:rFonts w:ascii="仿宋" w:eastAsia="仿宋" w:hAnsi="仿宋"/>
                <w:sz w:val="24"/>
                <w:szCs w:val="24"/>
              </w:rPr>
            </w:pPr>
          </w:p>
        </w:tc>
      </w:tr>
      <w:tr w:rsidR="00662C64" w:rsidRPr="002906E0">
        <w:trPr>
          <w:trHeight w:val="1166"/>
        </w:trPr>
        <w:tc>
          <w:tcPr>
            <w:tcW w:w="1413" w:type="dxa"/>
            <w:vAlign w:val="center"/>
          </w:tcPr>
          <w:p w:rsidR="00662C64" w:rsidRPr="002906E0" w:rsidRDefault="00662C64">
            <w:pPr>
              <w:rPr>
                <w:rFonts w:ascii="仿宋" w:eastAsia="仿宋" w:hAnsi="仿宋"/>
                <w:b/>
                <w:sz w:val="24"/>
                <w:szCs w:val="24"/>
              </w:rPr>
            </w:pPr>
            <w:r w:rsidRPr="002906E0">
              <w:rPr>
                <w:rFonts w:ascii="仿宋" w:eastAsia="仿宋" w:hAnsi="仿宋" w:hint="eastAsia"/>
                <w:b/>
                <w:sz w:val="24"/>
                <w:szCs w:val="24"/>
              </w:rPr>
              <w:t>消防力量建设目标</w:t>
            </w:r>
          </w:p>
        </w:tc>
        <w:tc>
          <w:tcPr>
            <w:tcW w:w="3222" w:type="dxa"/>
            <w:vAlign w:val="center"/>
          </w:tcPr>
          <w:p w:rsidR="00662C64" w:rsidRPr="002906E0" w:rsidRDefault="00662C64">
            <w:pPr>
              <w:rPr>
                <w:rFonts w:ascii="仿宋" w:eastAsia="仿宋" w:hAnsi="仿宋"/>
                <w:sz w:val="24"/>
                <w:szCs w:val="24"/>
              </w:rPr>
            </w:pPr>
            <w:r w:rsidRPr="002906E0">
              <w:rPr>
                <w:rFonts w:ascii="仿宋" w:eastAsia="仿宋" w:hAnsi="仿宋" w:hint="eastAsia"/>
                <w:sz w:val="24"/>
                <w:szCs w:val="24"/>
              </w:rPr>
              <w:t>省平安建设信息系统的乡镇（街道）村（社区）消防网格化管理信息系统应用率</w:t>
            </w:r>
          </w:p>
        </w:tc>
        <w:tc>
          <w:tcPr>
            <w:tcW w:w="144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100%</w:t>
            </w:r>
          </w:p>
        </w:tc>
        <w:tc>
          <w:tcPr>
            <w:tcW w:w="1434"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达标</w:t>
            </w:r>
          </w:p>
        </w:tc>
        <w:tc>
          <w:tcPr>
            <w:tcW w:w="1800" w:type="dxa"/>
            <w:vAlign w:val="center"/>
          </w:tcPr>
          <w:p w:rsidR="00662C64" w:rsidRPr="002906E0" w:rsidRDefault="00662C64">
            <w:pPr>
              <w:rPr>
                <w:rFonts w:ascii="仿宋" w:eastAsia="仿宋" w:hAnsi="仿宋"/>
                <w:sz w:val="24"/>
                <w:szCs w:val="24"/>
              </w:rPr>
            </w:pPr>
          </w:p>
        </w:tc>
      </w:tr>
      <w:tr w:rsidR="00662C64" w:rsidRPr="002906E0">
        <w:trPr>
          <w:trHeight w:val="1166"/>
        </w:trPr>
        <w:tc>
          <w:tcPr>
            <w:tcW w:w="1413" w:type="dxa"/>
            <w:vMerge w:val="restart"/>
            <w:vAlign w:val="center"/>
          </w:tcPr>
          <w:p w:rsidR="00662C64" w:rsidRPr="002906E0" w:rsidRDefault="00662C64">
            <w:pPr>
              <w:rPr>
                <w:rFonts w:ascii="仿宋" w:eastAsia="仿宋" w:hAnsi="仿宋"/>
                <w:b/>
                <w:sz w:val="24"/>
                <w:szCs w:val="24"/>
              </w:rPr>
            </w:pPr>
            <w:r w:rsidRPr="002906E0">
              <w:rPr>
                <w:rFonts w:ascii="仿宋" w:eastAsia="仿宋" w:hAnsi="仿宋" w:hint="eastAsia"/>
                <w:b/>
                <w:sz w:val="24"/>
                <w:szCs w:val="24"/>
              </w:rPr>
              <w:t>消防安全素质建设目标</w:t>
            </w:r>
          </w:p>
        </w:tc>
        <w:tc>
          <w:tcPr>
            <w:tcW w:w="3222" w:type="dxa"/>
            <w:vAlign w:val="center"/>
          </w:tcPr>
          <w:p w:rsidR="00662C64" w:rsidRPr="002906E0" w:rsidRDefault="00662C64">
            <w:pPr>
              <w:rPr>
                <w:rFonts w:ascii="仿宋" w:eastAsia="仿宋" w:hAnsi="仿宋"/>
                <w:sz w:val="24"/>
                <w:szCs w:val="24"/>
              </w:rPr>
            </w:pPr>
            <w:r w:rsidRPr="002906E0">
              <w:rPr>
                <w:rFonts w:ascii="仿宋" w:eastAsia="仿宋" w:hAnsi="仿宋" w:hint="eastAsia"/>
                <w:sz w:val="24"/>
                <w:szCs w:val="24"/>
              </w:rPr>
              <w:t>单位消防安全责任人、消防安全管理人以及特殊工种从业人员的消防安全培训率</w:t>
            </w:r>
          </w:p>
        </w:tc>
        <w:tc>
          <w:tcPr>
            <w:tcW w:w="144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100%</w:t>
            </w:r>
          </w:p>
        </w:tc>
        <w:tc>
          <w:tcPr>
            <w:tcW w:w="1434"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达标</w:t>
            </w:r>
          </w:p>
        </w:tc>
        <w:tc>
          <w:tcPr>
            <w:tcW w:w="1800" w:type="dxa"/>
            <w:vAlign w:val="center"/>
          </w:tcPr>
          <w:p w:rsidR="00662C64" w:rsidRPr="002906E0" w:rsidRDefault="00662C64">
            <w:pPr>
              <w:rPr>
                <w:rFonts w:ascii="仿宋" w:eastAsia="仿宋" w:hAnsi="仿宋"/>
                <w:sz w:val="24"/>
                <w:szCs w:val="24"/>
              </w:rPr>
            </w:pPr>
          </w:p>
        </w:tc>
      </w:tr>
      <w:tr w:rsidR="00662C64" w:rsidRPr="002906E0">
        <w:trPr>
          <w:trHeight w:val="785"/>
        </w:trPr>
        <w:tc>
          <w:tcPr>
            <w:tcW w:w="1413" w:type="dxa"/>
            <w:vMerge/>
          </w:tcPr>
          <w:p w:rsidR="00662C64" w:rsidRPr="002906E0" w:rsidRDefault="00662C64">
            <w:pPr>
              <w:rPr>
                <w:rFonts w:ascii="仿宋" w:eastAsia="仿宋" w:hAnsi="仿宋"/>
                <w:b/>
                <w:sz w:val="24"/>
                <w:szCs w:val="24"/>
              </w:rPr>
            </w:pPr>
          </w:p>
        </w:tc>
        <w:tc>
          <w:tcPr>
            <w:tcW w:w="3222" w:type="dxa"/>
            <w:vAlign w:val="center"/>
          </w:tcPr>
          <w:p w:rsidR="00662C64" w:rsidRPr="002906E0" w:rsidRDefault="00662C64">
            <w:pPr>
              <w:rPr>
                <w:rFonts w:ascii="仿宋" w:eastAsia="仿宋" w:hAnsi="仿宋"/>
                <w:sz w:val="24"/>
                <w:szCs w:val="24"/>
              </w:rPr>
            </w:pPr>
            <w:r w:rsidRPr="002906E0">
              <w:rPr>
                <w:rFonts w:ascii="仿宋" w:eastAsia="仿宋" w:hAnsi="仿宋" w:hint="eastAsia"/>
                <w:sz w:val="24"/>
                <w:szCs w:val="24"/>
              </w:rPr>
              <w:t>全民消防安全常识知晓率综合得分</w:t>
            </w:r>
          </w:p>
        </w:tc>
        <w:tc>
          <w:tcPr>
            <w:tcW w:w="1449"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w:t>
            </w:r>
            <w:r w:rsidRPr="002906E0">
              <w:rPr>
                <w:rFonts w:ascii="仿宋" w:eastAsia="仿宋" w:hAnsi="仿宋"/>
                <w:sz w:val="24"/>
                <w:szCs w:val="24"/>
              </w:rPr>
              <w:t>80</w:t>
            </w:r>
            <w:r w:rsidRPr="002906E0">
              <w:rPr>
                <w:rFonts w:ascii="仿宋" w:eastAsia="仿宋" w:hAnsi="仿宋" w:hint="eastAsia"/>
                <w:sz w:val="24"/>
                <w:szCs w:val="24"/>
              </w:rPr>
              <w:t>分</w:t>
            </w:r>
          </w:p>
        </w:tc>
        <w:tc>
          <w:tcPr>
            <w:tcW w:w="1434"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达标</w:t>
            </w:r>
          </w:p>
        </w:tc>
        <w:tc>
          <w:tcPr>
            <w:tcW w:w="1800" w:type="dxa"/>
            <w:vAlign w:val="center"/>
          </w:tcPr>
          <w:p w:rsidR="00662C64" w:rsidRPr="002906E0" w:rsidRDefault="00662C64">
            <w:pPr>
              <w:rPr>
                <w:rFonts w:ascii="仿宋" w:eastAsia="仿宋" w:hAnsi="仿宋"/>
                <w:sz w:val="24"/>
                <w:szCs w:val="24"/>
              </w:rPr>
            </w:pPr>
          </w:p>
        </w:tc>
      </w:tr>
      <w:tr w:rsidR="00662C64" w:rsidRPr="002906E0">
        <w:trPr>
          <w:trHeight w:val="785"/>
        </w:trPr>
        <w:tc>
          <w:tcPr>
            <w:tcW w:w="1413" w:type="dxa"/>
            <w:vAlign w:val="center"/>
          </w:tcPr>
          <w:p w:rsidR="00662C64" w:rsidRPr="002906E0" w:rsidRDefault="00662C64">
            <w:pPr>
              <w:rPr>
                <w:rFonts w:ascii="仿宋" w:eastAsia="仿宋" w:hAnsi="仿宋"/>
                <w:b/>
                <w:sz w:val="24"/>
                <w:szCs w:val="24"/>
              </w:rPr>
            </w:pPr>
            <w:r w:rsidRPr="002906E0">
              <w:rPr>
                <w:rFonts w:ascii="仿宋" w:eastAsia="仿宋" w:hAnsi="仿宋" w:hint="eastAsia"/>
                <w:b/>
                <w:sz w:val="24"/>
                <w:szCs w:val="24"/>
              </w:rPr>
              <w:t>火灾控制目标</w:t>
            </w:r>
          </w:p>
        </w:tc>
        <w:tc>
          <w:tcPr>
            <w:tcW w:w="3222" w:type="dxa"/>
            <w:vAlign w:val="center"/>
          </w:tcPr>
          <w:p w:rsidR="00662C64" w:rsidRPr="002906E0" w:rsidRDefault="00662C64">
            <w:pPr>
              <w:rPr>
                <w:rFonts w:ascii="仿宋" w:eastAsia="仿宋" w:hAnsi="仿宋"/>
                <w:sz w:val="24"/>
                <w:szCs w:val="24"/>
              </w:rPr>
            </w:pPr>
            <w:r w:rsidRPr="002906E0">
              <w:rPr>
                <w:rFonts w:ascii="仿宋" w:eastAsia="仿宋" w:hAnsi="仿宋" w:hint="eastAsia"/>
                <w:sz w:val="24"/>
                <w:szCs w:val="24"/>
              </w:rPr>
              <w:t>年度火灾十万人口死亡率</w:t>
            </w:r>
          </w:p>
        </w:tc>
        <w:tc>
          <w:tcPr>
            <w:tcW w:w="144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0.33</w:t>
            </w:r>
          </w:p>
        </w:tc>
        <w:tc>
          <w:tcPr>
            <w:tcW w:w="1434"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达标</w:t>
            </w:r>
          </w:p>
        </w:tc>
        <w:tc>
          <w:tcPr>
            <w:tcW w:w="1800" w:type="dxa"/>
            <w:vAlign w:val="center"/>
          </w:tcPr>
          <w:p w:rsidR="00662C64" w:rsidRPr="002906E0" w:rsidRDefault="00662C64">
            <w:pPr>
              <w:rPr>
                <w:rFonts w:ascii="仿宋" w:eastAsia="仿宋" w:hAnsi="仿宋"/>
                <w:sz w:val="24"/>
                <w:szCs w:val="24"/>
              </w:rPr>
            </w:pPr>
            <w:r w:rsidRPr="002906E0">
              <w:rPr>
                <w:rFonts w:ascii="仿宋" w:eastAsia="仿宋" w:hAnsi="仿宋"/>
                <w:sz w:val="24"/>
                <w:szCs w:val="24"/>
              </w:rPr>
              <w:t>0.083</w:t>
            </w:r>
            <w:r w:rsidRPr="002906E0">
              <w:rPr>
                <w:rFonts w:ascii="仿宋" w:eastAsia="仿宋" w:hAnsi="仿宋" w:hint="eastAsia"/>
                <w:sz w:val="24"/>
                <w:szCs w:val="24"/>
              </w:rPr>
              <w:t>（</w:t>
            </w:r>
            <w:r w:rsidRPr="002906E0">
              <w:rPr>
                <w:rFonts w:ascii="仿宋" w:eastAsia="仿宋" w:hAnsi="仿宋"/>
                <w:sz w:val="24"/>
                <w:szCs w:val="24"/>
              </w:rPr>
              <w:t>1036</w:t>
            </w:r>
            <w:r w:rsidRPr="002906E0">
              <w:rPr>
                <w:rFonts w:ascii="仿宋" w:eastAsia="仿宋" w:hAnsi="仿宋" w:hint="eastAsia"/>
                <w:sz w:val="24"/>
                <w:szCs w:val="24"/>
              </w:rPr>
              <w:t>万常住人口）</w:t>
            </w:r>
          </w:p>
        </w:tc>
      </w:tr>
      <w:tr w:rsidR="00662C64" w:rsidRPr="002906E0">
        <w:trPr>
          <w:trHeight w:val="785"/>
        </w:trPr>
        <w:tc>
          <w:tcPr>
            <w:tcW w:w="1413" w:type="dxa"/>
            <w:vMerge w:val="restart"/>
            <w:vAlign w:val="center"/>
          </w:tcPr>
          <w:p w:rsidR="00662C64" w:rsidRPr="002906E0" w:rsidRDefault="00662C64">
            <w:pPr>
              <w:rPr>
                <w:rFonts w:ascii="仿宋" w:eastAsia="仿宋" w:hAnsi="仿宋"/>
                <w:b/>
                <w:sz w:val="24"/>
                <w:szCs w:val="24"/>
              </w:rPr>
            </w:pPr>
            <w:r w:rsidRPr="002906E0">
              <w:rPr>
                <w:rFonts w:ascii="仿宋" w:eastAsia="仿宋" w:hAnsi="仿宋" w:hint="eastAsia"/>
                <w:b/>
                <w:sz w:val="24"/>
                <w:szCs w:val="24"/>
              </w:rPr>
              <w:t>其他考核指标</w:t>
            </w:r>
          </w:p>
        </w:tc>
        <w:tc>
          <w:tcPr>
            <w:tcW w:w="3222" w:type="dxa"/>
            <w:vAlign w:val="center"/>
          </w:tcPr>
          <w:p w:rsidR="00662C64" w:rsidRPr="002906E0" w:rsidRDefault="00662C64">
            <w:pPr>
              <w:rPr>
                <w:rFonts w:ascii="仿宋" w:eastAsia="仿宋" w:hAnsi="仿宋"/>
                <w:sz w:val="24"/>
                <w:szCs w:val="24"/>
              </w:rPr>
            </w:pPr>
            <w:r w:rsidRPr="002906E0">
              <w:rPr>
                <w:rFonts w:ascii="仿宋" w:eastAsia="仿宋" w:hAnsi="仿宋" w:hint="eastAsia"/>
                <w:sz w:val="24"/>
                <w:szCs w:val="24"/>
              </w:rPr>
              <w:t>公共消防站建成数量</w:t>
            </w:r>
          </w:p>
        </w:tc>
        <w:tc>
          <w:tcPr>
            <w:tcW w:w="144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72</w:t>
            </w:r>
            <w:r w:rsidRPr="002906E0">
              <w:rPr>
                <w:rFonts w:ascii="仿宋" w:eastAsia="仿宋" w:hAnsi="仿宋" w:hint="eastAsia"/>
                <w:sz w:val="24"/>
                <w:szCs w:val="24"/>
              </w:rPr>
              <w:t>个</w:t>
            </w:r>
          </w:p>
        </w:tc>
        <w:tc>
          <w:tcPr>
            <w:tcW w:w="1434"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未达标</w:t>
            </w:r>
          </w:p>
        </w:tc>
        <w:tc>
          <w:tcPr>
            <w:tcW w:w="1800" w:type="dxa"/>
            <w:vAlign w:val="center"/>
          </w:tcPr>
          <w:p w:rsidR="00662C64" w:rsidRPr="002906E0" w:rsidRDefault="00662C64">
            <w:pPr>
              <w:rPr>
                <w:rFonts w:ascii="仿宋" w:eastAsia="仿宋" w:hAnsi="仿宋"/>
                <w:sz w:val="24"/>
                <w:szCs w:val="24"/>
              </w:rPr>
            </w:pPr>
            <w:r w:rsidRPr="002906E0">
              <w:rPr>
                <w:rFonts w:ascii="仿宋" w:eastAsia="仿宋" w:hAnsi="仿宋"/>
                <w:sz w:val="24"/>
                <w:szCs w:val="24"/>
              </w:rPr>
              <w:t>61</w:t>
            </w:r>
            <w:r w:rsidRPr="002906E0">
              <w:rPr>
                <w:rFonts w:ascii="仿宋" w:eastAsia="仿宋" w:hAnsi="仿宋" w:hint="eastAsia"/>
                <w:sz w:val="24"/>
                <w:szCs w:val="24"/>
              </w:rPr>
              <w:t>个，另有</w:t>
            </w:r>
            <w:r w:rsidRPr="002906E0">
              <w:rPr>
                <w:rFonts w:ascii="仿宋" w:eastAsia="仿宋" w:hAnsi="仿宋"/>
                <w:sz w:val="24"/>
                <w:szCs w:val="24"/>
              </w:rPr>
              <w:t>8</w:t>
            </w:r>
            <w:r w:rsidRPr="002906E0">
              <w:rPr>
                <w:rFonts w:ascii="仿宋" w:eastAsia="仿宋" w:hAnsi="仿宋" w:hint="eastAsia"/>
                <w:sz w:val="24"/>
                <w:szCs w:val="24"/>
              </w:rPr>
              <w:t>个消防站在建</w:t>
            </w:r>
          </w:p>
        </w:tc>
      </w:tr>
      <w:tr w:rsidR="00662C64" w:rsidRPr="002906E0">
        <w:trPr>
          <w:trHeight w:val="1166"/>
        </w:trPr>
        <w:tc>
          <w:tcPr>
            <w:tcW w:w="1413" w:type="dxa"/>
            <w:vMerge/>
            <w:vAlign w:val="center"/>
          </w:tcPr>
          <w:p w:rsidR="00662C64" w:rsidRPr="002906E0" w:rsidRDefault="00662C64">
            <w:pPr>
              <w:rPr>
                <w:rFonts w:ascii="仿宋" w:eastAsia="仿宋" w:hAnsi="仿宋"/>
                <w:b/>
                <w:sz w:val="24"/>
                <w:szCs w:val="24"/>
              </w:rPr>
            </w:pPr>
          </w:p>
        </w:tc>
        <w:tc>
          <w:tcPr>
            <w:tcW w:w="3222" w:type="dxa"/>
            <w:vAlign w:val="center"/>
          </w:tcPr>
          <w:p w:rsidR="00662C64" w:rsidRPr="002906E0" w:rsidRDefault="00662C64">
            <w:pPr>
              <w:rPr>
                <w:rFonts w:ascii="仿宋" w:eastAsia="仿宋" w:hAnsi="仿宋"/>
                <w:sz w:val="24"/>
                <w:szCs w:val="24"/>
              </w:rPr>
            </w:pPr>
            <w:r w:rsidRPr="002906E0">
              <w:rPr>
                <w:rFonts w:ascii="仿宋" w:eastAsia="仿宋" w:hAnsi="仿宋" w:hint="eastAsia"/>
                <w:sz w:val="24"/>
                <w:szCs w:val="24"/>
              </w:rPr>
              <w:t>专职队升级一级队</w:t>
            </w:r>
          </w:p>
        </w:tc>
        <w:tc>
          <w:tcPr>
            <w:tcW w:w="144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15</w:t>
            </w:r>
            <w:r w:rsidRPr="002906E0">
              <w:rPr>
                <w:rFonts w:ascii="仿宋" w:eastAsia="仿宋" w:hAnsi="仿宋" w:hint="eastAsia"/>
                <w:sz w:val="24"/>
                <w:szCs w:val="24"/>
              </w:rPr>
              <w:t>支</w:t>
            </w:r>
          </w:p>
        </w:tc>
        <w:tc>
          <w:tcPr>
            <w:tcW w:w="1434"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达标</w:t>
            </w:r>
          </w:p>
        </w:tc>
        <w:tc>
          <w:tcPr>
            <w:tcW w:w="1800" w:type="dxa"/>
            <w:vAlign w:val="center"/>
          </w:tcPr>
          <w:p w:rsidR="00662C64" w:rsidRPr="002906E0" w:rsidRDefault="00662C64">
            <w:pPr>
              <w:rPr>
                <w:rFonts w:ascii="仿宋" w:eastAsia="仿宋" w:hAnsi="仿宋"/>
                <w:sz w:val="24"/>
                <w:szCs w:val="24"/>
              </w:rPr>
            </w:pPr>
            <w:r w:rsidRPr="002906E0">
              <w:rPr>
                <w:rFonts w:ascii="仿宋" w:eastAsia="仿宋" w:hAnsi="仿宋"/>
                <w:sz w:val="24"/>
                <w:szCs w:val="24"/>
              </w:rPr>
              <w:t>14</w:t>
            </w:r>
            <w:r w:rsidRPr="002906E0">
              <w:rPr>
                <w:rFonts w:ascii="仿宋" w:eastAsia="仿宋" w:hAnsi="仿宋" w:hint="eastAsia"/>
                <w:sz w:val="24"/>
                <w:szCs w:val="24"/>
              </w:rPr>
              <w:t>个（瓶窑消防站投入执勤原专职队取消）</w:t>
            </w:r>
          </w:p>
        </w:tc>
      </w:tr>
      <w:tr w:rsidR="00662C64" w:rsidRPr="002906E0">
        <w:trPr>
          <w:trHeight w:val="403"/>
        </w:trPr>
        <w:tc>
          <w:tcPr>
            <w:tcW w:w="1413" w:type="dxa"/>
            <w:vMerge/>
            <w:vAlign w:val="center"/>
          </w:tcPr>
          <w:p w:rsidR="00662C64" w:rsidRPr="002906E0" w:rsidRDefault="00662C64">
            <w:pPr>
              <w:rPr>
                <w:rFonts w:ascii="仿宋" w:eastAsia="仿宋" w:hAnsi="仿宋"/>
                <w:b/>
                <w:sz w:val="24"/>
                <w:szCs w:val="24"/>
              </w:rPr>
            </w:pPr>
          </w:p>
        </w:tc>
        <w:tc>
          <w:tcPr>
            <w:tcW w:w="3222" w:type="dxa"/>
            <w:vAlign w:val="center"/>
          </w:tcPr>
          <w:p w:rsidR="00662C64" w:rsidRPr="002906E0" w:rsidRDefault="00662C64">
            <w:pPr>
              <w:rPr>
                <w:rFonts w:ascii="仿宋" w:eastAsia="仿宋" w:hAnsi="仿宋"/>
                <w:sz w:val="24"/>
                <w:szCs w:val="24"/>
              </w:rPr>
            </w:pPr>
            <w:r w:rsidRPr="002906E0">
              <w:rPr>
                <w:rFonts w:ascii="仿宋" w:eastAsia="仿宋" w:hAnsi="仿宋" w:hint="eastAsia"/>
                <w:sz w:val="24"/>
                <w:szCs w:val="24"/>
              </w:rPr>
              <w:t>专职队升级二级队</w:t>
            </w:r>
          </w:p>
        </w:tc>
        <w:tc>
          <w:tcPr>
            <w:tcW w:w="144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22</w:t>
            </w:r>
            <w:r w:rsidRPr="002906E0">
              <w:rPr>
                <w:rFonts w:ascii="仿宋" w:eastAsia="仿宋" w:hAnsi="仿宋" w:hint="eastAsia"/>
                <w:sz w:val="24"/>
                <w:szCs w:val="24"/>
              </w:rPr>
              <w:t>支</w:t>
            </w:r>
          </w:p>
        </w:tc>
        <w:tc>
          <w:tcPr>
            <w:tcW w:w="1434"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达标</w:t>
            </w:r>
          </w:p>
        </w:tc>
        <w:tc>
          <w:tcPr>
            <w:tcW w:w="1800" w:type="dxa"/>
            <w:vAlign w:val="center"/>
          </w:tcPr>
          <w:p w:rsidR="00662C64" w:rsidRPr="002906E0" w:rsidRDefault="00662C64">
            <w:pPr>
              <w:rPr>
                <w:rFonts w:ascii="仿宋" w:eastAsia="仿宋" w:hAnsi="仿宋"/>
                <w:sz w:val="24"/>
                <w:szCs w:val="24"/>
              </w:rPr>
            </w:pPr>
            <w:r w:rsidRPr="002906E0">
              <w:rPr>
                <w:rFonts w:ascii="仿宋" w:eastAsia="仿宋" w:hAnsi="仿宋"/>
                <w:sz w:val="24"/>
                <w:szCs w:val="24"/>
              </w:rPr>
              <w:t>31</w:t>
            </w:r>
            <w:r w:rsidRPr="002906E0">
              <w:rPr>
                <w:rFonts w:ascii="仿宋" w:eastAsia="仿宋" w:hAnsi="仿宋" w:hint="eastAsia"/>
                <w:sz w:val="24"/>
                <w:szCs w:val="24"/>
              </w:rPr>
              <w:t>支</w:t>
            </w:r>
          </w:p>
        </w:tc>
      </w:tr>
      <w:tr w:rsidR="00662C64" w:rsidRPr="002906E0">
        <w:trPr>
          <w:trHeight w:val="426"/>
        </w:trPr>
        <w:tc>
          <w:tcPr>
            <w:tcW w:w="1413" w:type="dxa"/>
            <w:vMerge/>
            <w:vAlign w:val="center"/>
          </w:tcPr>
          <w:p w:rsidR="00662C64" w:rsidRPr="002906E0" w:rsidRDefault="00662C64">
            <w:pPr>
              <w:rPr>
                <w:rFonts w:ascii="仿宋" w:eastAsia="仿宋" w:hAnsi="仿宋"/>
                <w:b/>
                <w:sz w:val="24"/>
                <w:szCs w:val="24"/>
              </w:rPr>
            </w:pPr>
          </w:p>
        </w:tc>
        <w:tc>
          <w:tcPr>
            <w:tcW w:w="3222" w:type="dxa"/>
            <w:vAlign w:val="center"/>
          </w:tcPr>
          <w:p w:rsidR="00662C64" w:rsidRPr="002906E0" w:rsidRDefault="00662C64">
            <w:pPr>
              <w:rPr>
                <w:rFonts w:ascii="仿宋" w:eastAsia="仿宋" w:hAnsi="仿宋"/>
                <w:sz w:val="24"/>
                <w:szCs w:val="24"/>
              </w:rPr>
            </w:pPr>
            <w:r w:rsidRPr="002906E0">
              <w:rPr>
                <w:rFonts w:ascii="仿宋" w:eastAsia="仿宋" w:hAnsi="仿宋" w:hint="eastAsia"/>
                <w:sz w:val="24"/>
                <w:szCs w:val="24"/>
              </w:rPr>
              <w:t>新增及更新消防车辆</w:t>
            </w:r>
          </w:p>
        </w:tc>
        <w:tc>
          <w:tcPr>
            <w:tcW w:w="1449" w:type="dxa"/>
            <w:vAlign w:val="center"/>
          </w:tcPr>
          <w:p w:rsidR="00662C64" w:rsidRPr="002906E0" w:rsidRDefault="00662C64">
            <w:pPr>
              <w:jc w:val="center"/>
              <w:rPr>
                <w:rFonts w:ascii="仿宋" w:eastAsia="仿宋" w:hAnsi="仿宋"/>
                <w:sz w:val="24"/>
                <w:szCs w:val="24"/>
              </w:rPr>
            </w:pPr>
            <w:r w:rsidRPr="002906E0">
              <w:rPr>
                <w:rFonts w:ascii="仿宋" w:eastAsia="仿宋" w:hAnsi="仿宋"/>
                <w:sz w:val="24"/>
                <w:szCs w:val="24"/>
              </w:rPr>
              <w:t>151</w:t>
            </w:r>
            <w:r w:rsidRPr="002906E0">
              <w:rPr>
                <w:rFonts w:ascii="仿宋" w:eastAsia="仿宋" w:hAnsi="仿宋" w:hint="eastAsia"/>
                <w:sz w:val="24"/>
                <w:szCs w:val="24"/>
              </w:rPr>
              <w:t>辆</w:t>
            </w:r>
          </w:p>
        </w:tc>
        <w:tc>
          <w:tcPr>
            <w:tcW w:w="1434" w:type="dxa"/>
            <w:vAlign w:val="center"/>
          </w:tcPr>
          <w:p w:rsidR="00662C64" w:rsidRPr="002906E0" w:rsidRDefault="00662C64">
            <w:pPr>
              <w:jc w:val="center"/>
              <w:rPr>
                <w:rFonts w:ascii="仿宋" w:eastAsia="仿宋" w:hAnsi="仿宋"/>
                <w:sz w:val="24"/>
                <w:szCs w:val="24"/>
              </w:rPr>
            </w:pPr>
            <w:r w:rsidRPr="002906E0">
              <w:rPr>
                <w:rFonts w:ascii="仿宋" w:eastAsia="仿宋" w:hAnsi="仿宋" w:hint="eastAsia"/>
                <w:sz w:val="24"/>
                <w:szCs w:val="24"/>
              </w:rPr>
              <w:t>未达标</w:t>
            </w:r>
          </w:p>
        </w:tc>
        <w:tc>
          <w:tcPr>
            <w:tcW w:w="1800" w:type="dxa"/>
            <w:vAlign w:val="center"/>
          </w:tcPr>
          <w:p w:rsidR="00662C64" w:rsidRPr="002906E0" w:rsidRDefault="00662C64">
            <w:pPr>
              <w:rPr>
                <w:rFonts w:ascii="仿宋" w:eastAsia="仿宋" w:hAnsi="仿宋"/>
                <w:sz w:val="24"/>
                <w:szCs w:val="24"/>
              </w:rPr>
            </w:pPr>
            <w:r w:rsidRPr="002906E0">
              <w:rPr>
                <w:rFonts w:ascii="仿宋" w:eastAsia="仿宋" w:hAnsi="仿宋"/>
                <w:sz w:val="24"/>
                <w:szCs w:val="24"/>
              </w:rPr>
              <w:t>96</w:t>
            </w:r>
            <w:r w:rsidRPr="002906E0">
              <w:rPr>
                <w:rFonts w:ascii="仿宋" w:eastAsia="仿宋" w:hAnsi="仿宋" w:hint="eastAsia"/>
                <w:sz w:val="24"/>
                <w:szCs w:val="24"/>
              </w:rPr>
              <w:t>辆</w:t>
            </w:r>
          </w:p>
        </w:tc>
      </w:tr>
    </w:tbl>
    <w:p w:rsidR="00662C64" w:rsidRPr="002906E0" w:rsidRDefault="00662C64">
      <w:pPr>
        <w:widowControl/>
        <w:spacing w:line="360" w:lineRule="auto"/>
        <w:jc w:val="left"/>
        <w:rPr>
          <w:rFonts w:ascii="仿宋" w:eastAsia="仿宋" w:hAnsi="仿宋"/>
          <w:sz w:val="24"/>
          <w:szCs w:val="24"/>
        </w:rPr>
      </w:pPr>
      <w:r w:rsidRPr="002906E0">
        <w:rPr>
          <w:rFonts w:ascii="仿宋" w:eastAsia="仿宋" w:hAnsi="仿宋"/>
          <w:sz w:val="24"/>
          <w:szCs w:val="24"/>
        </w:rPr>
        <w:br w:type="page"/>
      </w:r>
    </w:p>
    <w:p w:rsidR="00662C64" w:rsidRPr="002906E0" w:rsidRDefault="00662C64">
      <w:pPr>
        <w:pStyle w:val="1"/>
        <w:rPr>
          <w:rFonts w:ascii="仿宋" w:eastAsia="仿宋" w:hAnsi="仿宋"/>
        </w:rPr>
      </w:pPr>
      <w:bookmarkStart w:id="33" w:name="_Toc22195"/>
      <w:bookmarkStart w:id="34" w:name="_Toc1288"/>
      <w:bookmarkStart w:id="35" w:name="_Toc28590"/>
      <w:bookmarkStart w:id="36" w:name="_Toc82455673"/>
      <w:r w:rsidRPr="002906E0">
        <w:rPr>
          <w:rFonts w:ascii="仿宋" w:eastAsia="仿宋" w:hAnsi="仿宋" w:hint="eastAsia"/>
        </w:rPr>
        <w:t>二、</w:t>
      </w:r>
      <w:bookmarkEnd w:id="33"/>
      <w:bookmarkEnd w:id="34"/>
      <w:bookmarkEnd w:id="35"/>
      <w:r w:rsidRPr="002906E0">
        <w:rPr>
          <w:rFonts w:ascii="仿宋" w:eastAsia="仿宋" w:hAnsi="仿宋" w:hint="eastAsia"/>
        </w:rPr>
        <w:t>发展背景</w:t>
      </w:r>
      <w:bookmarkEnd w:id="36"/>
    </w:p>
    <w:p w:rsidR="00662C64" w:rsidRPr="002906E0" w:rsidRDefault="00662C64">
      <w:pPr>
        <w:pStyle w:val="2"/>
        <w:spacing w:line="360" w:lineRule="auto"/>
        <w:rPr>
          <w:rFonts w:ascii="仿宋" w:eastAsia="仿宋" w:hAnsi="仿宋"/>
        </w:rPr>
      </w:pPr>
      <w:bookmarkStart w:id="37" w:name="_Toc16038"/>
      <w:bookmarkStart w:id="38" w:name="_Toc8745"/>
      <w:bookmarkStart w:id="39" w:name="_Toc30547"/>
      <w:bookmarkStart w:id="40" w:name="_Toc82455674"/>
      <w:r w:rsidRPr="002906E0">
        <w:rPr>
          <w:rFonts w:ascii="仿宋" w:eastAsia="仿宋" w:hAnsi="仿宋" w:hint="eastAsia"/>
        </w:rPr>
        <w:t>（一）“十四五”我市消防事业的发展机遇</w:t>
      </w:r>
      <w:bookmarkEnd w:id="37"/>
      <w:bookmarkEnd w:id="38"/>
      <w:bookmarkEnd w:id="39"/>
      <w:bookmarkEnd w:id="40"/>
    </w:p>
    <w:p w:rsidR="00662C64" w:rsidRPr="002906E0" w:rsidRDefault="00662C64" w:rsidP="006B1891">
      <w:pPr>
        <w:spacing w:line="360" w:lineRule="auto"/>
        <w:ind w:firstLineChars="200" w:firstLine="562"/>
        <w:rPr>
          <w:rFonts w:ascii="仿宋" w:eastAsia="仿宋" w:hAnsi="仿宋"/>
          <w:sz w:val="28"/>
          <w:szCs w:val="28"/>
        </w:rPr>
      </w:pPr>
      <w:bookmarkStart w:id="41" w:name="_Toc11659"/>
      <w:bookmarkStart w:id="42" w:name="_Toc9414"/>
      <w:bookmarkStart w:id="43" w:name="_Toc51954196"/>
      <w:bookmarkStart w:id="44" w:name="_Toc7604"/>
      <w:r w:rsidRPr="002906E0">
        <w:rPr>
          <w:rFonts w:ascii="仿宋" w:eastAsia="仿宋" w:hAnsi="仿宋" w:hint="eastAsia"/>
          <w:b/>
          <w:bCs/>
          <w:sz w:val="28"/>
          <w:szCs w:val="28"/>
        </w:rPr>
        <w:t>“机构改革与职能转变”新形势对消防事业发展提出了新使命。</w:t>
      </w:r>
      <w:r w:rsidRPr="002906E0">
        <w:rPr>
          <w:rFonts w:ascii="仿宋" w:eastAsia="仿宋" w:hAnsi="仿宋" w:hint="eastAsia"/>
          <w:sz w:val="28"/>
          <w:szCs w:val="28"/>
        </w:rPr>
        <w:t>当前消防救援队伍职责已由原先的单一灭火救援向“大应急”方向转变，改革转隶后的消防救援人员作为应急救援的主力军和国家队，承担着防范化解重大安全风险，应对处置各类灾害事故的重要职责。职责使命的转变既是全市消防救援队伍提升救援能力水平，推动消防事业发展的重要机遇；也是消防救援队伍努力提高综合防灾救灾能力，积极发展壮大队伍，高效维护社会公共安全的重要机遇。</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t>“社会治理现代化标杆”新目标对消防治理工作提出了新要求。</w:t>
      </w:r>
      <w:r w:rsidRPr="002906E0">
        <w:rPr>
          <w:rFonts w:ascii="仿宋" w:eastAsia="仿宋" w:hAnsi="仿宋" w:hint="eastAsia"/>
          <w:sz w:val="28"/>
          <w:szCs w:val="28"/>
        </w:rPr>
        <w:t>习</w:t>
      </w:r>
      <w:r>
        <w:rPr>
          <w:rFonts w:ascii="仿宋" w:eastAsia="仿宋" w:hAnsi="仿宋" w:hint="eastAsia"/>
          <w:sz w:val="28"/>
          <w:szCs w:val="28"/>
        </w:rPr>
        <w:t>近平</w:t>
      </w:r>
      <w:r w:rsidRPr="002906E0">
        <w:rPr>
          <w:rFonts w:ascii="仿宋" w:eastAsia="仿宋" w:hAnsi="仿宋" w:hint="eastAsia"/>
          <w:sz w:val="28"/>
          <w:szCs w:val="28"/>
        </w:rPr>
        <w:t>总书记考察浙江时赋予浙江“努力成为新时代全面展示中国特色社会主义制度优越性的重要窗口”的新要求。市委十二届十一次全会提出，杭州要奋力展现“重要窗口”的“头雁风采”，并将“城市治理走在前列”作为“十四五”时期六大发展目标之一，努力建成全国市域社会治理现代化标杆城市。消防安全既是杭州城市治理体系和治理能力现代化建设的重要组成部分，也是打造“全国市域社会治理现代化标杆城市”以及实现“高质量发展建设共同富裕示范区”目标的重要安全保障。“十四五”时期，消防工作要转变思路，提高站位，主动融入社会治理体系现代化建设，为平安建设体系以及发展安全保障建设保驾护航。</w:t>
      </w:r>
    </w:p>
    <w:p w:rsidR="00662C64" w:rsidRPr="002906E0" w:rsidRDefault="00662C64" w:rsidP="006B1891">
      <w:pPr>
        <w:spacing w:line="360" w:lineRule="auto"/>
        <w:ind w:firstLineChars="200" w:firstLine="562"/>
        <w:rPr>
          <w:rFonts w:ascii="仿宋" w:eastAsia="仿宋" w:hAnsi="仿宋"/>
          <w:sz w:val="28"/>
          <w:szCs w:val="28"/>
        </w:rPr>
      </w:pPr>
      <w:bookmarkStart w:id="45" w:name="_Toc24639"/>
      <w:bookmarkStart w:id="46" w:name="_Toc26892"/>
      <w:bookmarkStart w:id="47" w:name="_Toc31156"/>
      <w:bookmarkEnd w:id="41"/>
      <w:bookmarkEnd w:id="42"/>
      <w:bookmarkEnd w:id="43"/>
      <w:bookmarkEnd w:id="44"/>
      <w:r w:rsidRPr="002906E0">
        <w:rPr>
          <w:rFonts w:ascii="仿宋" w:eastAsia="仿宋" w:hAnsi="仿宋" w:hint="eastAsia"/>
          <w:b/>
          <w:bCs/>
          <w:sz w:val="28"/>
          <w:szCs w:val="28"/>
        </w:rPr>
        <w:t>“行政区划与城市空间”新格局为消防救援管理创造了新路径。</w:t>
      </w:r>
      <w:r w:rsidRPr="002906E0">
        <w:rPr>
          <w:rFonts w:ascii="仿宋" w:eastAsia="仿宋" w:hAnsi="仿宋" w:hint="eastAsia"/>
          <w:sz w:val="28"/>
          <w:szCs w:val="28"/>
        </w:rPr>
        <w:lastRenderedPageBreak/>
        <w:t>为进一步提升杭州城市综合竞争力、加快中心城市赋能升级、促进经济社会高质量发展，国务院正式批复同意杭州市部分行政区优化调整方案。以此次行政区划调整为契机，杭州将进一步打开发展新空间、注入发展新动能、厚植发展新优势，调整后的杭州将按照“数字赋能、整体智治、高效协同”的要求，创新城市管理和运营水平，持续提升治理能力。</w:t>
      </w:r>
      <w:bookmarkEnd w:id="45"/>
      <w:bookmarkEnd w:id="46"/>
      <w:bookmarkEnd w:id="47"/>
      <w:r w:rsidRPr="002906E0">
        <w:rPr>
          <w:rFonts w:ascii="仿宋" w:eastAsia="仿宋" w:hAnsi="仿宋" w:hint="eastAsia"/>
          <w:sz w:val="28"/>
          <w:szCs w:val="28"/>
        </w:rPr>
        <w:t>与此同时，杭州“十四五”规划提出将形成“一核九星、双网融合、三江绿楔”的特大城市空间格局，在持续做强做优城市核心区的同时，将高水平打造“产城融合、职住平衡、生态宜居、交通便利”的郊区新城。全域空间格局的优化，将有效缓解区域空间不协调、产业布局不合理、人口密度不均衡、空间规划不协同等制约城市高质量发展的瓶颈问题，将进一步提升地区城市发展动力，并为消防救援管理提供新空间支撑。一是在空间救援管理上，各区县市消防救援力量内部由大队统一管理，外部由支队统筹调配的体制机制将发挥更大作用，消防工作积极性将进一步提高。二是在设施布局与建设上，通过区域内部协调统筹，消防设施布局与责任区划分将更加合理，消防设施建设进度将进一步加快。三是城市空间新格局也将为消防信息化建设、战勤保障建设等提供新的空间发展机遇。</w:t>
      </w:r>
    </w:p>
    <w:p w:rsidR="00662C64" w:rsidRPr="002906E0" w:rsidRDefault="00662C64" w:rsidP="006B1891">
      <w:pPr>
        <w:spacing w:line="360" w:lineRule="auto"/>
        <w:ind w:firstLineChars="200" w:firstLine="562"/>
        <w:rPr>
          <w:rFonts w:ascii="仿宋" w:eastAsia="仿宋" w:hAnsi="仿宋"/>
          <w:sz w:val="28"/>
          <w:szCs w:val="28"/>
        </w:rPr>
      </w:pPr>
      <w:bookmarkStart w:id="48" w:name="_Toc19526"/>
      <w:bookmarkStart w:id="49" w:name="_Toc9161"/>
      <w:bookmarkStart w:id="50" w:name="_Toc19371"/>
      <w:r w:rsidRPr="002906E0">
        <w:rPr>
          <w:rFonts w:ascii="仿宋" w:eastAsia="仿宋" w:hAnsi="仿宋" w:hint="eastAsia"/>
          <w:b/>
          <w:bCs/>
          <w:sz w:val="28"/>
          <w:szCs w:val="28"/>
        </w:rPr>
        <w:t>“现代化国际大都市”新战略对消防专业化国际化提出新思路。</w:t>
      </w:r>
      <w:bookmarkEnd w:id="48"/>
      <w:bookmarkEnd w:id="49"/>
      <w:bookmarkEnd w:id="50"/>
      <w:r w:rsidRPr="002906E0">
        <w:rPr>
          <w:rFonts w:ascii="仿宋" w:eastAsia="仿宋" w:hAnsi="仿宋" w:hint="eastAsia"/>
          <w:sz w:val="28"/>
          <w:szCs w:val="28"/>
        </w:rPr>
        <w:t>市委十二届十一次全会提出，要加快建设社会主义现代化国际大都市，为在本世纪中叶建成具有全球影响力的“独特韵味、别样精彩的世界名城”打下坚实基础。当前，杭州正在打造国际会议目的地、会展之都、赛事之城并且提出“建设国际一流的营商环境”的目标。在</w:t>
      </w:r>
      <w:r w:rsidRPr="002906E0">
        <w:rPr>
          <w:rFonts w:ascii="仿宋" w:eastAsia="仿宋" w:hAnsi="仿宋" w:hint="eastAsia"/>
          <w:sz w:val="28"/>
          <w:szCs w:val="28"/>
        </w:rPr>
        <w:lastRenderedPageBreak/>
        <w:t>“亚运会、大都市、现代化”窗口期，大量大型体育场馆、会展场馆设施、超高层地标建筑、城市商业综合体、轨道线网、大型交通枢纽等将陆续建成投入使用。同时，杭州地下空间的开发利用也将进入提质发展期。针对超高层建筑救援、地下空间救援、地铁救援及大型综合体救援的要求将会逐步增多，并且大型会议、会展、赛事举办，对消防安保也提出了更高的要求。消防事业发展要跳出传统思维，以国际化标准提升消防救援及安保能力，加大实战化及专业化能力建设，为国际化大都市建设贡献消防力量。</w:t>
      </w:r>
    </w:p>
    <w:p w:rsidR="00662C64" w:rsidRPr="002906E0" w:rsidRDefault="00662C64" w:rsidP="006B1891">
      <w:pPr>
        <w:spacing w:line="360" w:lineRule="auto"/>
        <w:ind w:firstLineChars="200" w:firstLine="562"/>
        <w:rPr>
          <w:rFonts w:ascii="仿宋" w:eastAsia="仿宋" w:hAnsi="仿宋"/>
          <w:sz w:val="28"/>
          <w:szCs w:val="28"/>
        </w:rPr>
      </w:pPr>
      <w:bookmarkStart w:id="51" w:name="_Toc7002"/>
      <w:bookmarkStart w:id="52" w:name="_Toc12074"/>
      <w:bookmarkStart w:id="53" w:name="_Toc11616"/>
      <w:r w:rsidRPr="002906E0">
        <w:rPr>
          <w:rFonts w:ascii="仿宋" w:eastAsia="仿宋" w:hAnsi="仿宋" w:hint="eastAsia"/>
          <w:b/>
          <w:bCs/>
          <w:sz w:val="28"/>
          <w:szCs w:val="28"/>
        </w:rPr>
        <w:t>“数字化改革与发展”新征程对消防工作转型升级提供新支撑。</w:t>
      </w:r>
      <w:bookmarkEnd w:id="51"/>
      <w:bookmarkEnd w:id="52"/>
      <w:bookmarkEnd w:id="53"/>
      <w:r w:rsidRPr="002906E0">
        <w:rPr>
          <w:rFonts w:ascii="仿宋" w:eastAsia="仿宋" w:hAnsi="仿宋" w:hint="eastAsia"/>
          <w:sz w:val="28"/>
          <w:szCs w:val="28"/>
        </w:rPr>
        <w:t>作为数字经济发源地，</w:t>
      </w:r>
      <w:r w:rsidRPr="002906E0">
        <w:rPr>
          <w:rFonts w:ascii="仿宋" w:eastAsia="仿宋" w:hAnsi="仿宋"/>
          <w:sz w:val="28"/>
          <w:szCs w:val="28"/>
        </w:rPr>
        <w:t>2018</w:t>
      </w:r>
      <w:r w:rsidRPr="002906E0">
        <w:rPr>
          <w:rFonts w:ascii="仿宋" w:eastAsia="仿宋" w:hAnsi="仿宋" w:hint="eastAsia"/>
          <w:sz w:val="28"/>
          <w:szCs w:val="28"/>
        </w:rPr>
        <w:t>年，杭州提出打造“全国数字经济第一城”的目标，数字经济在杭州社会经济发展中起着十分重要的作用。当前，随着物联网、云计算、大数据、人工智能、区块链等技术的快速发展与应用，新技术、新产业、新业态、新模式给杭州发展带来新的变化和内涵。消防事业需要紧跟时代步伐，以新一轮技术革命为契机，积极推进数字赋能诚市治理，以防范化解新风险、新问题为目标，将新技术运用到消防监督、灭火救援、队伍管理、火灾防控、宣传教育等消防工作各个方面，构建与新时代国家应急救援体系相适应的信息化支撑体系，为建设“数智杭州</w:t>
      </w:r>
      <w:r w:rsidRPr="002906E0">
        <w:rPr>
          <w:rFonts w:ascii="仿宋" w:eastAsia="仿宋" w:hAnsi="仿宋"/>
          <w:sz w:val="28"/>
          <w:szCs w:val="28"/>
        </w:rPr>
        <w:t>.</w:t>
      </w:r>
      <w:r w:rsidRPr="002906E0">
        <w:rPr>
          <w:rFonts w:ascii="仿宋" w:eastAsia="仿宋" w:hAnsi="仿宋" w:hint="eastAsia"/>
          <w:sz w:val="28"/>
          <w:szCs w:val="28"/>
        </w:rPr>
        <w:t>宜居天堂”提供消防安全“科技保障”。</w:t>
      </w:r>
      <w:bookmarkStart w:id="54" w:name="_Toc3012"/>
      <w:bookmarkStart w:id="55" w:name="_Toc12745"/>
      <w:bookmarkStart w:id="56" w:name="_Toc24791"/>
    </w:p>
    <w:p w:rsidR="00662C64" w:rsidRPr="002906E0" w:rsidRDefault="00662C64" w:rsidP="006B1891">
      <w:pPr>
        <w:spacing w:line="360" w:lineRule="auto"/>
        <w:ind w:firstLineChars="200" w:firstLine="480"/>
        <w:rPr>
          <w:rFonts w:ascii="仿宋" w:eastAsia="仿宋" w:hAnsi="仿宋"/>
          <w:sz w:val="24"/>
          <w:szCs w:val="24"/>
        </w:rPr>
      </w:pPr>
    </w:p>
    <w:p w:rsidR="00662C64" w:rsidRPr="002906E0" w:rsidRDefault="00662C64">
      <w:pPr>
        <w:pStyle w:val="2"/>
        <w:spacing w:line="360" w:lineRule="auto"/>
        <w:rPr>
          <w:rFonts w:ascii="仿宋" w:eastAsia="仿宋" w:hAnsi="仿宋"/>
        </w:rPr>
      </w:pPr>
      <w:bookmarkStart w:id="57" w:name="_Toc82455675"/>
      <w:r w:rsidRPr="002906E0">
        <w:rPr>
          <w:rFonts w:ascii="仿宋" w:eastAsia="仿宋" w:hAnsi="仿宋" w:hint="eastAsia"/>
        </w:rPr>
        <w:t>（二）“十四五”我市消防事业面临的挑战</w:t>
      </w:r>
      <w:bookmarkEnd w:id="54"/>
      <w:bookmarkEnd w:id="55"/>
      <w:bookmarkEnd w:id="56"/>
      <w:bookmarkEnd w:id="57"/>
    </w:p>
    <w:p w:rsidR="00662C64" w:rsidRPr="002906E0" w:rsidRDefault="00662C64" w:rsidP="006B1891">
      <w:pPr>
        <w:spacing w:line="360" w:lineRule="auto"/>
        <w:ind w:firstLineChars="200" w:firstLine="562"/>
        <w:rPr>
          <w:rFonts w:ascii="仿宋" w:eastAsia="仿宋" w:hAnsi="仿宋"/>
          <w:sz w:val="28"/>
          <w:szCs w:val="28"/>
        </w:rPr>
      </w:pPr>
      <w:bookmarkStart w:id="58" w:name="_Toc51954201"/>
      <w:r w:rsidRPr="002906E0">
        <w:rPr>
          <w:rFonts w:ascii="仿宋" w:eastAsia="仿宋" w:hAnsi="仿宋" w:hint="eastAsia"/>
          <w:b/>
          <w:bCs/>
          <w:sz w:val="28"/>
          <w:szCs w:val="28"/>
        </w:rPr>
        <w:t>城乡建设、产业发展加速推进，消防设施、装备建设</w:t>
      </w:r>
      <w:bookmarkEnd w:id="58"/>
      <w:r w:rsidRPr="002906E0">
        <w:rPr>
          <w:rFonts w:ascii="仿宋" w:eastAsia="仿宋" w:hAnsi="仿宋" w:hint="eastAsia"/>
          <w:b/>
          <w:bCs/>
          <w:sz w:val="28"/>
          <w:szCs w:val="28"/>
        </w:rPr>
        <w:t>面临新挑战。</w:t>
      </w:r>
      <w:r w:rsidRPr="002906E0">
        <w:rPr>
          <w:rFonts w:ascii="仿宋" w:eastAsia="仿宋" w:hAnsi="仿宋" w:hint="eastAsia"/>
          <w:sz w:val="28"/>
          <w:szCs w:val="28"/>
        </w:rPr>
        <w:lastRenderedPageBreak/>
        <w:t>“十四五”时期是杭州举办亚运会，建设社会主义现代化国际大都市的关键时期。针对“亚运会、大都市、现代化”的窗口期，杭州提出将进一步优化城市空间布局，着力建设国家中心城市，重点打造杭州云城、三江汇未来城市实践区、钱江新城二期、钱江世纪城、会展新城、大城北等城市重点功能区块，大力推进</w:t>
      </w:r>
      <w:r w:rsidRPr="002906E0">
        <w:rPr>
          <w:rFonts w:ascii="仿宋" w:eastAsia="仿宋" w:hAnsi="仿宋"/>
          <w:sz w:val="28"/>
          <w:szCs w:val="28"/>
        </w:rPr>
        <w:t>TOD</w:t>
      </w:r>
      <w:r w:rsidRPr="002906E0">
        <w:rPr>
          <w:rFonts w:ascii="仿宋" w:eastAsia="仿宋" w:hAnsi="仿宋" w:hint="eastAsia"/>
          <w:sz w:val="28"/>
          <w:szCs w:val="28"/>
        </w:rPr>
        <w:t>开发模式，消防救援类型复杂多变，救援压力进一步增加。一是“十四五”期间，超高层建筑、大型综合体建筑、地下空间等都将迎来规模和数量的急剧增长，地铁、高铁、机场等重大基础设施建设也将快速推进。截至</w:t>
      </w:r>
      <w:r w:rsidRPr="002906E0">
        <w:rPr>
          <w:rFonts w:ascii="仿宋" w:eastAsia="仿宋" w:hAnsi="仿宋"/>
          <w:sz w:val="28"/>
          <w:szCs w:val="28"/>
        </w:rPr>
        <w:t xml:space="preserve"> </w:t>
      </w:r>
      <w:r w:rsidRPr="002906E0">
        <w:rPr>
          <w:rFonts w:ascii="仿宋" w:eastAsia="仿宋" w:hAnsi="仿宋" w:hint="eastAsia"/>
          <w:sz w:val="28"/>
          <w:szCs w:val="28"/>
        </w:rPr>
        <w:t>“十三五”期末，杭州建成或在建</w:t>
      </w:r>
      <w:r w:rsidRPr="002906E0">
        <w:rPr>
          <w:rFonts w:ascii="仿宋" w:eastAsia="仿宋" w:hAnsi="仿宋"/>
          <w:sz w:val="28"/>
          <w:szCs w:val="28"/>
        </w:rPr>
        <w:t>200</w:t>
      </w:r>
      <w:r w:rsidRPr="002906E0">
        <w:rPr>
          <w:rFonts w:ascii="仿宋" w:eastAsia="仿宋" w:hAnsi="仿宋" w:hint="eastAsia"/>
          <w:sz w:val="28"/>
          <w:szCs w:val="28"/>
        </w:rPr>
        <w:t>米以上超高层建筑数量已超</w:t>
      </w:r>
      <w:r w:rsidRPr="002906E0">
        <w:rPr>
          <w:rFonts w:ascii="仿宋" w:eastAsia="仿宋" w:hAnsi="仿宋"/>
          <w:sz w:val="28"/>
          <w:szCs w:val="28"/>
        </w:rPr>
        <w:t>50</w:t>
      </w:r>
      <w:r w:rsidRPr="002906E0">
        <w:rPr>
          <w:rFonts w:ascii="仿宋" w:eastAsia="仿宋" w:hAnsi="仿宋" w:hint="eastAsia"/>
          <w:sz w:val="28"/>
          <w:szCs w:val="28"/>
        </w:rPr>
        <w:t>幢，最高建筑接近</w:t>
      </w:r>
      <w:r w:rsidRPr="002906E0">
        <w:rPr>
          <w:rFonts w:ascii="仿宋" w:eastAsia="仿宋" w:hAnsi="仿宋"/>
          <w:sz w:val="28"/>
          <w:szCs w:val="28"/>
        </w:rPr>
        <w:t>400</w:t>
      </w:r>
      <w:r w:rsidRPr="002906E0">
        <w:rPr>
          <w:rFonts w:ascii="仿宋" w:eastAsia="仿宋" w:hAnsi="仿宋" w:hint="eastAsia"/>
          <w:sz w:val="28"/>
          <w:szCs w:val="28"/>
        </w:rPr>
        <w:t>米。地铁线网里程目前已达</w:t>
      </w:r>
      <w:r w:rsidRPr="002906E0">
        <w:rPr>
          <w:rFonts w:ascii="仿宋" w:eastAsia="仿宋" w:hAnsi="仿宋"/>
          <w:sz w:val="28"/>
          <w:szCs w:val="28"/>
        </w:rPr>
        <w:t>306</w:t>
      </w:r>
      <w:r w:rsidRPr="002906E0">
        <w:rPr>
          <w:rFonts w:ascii="仿宋" w:eastAsia="仿宋" w:hAnsi="仿宋" w:hint="eastAsia"/>
          <w:sz w:val="28"/>
          <w:szCs w:val="28"/>
        </w:rPr>
        <w:t>公里，到</w:t>
      </w:r>
      <w:r w:rsidRPr="002906E0">
        <w:rPr>
          <w:rFonts w:ascii="仿宋" w:eastAsia="仿宋" w:hAnsi="仿宋"/>
          <w:sz w:val="28"/>
          <w:szCs w:val="28"/>
        </w:rPr>
        <w:t>2022</w:t>
      </w:r>
      <w:r w:rsidRPr="002906E0">
        <w:rPr>
          <w:rFonts w:ascii="仿宋" w:eastAsia="仿宋" w:hAnsi="仿宋" w:hint="eastAsia"/>
          <w:sz w:val="28"/>
          <w:szCs w:val="28"/>
        </w:rPr>
        <w:t>年，将建成</w:t>
      </w:r>
      <w:r w:rsidRPr="002906E0">
        <w:rPr>
          <w:rFonts w:ascii="仿宋" w:eastAsia="仿宋" w:hAnsi="仿宋"/>
          <w:sz w:val="28"/>
          <w:szCs w:val="28"/>
        </w:rPr>
        <w:t>516</w:t>
      </w:r>
      <w:r w:rsidRPr="002906E0">
        <w:rPr>
          <w:rFonts w:ascii="仿宋" w:eastAsia="仿宋" w:hAnsi="仿宋" w:hint="eastAsia"/>
          <w:sz w:val="28"/>
          <w:szCs w:val="28"/>
        </w:rPr>
        <w:t>公里线网，</w:t>
      </w:r>
      <w:r w:rsidRPr="002906E0">
        <w:rPr>
          <w:rFonts w:ascii="仿宋" w:eastAsia="仿宋" w:hAnsi="仿宋"/>
          <w:sz w:val="28"/>
          <w:szCs w:val="28"/>
        </w:rPr>
        <w:t>10</w:t>
      </w:r>
      <w:r w:rsidRPr="002906E0">
        <w:rPr>
          <w:rFonts w:ascii="仿宋" w:eastAsia="仿宋" w:hAnsi="仿宋" w:hint="eastAsia"/>
          <w:sz w:val="28"/>
          <w:szCs w:val="28"/>
        </w:rPr>
        <w:t>条地铁线、</w:t>
      </w:r>
      <w:r w:rsidRPr="002906E0">
        <w:rPr>
          <w:rFonts w:ascii="仿宋" w:eastAsia="仿宋" w:hAnsi="仿宋"/>
          <w:sz w:val="28"/>
          <w:szCs w:val="28"/>
        </w:rPr>
        <w:t>2</w:t>
      </w:r>
      <w:r w:rsidRPr="002906E0">
        <w:rPr>
          <w:rFonts w:ascii="仿宋" w:eastAsia="仿宋" w:hAnsi="仿宋" w:hint="eastAsia"/>
          <w:sz w:val="28"/>
          <w:szCs w:val="28"/>
        </w:rPr>
        <w:t>条城际线和</w:t>
      </w:r>
      <w:r w:rsidRPr="002906E0">
        <w:rPr>
          <w:rFonts w:ascii="仿宋" w:eastAsia="仿宋" w:hAnsi="仿宋"/>
          <w:sz w:val="28"/>
          <w:szCs w:val="28"/>
        </w:rPr>
        <w:t>1</w:t>
      </w:r>
      <w:r w:rsidRPr="002906E0">
        <w:rPr>
          <w:rFonts w:ascii="仿宋" w:eastAsia="仿宋" w:hAnsi="仿宋" w:hint="eastAsia"/>
          <w:sz w:val="28"/>
          <w:szCs w:val="28"/>
        </w:rPr>
        <w:t>条机场快线，另外地铁建设四期还将新建</w:t>
      </w:r>
      <w:r w:rsidRPr="002906E0">
        <w:rPr>
          <w:rFonts w:ascii="仿宋" w:eastAsia="仿宋" w:hAnsi="仿宋"/>
          <w:sz w:val="28"/>
          <w:szCs w:val="28"/>
        </w:rPr>
        <w:t>12</w:t>
      </w:r>
      <w:r w:rsidRPr="002906E0">
        <w:rPr>
          <w:rFonts w:ascii="仿宋" w:eastAsia="仿宋" w:hAnsi="仿宋" w:hint="eastAsia"/>
          <w:sz w:val="28"/>
          <w:szCs w:val="28"/>
        </w:rPr>
        <w:t>条地铁线路（新线</w:t>
      </w:r>
      <w:r w:rsidRPr="002906E0">
        <w:rPr>
          <w:rFonts w:ascii="仿宋" w:eastAsia="仿宋" w:hAnsi="仿宋"/>
          <w:sz w:val="28"/>
          <w:szCs w:val="28"/>
        </w:rPr>
        <w:t>5</w:t>
      </w:r>
      <w:r w:rsidRPr="002906E0">
        <w:rPr>
          <w:rFonts w:ascii="仿宋" w:eastAsia="仿宋" w:hAnsi="仿宋" w:hint="eastAsia"/>
          <w:sz w:val="28"/>
          <w:szCs w:val="28"/>
        </w:rPr>
        <w:t>条、延伸线</w:t>
      </w:r>
      <w:r w:rsidRPr="002906E0">
        <w:rPr>
          <w:rFonts w:ascii="仿宋" w:eastAsia="仿宋" w:hAnsi="仿宋"/>
          <w:sz w:val="28"/>
          <w:szCs w:val="28"/>
        </w:rPr>
        <w:t>7</w:t>
      </w:r>
      <w:r w:rsidRPr="002906E0">
        <w:rPr>
          <w:rFonts w:ascii="仿宋" w:eastAsia="仿宋" w:hAnsi="仿宋" w:hint="eastAsia"/>
          <w:sz w:val="28"/>
          <w:szCs w:val="28"/>
        </w:rPr>
        <w:t>条），线路长度</w:t>
      </w:r>
      <w:r w:rsidRPr="002906E0">
        <w:rPr>
          <w:rFonts w:ascii="仿宋" w:eastAsia="仿宋" w:hAnsi="仿宋"/>
          <w:sz w:val="28"/>
          <w:szCs w:val="28"/>
        </w:rPr>
        <w:t>244.8</w:t>
      </w:r>
      <w:r w:rsidRPr="002906E0">
        <w:rPr>
          <w:rFonts w:ascii="仿宋" w:eastAsia="仿宋" w:hAnsi="仿宋" w:hint="eastAsia"/>
          <w:sz w:val="28"/>
          <w:szCs w:val="28"/>
        </w:rPr>
        <w:t>公里。二是随着会展新城、西站枢纽等项目启动建设，大空间、大跨度、大交通、大人流、大物流场所、建筑和区域发生火灾的概率增加。三是后疫情时代，国际形势变幻莫测，经济“内循环”加速发展，作为杭州高质量发展的“双引擎”之一，“新制造业计划”将在“十四五”期间得到较快的发展。随着高端装备、生物医药、节能环保、人工智能、工业互联网、</w:t>
      </w:r>
      <w:r w:rsidRPr="002906E0">
        <w:rPr>
          <w:rFonts w:ascii="仿宋" w:eastAsia="仿宋" w:hAnsi="仿宋"/>
          <w:sz w:val="28"/>
          <w:szCs w:val="28"/>
        </w:rPr>
        <w:t>5G</w:t>
      </w:r>
      <w:r w:rsidRPr="002906E0">
        <w:rPr>
          <w:rFonts w:ascii="仿宋" w:eastAsia="仿宋" w:hAnsi="仿宋" w:hint="eastAsia"/>
          <w:sz w:val="28"/>
          <w:szCs w:val="28"/>
        </w:rPr>
        <w:t>应用等新型重要产业平台打造以及化纤、电气、机械、食品等传统产业平台升级，空间人流物流日趋密集，环境日趋复杂，产业发展安全稳定对消防安全及保障提出了较高的要求。而目前，公共消防基础设施建设仍滞后于城镇化、产业化发展，大量消防站仍处于起步实施阶段，受到土地资源制约，消防</w:t>
      </w:r>
      <w:r w:rsidRPr="002906E0">
        <w:rPr>
          <w:rFonts w:ascii="仿宋" w:eastAsia="仿宋" w:hAnsi="仿宋" w:hint="eastAsia"/>
          <w:sz w:val="28"/>
          <w:szCs w:val="28"/>
        </w:rPr>
        <w:lastRenderedPageBreak/>
        <w:t>设施建成率不高、分布不均，消防车辆装备体系不完善，农村消防安全基础薄弱，消防规划、消防力量、管理机制、宣传机制未能同步发展等发展瓶颈已成为进一步提升城市消防安全硬实力的重要课题。</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t>新时期消防救援目标要求提高，消防队伍能力、配置面临新挑战。</w:t>
      </w:r>
      <w:r w:rsidRPr="002906E0">
        <w:rPr>
          <w:rFonts w:ascii="仿宋" w:eastAsia="仿宋" w:hAnsi="仿宋" w:hint="eastAsia"/>
          <w:sz w:val="28"/>
          <w:szCs w:val="28"/>
        </w:rPr>
        <w:t>消防救援队伍当前被赋予应急救援主力军、国家队的定位，和“大应急”的职能要求，消防救援的工作地位和影响力进一步提升，但同时消防救援压力也不断加大。“十四五”期间，杭州将率先探索破解新时代社会主要矛盾的有效途径，通过推进以提高基本公共服务均等化为核心的社会转型，统筹市域经济社会协调发展，率先形成推动共同富裕的体制机制，奋力争当浙江高质量发展建设共同服务示范区的城市范例。城市消防作为城市防灾减灾体系的一项重要内容，将在促进社会稳定、发展，最终实现高质量共同富裕方面受到更多的关注与重视，人民群众对消防安全保障有了更高的期待。而目前，杭州消防人员配置较为紧张，队伍亟需补充，专业化人才紧缺，整体素质有待提高，供需矛盾突出。面对“大应急”救援需求，消防指战员、专业化人才队伍捉襟见肘，不仅高层、化工、地下等火灾处置缺少人才，空勤、核生化等专业救援力量的训练和处置能力也十分欠缺，消防队伍配置与能力建设将面临更多挑战。</w:t>
      </w:r>
    </w:p>
    <w:p w:rsidR="00662C64" w:rsidRPr="002906E0" w:rsidRDefault="00662C64" w:rsidP="006B1891">
      <w:pPr>
        <w:spacing w:line="360" w:lineRule="auto"/>
        <w:ind w:firstLineChars="200" w:firstLine="562"/>
        <w:rPr>
          <w:rFonts w:ascii="仿宋" w:eastAsia="仿宋" w:hAnsi="仿宋"/>
          <w:sz w:val="28"/>
          <w:szCs w:val="28"/>
        </w:rPr>
      </w:pPr>
      <w:bookmarkStart w:id="59" w:name="_Toc30913"/>
      <w:bookmarkStart w:id="60" w:name="_Toc14947"/>
      <w:bookmarkStart w:id="61" w:name="_Toc31063"/>
      <w:r w:rsidRPr="002906E0">
        <w:rPr>
          <w:rFonts w:ascii="仿宋" w:eastAsia="仿宋" w:hAnsi="仿宋" w:hint="eastAsia"/>
          <w:b/>
          <w:bCs/>
          <w:sz w:val="28"/>
          <w:szCs w:val="28"/>
        </w:rPr>
        <w:t>国际化赛事会议会展活动增加，消防安保、宣传工作面临新挑战</w:t>
      </w:r>
      <w:bookmarkEnd w:id="59"/>
      <w:bookmarkEnd w:id="60"/>
      <w:bookmarkEnd w:id="61"/>
      <w:r w:rsidRPr="002906E0">
        <w:rPr>
          <w:rFonts w:ascii="仿宋" w:eastAsia="仿宋" w:hAnsi="仿宋" w:hint="eastAsia"/>
          <w:b/>
          <w:bCs/>
          <w:sz w:val="28"/>
          <w:szCs w:val="28"/>
        </w:rPr>
        <w:t>。</w:t>
      </w:r>
      <w:r w:rsidRPr="002906E0">
        <w:rPr>
          <w:rFonts w:ascii="仿宋" w:eastAsia="仿宋" w:hAnsi="仿宋" w:hint="eastAsia"/>
          <w:sz w:val="28"/>
          <w:szCs w:val="28"/>
        </w:rPr>
        <w:t>“十四五”时期，杭州积极打造国际会议目的地、会展之都、赛事之城，特别是第</w:t>
      </w:r>
      <w:r w:rsidRPr="002906E0">
        <w:rPr>
          <w:rFonts w:ascii="仿宋" w:eastAsia="仿宋" w:hAnsi="仿宋"/>
          <w:sz w:val="28"/>
          <w:szCs w:val="28"/>
        </w:rPr>
        <w:t>19</w:t>
      </w:r>
      <w:r w:rsidRPr="002906E0">
        <w:rPr>
          <w:rFonts w:ascii="仿宋" w:eastAsia="仿宋" w:hAnsi="仿宋" w:hint="eastAsia"/>
          <w:sz w:val="28"/>
          <w:szCs w:val="28"/>
        </w:rPr>
        <w:t>届亚运会的举办将成为杭州最重要的国际大事件。未来，大型综合体、赛事场馆、会议会展目的地、商场、酒店、重要</w:t>
      </w:r>
      <w:r w:rsidRPr="002906E0">
        <w:rPr>
          <w:rFonts w:ascii="仿宋" w:eastAsia="仿宋" w:hAnsi="仿宋" w:hint="eastAsia"/>
          <w:sz w:val="28"/>
          <w:szCs w:val="28"/>
        </w:rPr>
        <w:lastRenderedPageBreak/>
        <w:t>景区景点、重要公共文化体育设施、历史文化街区等场所势必会承接高强度的人流和物流，导致重要区域诱发火灾的不稳定性因素增多，消防安保、应急救援压力加剧。与此同时，大量国际运动员、会议会展参会人员、游客、媒体将会进入杭州，针对不同国籍、年龄人群特征需要配置特殊化的消防宣传教育培训、应急救援等公共服务产品，特别是老年人及幼儿的消防安全需进一步加强关注。特殊化、国际化的安保、救援、宣传等需求与目前传统化、常规化的消防救援体系建设之间存在矛盾，对消防工作提出了更高要求。</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t>“长三角一体化发展”战略提升，区域合作、协同作战面临新挑战。</w:t>
      </w:r>
      <w:r w:rsidRPr="002906E0">
        <w:rPr>
          <w:rFonts w:ascii="仿宋" w:eastAsia="仿宋" w:hAnsi="仿宋" w:hint="eastAsia"/>
          <w:sz w:val="28"/>
          <w:szCs w:val="28"/>
        </w:rPr>
        <w:t>自长三角区域一体化发展上升为国家战略以来，杭州作为“三个地”和“重要窗口”的省会城市、长三角南翼中心城市，提出并深化细化了“紧紧围绕一体化、始终坚持高质量、充分彰显新魅力、做强做大都市圈、服务借力大上海、深度融入长三角”的实践路径。消防救援作为长三角应急救援体系的重要组成部分，将为长三角一体化发展提供安全保障。杭州作为省会城市，需要在长三角消防救援一体化中做好带头示范作用，特别是在信息互通、工作互联、资源互享等方面做好地区与地区、城市与城市以及省市之间的互动合作、协同发展。当前，长三角消防法制体制机制尚不成熟，区域消防救援信息化、智慧化建设体系尚未建立，消防监管、防控演练、联勤联动常态化机制尚未形成，区域合作、协同作战、一体化发展的任务仍然艰巨</w:t>
      </w:r>
      <w:bookmarkStart w:id="62" w:name="_Toc7091"/>
      <w:bookmarkStart w:id="63" w:name="_Toc17442"/>
      <w:bookmarkStart w:id="64" w:name="_Toc7114"/>
      <w:r w:rsidRPr="002906E0">
        <w:rPr>
          <w:rFonts w:ascii="仿宋" w:eastAsia="仿宋" w:hAnsi="仿宋" w:hint="eastAsia"/>
          <w:sz w:val="28"/>
          <w:szCs w:val="28"/>
        </w:rPr>
        <w:t>。</w:t>
      </w:r>
    </w:p>
    <w:p w:rsidR="00662C64" w:rsidRPr="002906E0" w:rsidRDefault="00662C64">
      <w:pPr>
        <w:widowControl/>
        <w:jc w:val="left"/>
        <w:rPr>
          <w:rFonts w:ascii="仿宋" w:eastAsia="仿宋" w:hAnsi="仿宋"/>
          <w:sz w:val="24"/>
          <w:szCs w:val="24"/>
        </w:rPr>
      </w:pPr>
      <w:r w:rsidRPr="002906E0">
        <w:rPr>
          <w:rFonts w:ascii="仿宋" w:eastAsia="仿宋" w:hAnsi="仿宋"/>
          <w:sz w:val="24"/>
          <w:szCs w:val="24"/>
        </w:rPr>
        <w:br w:type="page"/>
      </w:r>
    </w:p>
    <w:p w:rsidR="00662C64" w:rsidRPr="002906E0" w:rsidRDefault="00662C64">
      <w:pPr>
        <w:pStyle w:val="1"/>
        <w:rPr>
          <w:rFonts w:ascii="仿宋" w:eastAsia="仿宋" w:hAnsi="仿宋"/>
        </w:rPr>
      </w:pPr>
      <w:bookmarkStart w:id="65" w:name="_Toc82455676"/>
      <w:r w:rsidRPr="002906E0">
        <w:rPr>
          <w:rFonts w:ascii="仿宋" w:eastAsia="仿宋" w:hAnsi="仿宋" w:hint="eastAsia"/>
        </w:rPr>
        <w:t>三、总体要求</w:t>
      </w:r>
      <w:bookmarkEnd w:id="62"/>
      <w:bookmarkEnd w:id="63"/>
      <w:bookmarkEnd w:id="64"/>
      <w:bookmarkEnd w:id="65"/>
    </w:p>
    <w:p w:rsidR="00662C64" w:rsidRPr="002906E0" w:rsidRDefault="00662C64">
      <w:pPr>
        <w:pStyle w:val="2"/>
        <w:spacing w:line="360" w:lineRule="auto"/>
        <w:rPr>
          <w:rFonts w:ascii="仿宋" w:eastAsia="仿宋" w:hAnsi="仿宋"/>
        </w:rPr>
      </w:pPr>
      <w:bookmarkStart w:id="66" w:name="_Toc31437"/>
      <w:bookmarkStart w:id="67" w:name="_Toc19101"/>
      <w:bookmarkStart w:id="68" w:name="_Toc28746"/>
      <w:bookmarkStart w:id="69" w:name="_Toc82455677"/>
      <w:r w:rsidRPr="002906E0">
        <w:rPr>
          <w:rFonts w:ascii="仿宋" w:eastAsia="仿宋" w:hAnsi="仿宋" w:hint="eastAsia"/>
        </w:rPr>
        <w:t>（一）指导思想</w:t>
      </w:r>
      <w:bookmarkEnd w:id="66"/>
      <w:bookmarkEnd w:id="67"/>
      <w:bookmarkEnd w:id="68"/>
      <w:bookmarkEnd w:id="69"/>
    </w:p>
    <w:p w:rsidR="00662C64" w:rsidRPr="002906E0" w:rsidRDefault="00662C64" w:rsidP="006B1891">
      <w:pPr>
        <w:spacing w:line="360" w:lineRule="auto"/>
        <w:ind w:firstLineChars="200" w:firstLine="560"/>
        <w:rPr>
          <w:rFonts w:ascii="仿宋" w:eastAsia="仿宋" w:hAnsi="仿宋"/>
          <w:sz w:val="28"/>
          <w:szCs w:val="28"/>
        </w:rPr>
      </w:pPr>
      <w:r w:rsidRPr="002906E0">
        <w:rPr>
          <w:rFonts w:ascii="仿宋" w:eastAsia="仿宋" w:hAnsi="仿宋" w:hint="eastAsia"/>
          <w:sz w:val="28"/>
          <w:szCs w:val="28"/>
        </w:rPr>
        <w:t>坚持以习近平新时代中国特色社会主义思想为指导，深入贯彻党的十九大和十九届二中、三中、四中、五中全会精神，以“八八战略”为统领，坚持以人民为中心，坚持新发展理念，统筹发展和安全，按照“四个杭州、四个一流”的要求，牢固树立“法治消防、责任消防、全民消防、科技消防”理念，贯彻预防为主、防消结合的方针，对标“主力军、国家队”职能定位，提升“全灾种、大应急”救援能力，深入推进城市消防安全治理体系和治理能力现代化建设，全面提高公共安全保障能力，积极提升全民消防安全素质与能力，助力高水平打造“数智杭州·宜居天堂”，为争当浙江高质量发展建设共同富裕示范区的城市范例，展现“重要窗口”的“头雁风采”提供强有力的消防安全保障及消防安全样板。</w:t>
      </w:r>
    </w:p>
    <w:p w:rsidR="00662C64" w:rsidRPr="002906E0" w:rsidRDefault="00662C64">
      <w:pPr>
        <w:spacing w:line="360" w:lineRule="auto"/>
        <w:ind w:firstLine="420"/>
        <w:rPr>
          <w:rFonts w:ascii="仿宋" w:eastAsia="仿宋" w:hAnsi="仿宋"/>
          <w:sz w:val="24"/>
          <w:szCs w:val="24"/>
        </w:rPr>
      </w:pPr>
    </w:p>
    <w:p w:rsidR="00662C64" w:rsidRPr="002906E0" w:rsidRDefault="00662C64">
      <w:pPr>
        <w:pStyle w:val="2"/>
        <w:spacing w:line="360" w:lineRule="auto"/>
        <w:rPr>
          <w:rFonts w:ascii="仿宋" w:eastAsia="仿宋" w:hAnsi="仿宋"/>
        </w:rPr>
      </w:pPr>
      <w:bookmarkStart w:id="70" w:name="_Toc25849"/>
      <w:bookmarkStart w:id="71" w:name="_Toc14917"/>
      <w:bookmarkStart w:id="72" w:name="_Toc17105"/>
      <w:bookmarkStart w:id="73" w:name="_Toc82455678"/>
      <w:r w:rsidRPr="002906E0">
        <w:rPr>
          <w:rFonts w:ascii="仿宋" w:eastAsia="仿宋" w:hAnsi="仿宋" w:hint="eastAsia"/>
        </w:rPr>
        <w:t>（二）基本原则</w:t>
      </w:r>
      <w:bookmarkEnd w:id="70"/>
      <w:bookmarkEnd w:id="71"/>
      <w:bookmarkEnd w:id="72"/>
      <w:bookmarkEnd w:id="73"/>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sz w:val="28"/>
          <w:szCs w:val="28"/>
        </w:rPr>
        <w:t>坚持人民至上、生命至上。</w:t>
      </w:r>
      <w:r w:rsidRPr="002906E0">
        <w:rPr>
          <w:rFonts w:ascii="仿宋" w:eastAsia="仿宋" w:hAnsi="仿宋" w:hint="eastAsia"/>
          <w:sz w:val="28"/>
          <w:szCs w:val="28"/>
        </w:rPr>
        <w:t>牢固树立以人民为中心的发展思想，始终把保障人民群众生命财产安全放在第一位，坚守安全底线，着力防范化解重大安全风险，最大限度减少人员伤亡和财产损失。</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sz w:val="28"/>
          <w:szCs w:val="28"/>
        </w:rPr>
        <w:t>坚持依法治理，标准管理。</w:t>
      </w:r>
      <w:r w:rsidRPr="002906E0">
        <w:rPr>
          <w:rFonts w:ascii="仿宋" w:eastAsia="仿宋" w:hAnsi="仿宋" w:hint="eastAsia"/>
          <w:sz w:val="28"/>
          <w:szCs w:val="28"/>
        </w:rPr>
        <w:t>全面完善消防治理机制，深入推进消防法律法规为指引的消防安全责任制度，全面推进消防安全标准化管理。</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sz w:val="28"/>
          <w:szCs w:val="28"/>
        </w:rPr>
        <w:lastRenderedPageBreak/>
        <w:t>坚持城乡统筹，协调发展。</w:t>
      </w:r>
      <w:r w:rsidRPr="002906E0">
        <w:rPr>
          <w:rFonts w:ascii="仿宋" w:eastAsia="仿宋" w:hAnsi="仿宋" w:hint="eastAsia"/>
          <w:sz w:val="28"/>
          <w:szCs w:val="28"/>
        </w:rPr>
        <w:t>合理配置城乡消防设施、消防力量，积极推进消防站、多种形式队伍、道路、水源、装备、通信等方面的消防建设。</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sz w:val="28"/>
          <w:szCs w:val="28"/>
        </w:rPr>
        <w:t>坚持科技引领，智慧防控。</w:t>
      </w:r>
      <w:r w:rsidRPr="002906E0">
        <w:rPr>
          <w:rFonts w:ascii="仿宋" w:eastAsia="仿宋" w:hAnsi="仿宋" w:hint="eastAsia"/>
          <w:sz w:val="28"/>
          <w:szCs w:val="28"/>
        </w:rPr>
        <w:t>突出消防科技、信息化技术为首的智慧消防体系建设，推进消防社会化高效能治理。</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sz w:val="28"/>
          <w:szCs w:val="28"/>
        </w:rPr>
        <w:t>坚持全民教育，创新宣传。</w:t>
      </w:r>
      <w:r w:rsidRPr="002906E0">
        <w:rPr>
          <w:rFonts w:ascii="仿宋" w:eastAsia="仿宋" w:hAnsi="仿宋" w:hint="eastAsia"/>
          <w:sz w:val="28"/>
          <w:szCs w:val="28"/>
        </w:rPr>
        <w:t>确保消防宣传教育广度、力度和深度，建立社会高度参与的全民消防教育培训体系，着力提升全民消防安全意识和素质。</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sz w:val="28"/>
          <w:szCs w:val="28"/>
        </w:rPr>
        <w:t>坚持系统思维，全局谋划。</w:t>
      </w:r>
      <w:r w:rsidRPr="002906E0">
        <w:rPr>
          <w:rFonts w:ascii="仿宋" w:eastAsia="仿宋" w:hAnsi="仿宋" w:hint="eastAsia"/>
          <w:sz w:val="28"/>
          <w:szCs w:val="28"/>
        </w:rPr>
        <w:t>锚定</w:t>
      </w:r>
      <w:r w:rsidRPr="002906E0">
        <w:rPr>
          <w:rFonts w:ascii="仿宋" w:eastAsia="仿宋" w:hAnsi="仿宋"/>
          <w:sz w:val="28"/>
          <w:szCs w:val="28"/>
        </w:rPr>
        <w:t>2035</w:t>
      </w:r>
      <w:r w:rsidRPr="002906E0">
        <w:rPr>
          <w:rFonts w:ascii="仿宋" w:eastAsia="仿宋" w:hAnsi="仿宋" w:hint="eastAsia"/>
          <w:sz w:val="28"/>
          <w:szCs w:val="28"/>
        </w:rPr>
        <w:t>年远景目标，开展规划编制。通过前瞻性思考、全局性谋划、战略性布局、整体性推进，实现近期与远期工作的相互融合。</w:t>
      </w:r>
    </w:p>
    <w:p w:rsidR="00662C64" w:rsidRPr="002906E0" w:rsidRDefault="00662C64">
      <w:pPr>
        <w:spacing w:line="360" w:lineRule="auto"/>
        <w:rPr>
          <w:rFonts w:ascii="仿宋" w:eastAsia="仿宋" w:hAnsi="仿宋"/>
          <w:sz w:val="28"/>
          <w:szCs w:val="28"/>
        </w:rPr>
      </w:pPr>
    </w:p>
    <w:p w:rsidR="00662C64" w:rsidRPr="002906E0" w:rsidRDefault="00662C64">
      <w:pPr>
        <w:pStyle w:val="2"/>
        <w:spacing w:line="360" w:lineRule="auto"/>
        <w:rPr>
          <w:rFonts w:ascii="仿宋" w:eastAsia="仿宋" w:hAnsi="仿宋"/>
        </w:rPr>
      </w:pPr>
      <w:bookmarkStart w:id="74" w:name="_Toc10667"/>
      <w:bookmarkStart w:id="75" w:name="_Toc21459"/>
      <w:bookmarkStart w:id="76" w:name="_Toc20236"/>
      <w:bookmarkStart w:id="77" w:name="_Toc82455679"/>
      <w:r w:rsidRPr="002906E0">
        <w:rPr>
          <w:rFonts w:ascii="仿宋" w:eastAsia="仿宋" w:hAnsi="仿宋" w:hint="eastAsia"/>
        </w:rPr>
        <w:t>（三）发展目标</w:t>
      </w:r>
      <w:bookmarkEnd w:id="74"/>
      <w:bookmarkEnd w:id="75"/>
      <w:bookmarkEnd w:id="76"/>
      <w:bookmarkEnd w:id="77"/>
    </w:p>
    <w:p w:rsidR="00662C64" w:rsidRPr="002906E0" w:rsidRDefault="00662C64" w:rsidP="006B1891">
      <w:pPr>
        <w:spacing w:line="360" w:lineRule="auto"/>
        <w:ind w:firstLineChars="200" w:firstLine="560"/>
        <w:rPr>
          <w:rFonts w:ascii="仿宋" w:eastAsia="仿宋" w:hAnsi="仿宋"/>
          <w:sz w:val="28"/>
          <w:szCs w:val="28"/>
        </w:rPr>
      </w:pPr>
      <w:r w:rsidRPr="002906E0">
        <w:rPr>
          <w:rFonts w:ascii="仿宋" w:eastAsia="仿宋" w:hAnsi="仿宋" w:hint="eastAsia"/>
          <w:sz w:val="28"/>
          <w:szCs w:val="28"/>
        </w:rPr>
        <w:t>积极探索具有杭州特色的大城市治理现代化新路，创新消防安全治理机制，提升消防安全管理能力，完善应急管理体系，形成“政府统一领导，部门依法监管，单位全面落实，公众积极参与”的消防工作格局。加快构建与杭州城市经济社会发展水平相匹配、相适应的公共消防安全体系，为杭州亚运会、庆祝建党</w:t>
      </w:r>
      <w:r w:rsidRPr="002906E0">
        <w:rPr>
          <w:rFonts w:ascii="仿宋" w:eastAsia="仿宋" w:hAnsi="仿宋"/>
          <w:sz w:val="28"/>
          <w:szCs w:val="28"/>
        </w:rPr>
        <w:t>100</w:t>
      </w:r>
      <w:r w:rsidRPr="002906E0">
        <w:rPr>
          <w:rFonts w:ascii="仿宋" w:eastAsia="仿宋" w:hAnsi="仿宋" w:hint="eastAsia"/>
          <w:sz w:val="28"/>
          <w:szCs w:val="28"/>
        </w:rPr>
        <w:t>周年等一系列重大活动顺利举办提供消防安全保障。到</w:t>
      </w:r>
      <w:r w:rsidRPr="002906E0">
        <w:rPr>
          <w:rFonts w:ascii="仿宋" w:eastAsia="仿宋" w:hAnsi="仿宋"/>
          <w:sz w:val="28"/>
          <w:szCs w:val="28"/>
        </w:rPr>
        <w:t>2025</w:t>
      </w:r>
      <w:r w:rsidRPr="002906E0">
        <w:rPr>
          <w:rFonts w:ascii="仿宋" w:eastAsia="仿宋" w:hAnsi="仿宋" w:hint="eastAsia"/>
          <w:sz w:val="28"/>
          <w:szCs w:val="28"/>
        </w:rPr>
        <w:t>年，实现消防安全形势更加稳定、消防安全责任进一步健全、消防安全治理能力大幅提高、消防综合保障能力有效增强、综合应急救援能力显著提升、消防安全软环境更加优化、消防安全保障更加有力。</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lastRenderedPageBreak/>
        <w:t>消防安全形势更加稳定。</w:t>
      </w:r>
      <w:r w:rsidRPr="002906E0">
        <w:rPr>
          <w:rFonts w:ascii="仿宋" w:eastAsia="仿宋" w:hAnsi="仿宋" w:hint="eastAsia"/>
          <w:sz w:val="28"/>
          <w:szCs w:val="28"/>
        </w:rPr>
        <w:t>通过建立完善公共安全火灾防控体系，社会消防安全环境明显改善，火灾数量明显减少，重特大火灾得到有效遏制。四项指标（火灾起数、死亡人数、受伤人数、直接经济损失）总体下降，年度十万人口死亡率控制在</w:t>
      </w:r>
      <w:r w:rsidRPr="002906E0">
        <w:rPr>
          <w:rFonts w:ascii="仿宋" w:eastAsia="仿宋" w:hAnsi="仿宋"/>
          <w:sz w:val="28"/>
          <w:szCs w:val="28"/>
        </w:rPr>
        <w:t>0.047</w:t>
      </w:r>
      <w:r w:rsidRPr="002906E0">
        <w:rPr>
          <w:rFonts w:ascii="仿宋" w:eastAsia="仿宋" w:hAnsi="仿宋" w:hint="eastAsia"/>
          <w:sz w:val="28"/>
          <w:szCs w:val="28"/>
        </w:rPr>
        <w:t>以内。</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t>消防安全责任体系进一步健全。</w:t>
      </w:r>
      <w:r w:rsidRPr="002906E0">
        <w:rPr>
          <w:rFonts w:ascii="仿宋" w:eastAsia="仿宋" w:hAnsi="仿宋" w:hint="eastAsia"/>
          <w:sz w:val="28"/>
          <w:szCs w:val="28"/>
        </w:rPr>
        <w:t>政府</w:t>
      </w:r>
      <w:r w:rsidRPr="002906E0">
        <w:rPr>
          <w:rFonts w:ascii="仿宋" w:eastAsia="仿宋" w:hAnsi="仿宋"/>
          <w:sz w:val="28"/>
          <w:szCs w:val="28"/>
        </w:rPr>
        <w:t>-</w:t>
      </w:r>
      <w:r w:rsidRPr="002906E0">
        <w:rPr>
          <w:rFonts w:ascii="仿宋" w:eastAsia="仿宋" w:hAnsi="仿宋" w:hint="eastAsia"/>
          <w:sz w:val="28"/>
          <w:szCs w:val="28"/>
        </w:rPr>
        <w:t>部门</w:t>
      </w:r>
      <w:r w:rsidRPr="002906E0">
        <w:rPr>
          <w:rFonts w:ascii="仿宋" w:eastAsia="仿宋" w:hAnsi="仿宋"/>
          <w:sz w:val="28"/>
          <w:szCs w:val="28"/>
        </w:rPr>
        <w:t>-</w:t>
      </w:r>
      <w:r w:rsidRPr="002906E0">
        <w:rPr>
          <w:rFonts w:ascii="仿宋" w:eastAsia="仿宋" w:hAnsi="仿宋" w:hint="eastAsia"/>
          <w:sz w:val="28"/>
          <w:szCs w:val="28"/>
        </w:rPr>
        <w:t>单位</w:t>
      </w:r>
      <w:r w:rsidRPr="002906E0">
        <w:rPr>
          <w:rFonts w:ascii="仿宋" w:eastAsia="仿宋" w:hAnsi="仿宋"/>
          <w:sz w:val="28"/>
          <w:szCs w:val="28"/>
        </w:rPr>
        <w:t>-</w:t>
      </w:r>
      <w:r w:rsidRPr="002906E0">
        <w:rPr>
          <w:rFonts w:ascii="仿宋" w:eastAsia="仿宋" w:hAnsi="仿宋" w:hint="eastAsia"/>
          <w:sz w:val="28"/>
          <w:szCs w:val="28"/>
        </w:rPr>
        <w:t>公民消防安全责任制落实到位，消防安全考核制度科学合理。突发公共事件消防应急救援体系基本建立并发挥作用，行业主管部门和执法监管部门依法开展消防工作，单位消防安全自我管理规范有序。</w:t>
      </w:r>
    </w:p>
    <w:p w:rsidR="00662C64" w:rsidRPr="002906E0" w:rsidRDefault="00662C64" w:rsidP="006B1891">
      <w:pPr>
        <w:spacing w:line="360" w:lineRule="auto"/>
        <w:ind w:firstLineChars="200" w:firstLine="562"/>
        <w:rPr>
          <w:rFonts w:ascii="仿宋" w:eastAsia="仿宋" w:hAnsi="仿宋"/>
          <w:sz w:val="28"/>
          <w:szCs w:val="28"/>
        </w:rPr>
      </w:pPr>
      <w:r w:rsidRPr="002906E0">
        <w:rPr>
          <w:rFonts w:ascii="仿宋" w:eastAsia="仿宋" w:hAnsi="仿宋" w:hint="eastAsia"/>
          <w:b/>
          <w:bCs/>
          <w:sz w:val="28"/>
          <w:szCs w:val="28"/>
        </w:rPr>
        <w:t>消防安全治理能力大幅提高。</w:t>
      </w:r>
      <w:r w:rsidRPr="002906E0">
        <w:rPr>
          <w:rFonts w:ascii="仿宋" w:eastAsia="仿宋" w:hAnsi="仿宋" w:hint="eastAsia"/>
          <w:sz w:val="28"/>
          <w:szCs w:val="28"/>
        </w:rPr>
        <w:t>建立符合杭州城市发展特点及火灾防控实际的各项消防管理法规、规章、制度，完善、升级更系统、更具操作性的地方消防规章和标准规范体系，提升城市依法治火水平。城市消防安全治理体系和治理能力现代化建设水平不断提升，消防安全监管体制机制进一步完善，持续推进消防安全专项整治、火灾隐患治理精准高效，消防安全环境明显改善。</w:t>
      </w:r>
    </w:p>
    <w:p w:rsidR="00662C64" w:rsidRPr="002906E0" w:rsidRDefault="00662C64" w:rsidP="006B1891">
      <w:pPr>
        <w:widowControl/>
        <w:ind w:firstLineChars="200" w:firstLine="562"/>
        <w:jc w:val="left"/>
        <w:rPr>
          <w:rFonts w:ascii="仿宋" w:eastAsia="仿宋" w:hAnsi="仿宋" w:cs="仿宋"/>
          <w:kern w:val="0"/>
          <w:sz w:val="28"/>
          <w:szCs w:val="28"/>
        </w:rPr>
      </w:pPr>
      <w:r w:rsidRPr="002906E0">
        <w:rPr>
          <w:rFonts w:ascii="仿宋" w:eastAsia="仿宋" w:hAnsi="仿宋" w:hint="eastAsia"/>
          <w:b/>
          <w:bCs/>
          <w:sz w:val="28"/>
          <w:szCs w:val="28"/>
        </w:rPr>
        <w:t>综合应急救援能力显著提升。</w:t>
      </w:r>
      <w:r w:rsidRPr="002906E0">
        <w:rPr>
          <w:rFonts w:ascii="仿宋" w:eastAsia="仿宋" w:hAnsi="仿宋" w:hint="eastAsia"/>
          <w:sz w:val="28"/>
          <w:szCs w:val="28"/>
        </w:rPr>
        <w:t>强化多种形式应急救援力量的统一调度、多部门信息平台数据融合共享。深化完善社会应急联动、综合应急协调保障机制，增强科学高效应对处置“大应急”的能力。加强专业救援力量体系建设，充分发挥政府专职消防队</w:t>
      </w:r>
      <w:r w:rsidRPr="002906E0">
        <w:rPr>
          <w:rFonts w:ascii="仿宋" w:eastAsia="仿宋" w:hAnsi="仿宋" w:cs="仿宋" w:hint="eastAsia"/>
          <w:kern w:val="0"/>
          <w:sz w:val="28"/>
          <w:szCs w:val="28"/>
        </w:rPr>
        <w:t>、社区（重点单位）微型消防站和村级志愿消防队作用，构建灭火救援基础扎实、信息科技装备完善、多种形式消防队伍全覆盖、民间救援力量协作的高效救援体系。</w:t>
      </w:r>
      <w:r w:rsidRPr="002906E0">
        <w:rPr>
          <w:rFonts w:ascii="仿宋" w:eastAsia="仿宋" w:hAnsi="仿宋" w:cs="Times New Roman" w:hint="eastAsia"/>
          <w:sz w:val="28"/>
          <w:szCs w:val="28"/>
        </w:rPr>
        <w:t>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年，专职消防人员和志愿消防人员达到全市人口比例分别不低于</w:t>
      </w:r>
      <w:r w:rsidRPr="002906E0">
        <w:rPr>
          <w:rFonts w:ascii="仿宋" w:eastAsia="仿宋" w:hAnsi="仿宋" w:cs="Times New Roman"/>
          <w:sz w:val="28"/>
          <w:szCs w:val="28"/>
        </w:rPr>
        <w:t>0.5</w:t>
      </w:r>
      <w:r w:rsidRPr="002906E0">
        <w:rPr>
          <w:rFonts w:ascii="仿宋" w:eastAsia="仿宋" w:hAnsi="仿宋" w:cs="Times New Roman" w:hint="eastAsia"/>
          <w:sz w:val="28"/>
          <w:szCs w:val="28"/>
        </w:rPr>
        <w:t>‰和</w:t>
      </w:r>
      <w:r w:rsidRPr="002906E0">
        <w:rPr>
          <w:rFonts w:ascii="仿宋" w:eastAsia="仿宋" w:hAnsi="仿宋" w:cs="Times New Roman"/>
          <w:sz w:val="28"/>
          <w:szCs w:val="28"/>
        </w:rPr>
        <w:t>5</w:t>
      </w:r>
      <w:r w:rsidRPr="002906E0">
        <w:rPr>
          <w:rFonts w:ascii="仿宋" w:eastAsia="仿宋" w:hAnsi="仿宋" w:cs="Times New Roman" w:hint="eastAsia"/>
          <w:sz w:val="28"/>
          <w:szCs w:val="28"/>
        </w:rPr>
        <w:t>‰</w:t>
      </w:r>
      <w:r w:rsidRPr="002906E0">
        <w:rPr>
          <w:rFonts w:ascii="仿宋" w:eastAsia="仿宋" w:hAnsi="仿宋" w:cs="仿宋" w:hint="eastAsia"/>
          <w:kern w:val="0"/>
          <w:sz w:val="28"/>
          <w:szCs w:val="28"/>
        </w:rPr>
        <w:t>，乡镇消防队达标率达到</w:t>
      </w:r>
      <w:r w:rsidRPr="002906E0">
        <w:rPr>
          <w:rFonts w:ascii="仿宋" w:eastAsia="仿宋" w:hAnsi="仿宋" w:cs="仿宋"/>
          <w:kern w:val="0"/>
          <w:sz w:val="28"/>
          <w:szCs w:val="28"/>
        </w:rPr>
        <w:t>100%</w:t>
      </w:r>
      <w:r w:rsidRPr="002906E0">
        <w:rPr>
          <w:rFonts w:ascii="仿宋" w:eastAsia="仿宋" w:hAnsi="仿宋" w:cs="仿宋" w:hint="eastAsia"/>
          <w:kern w:val="0"/>
          <w:sz w:val="28"/>
          <w:szCs w:val="28"/>
        </w:rPr>
        <w:t>。</w:t>
      </w:r>
    </w:p>
    <w:p w:rsidR="00662C64" w:rsidRPr="002906E0" w:rsidRDefault="00662C64" w:rsidP="006B1891">
      <w:pPr>
        <w:widowControl/>
        <w:ind w:firstLineChars="200" w:firstLine="562"/>
        <w:jc w:val="left"/>
        <w:rPr>
          <w:rFonts w:ascii="仿宋" w:eastAsia="仿宋" w:hAnsi="仿宋" w:cs="仿宋"/>
          <w:kern w:val="0"/>
          <w:sz w:val="28"/>
          <w:szCs w:val="28"/>
        </w:rPr>
      </w:pPr>
      <w:bookmarkStart w:id="78" w:name="_Toc28577"/>
      <w:bookmarkStart w:id="79" w:name="_Toc30426"/>
      <w:bookmarkStart w:id="80" w:name="_Toc6673"/>
      <w:bookmarkStart w:id="81" w:name="_Toc51954215"/>
      <w:r w:rsidRPr="002906E0">
        <w:rPr>
          <w:rFonts w:ascii="仿宋" w:eastAsia="仿宋" w:hAnsi="仿宋" w:cs="仿宋" w:hint="eastAsia"/>
          <w:b/>
          <w:bCs/>
          <w:kern w:val="0"/>
          <w:sz w:val="28"/>
          <w:szCs w:val="28"/>
        </w:rPr>
        <w:lastRenderedPageBreak/>
        <w:t>消防安全软环境更加优化。</w:t>
      </w:r>
      <w:r w:rsidRPr="002906E0">
        <w:rPr>
          <w:rFonts w:ascii="仿宋" w:eastAsia="仿宋" w:hAnsi="仿宋" w:cs="仿宋" w:hint="eastAsia"/>
          <w:kern w:val="0"/>
          <w:sz w:val="28"/>
          <w:szCs w:val="28"/>
        </w:rPr>
        <w:t>公民消防安全素质明显提高，深化消防宣传教育，建立舆论引导、教育渗透、文化传播、全民参与的社会化消防宣传教育新格局，营造全民防火、全民治火的社会氛围，着力提高全民消防法制观念和消防安全意识。城镇居民消防知识普及率、农村居民消防知识普及率显著提升。到</w:t>
      </w:r>
      <w:r w:rsidRPr="002906E0">
        <w:rPr>
          <w:rFonts w:ascii="仿宋" w:eastAsia="仿宋" w:hAnsi="仿宋" w:cs="仿宋"/>
          <w:kern w:val="0"/>
          <w:sz w:val="28"/>
          <w:szCs w:val="28"/>
        </w:rPr>
        <w:t xml:space="preserve"> 2025 </w:t>
      </w:r>
      <w:r w:rsidRPr="002906E0">
        <w:rPr>
          <w:rFonts w:ascii="仿宋" w:eastAsia="仿宋" w:hAnsi="仿宋" w:cs="仿宋" w:hint="eastAsia"/>
          <w:kern w:val="0"/>
          <w:sz w:val="28"/>
          <w:szCs w:val="28"/>
        </w:rPr>
        <w:t>年，实现国民消防安全常识知晓率不低于</w:t>
      </w:r>
      <w:r w:rsidRPr="002906E0">
        <w:rPr>
          <w:rFonts w:ascii="仿宋" w:eastAsia="仿宋" w:hAnsi="仿宋" w:cs="仿宋"/>
          <w:kern w:val="0"/>
          <w:sz w:val="28"/>
          <w:szCs w:val="28"/>
        </w:rPr>
        <w:t xml:space="preserve"> 90 </w:t>
      </w:r>
      <w:r w:rsidRPr="002906E0">
        <w:rPr>
          <w:rFonts w:ascii="仿宋" w:eastAsia="仿宋" w:hAnsi="仿宋" w:cs="仿宋" w:hint="eastAsia"/>
          <w:kern w:val="0"/>
          <w:sz w:val="28"/>
          <w:szCs w:val="28"/>
        </w:rPr>
        <w:t>分。消防宣传志愿队伍不低于</w:t>
      </w:r>
      <w:r w:rsidRPr="002906E0">
        <w:rPr>
          <w:rFonts w:ascii="仿宋" w:eastAsia="仿宋" w:hAnsi="仿宋" w:cs="仿宋"/>
          <w:kern w:val="0"/>
          <w:sz w:val="28"/>
          <w:szCs w:val="28"/>
        </w:rPr>
        <w:t>20</w:t>
      </w:r>
      <w:r w:rsidRPr="002906E0">
        <w:rPr>
          <w:rFonts w:ascii="仿宋" w:eastAsia="仿宋" w:hAnsi="仿宋" w:cs="仿宋" w:hint="eastAsia"/>
          <w:kern w:val="0"/>
          <w:sz w:val="28"/>
          <w:szCs w:val="28"/>
        </w:rPr>
        <w:t>万人。</w:t>
      </w:r>
    </w:p>
    <w:p w:rsidR="00662C64" w:rsidRPr="002906E0" w:rsidRDefault="00662C64" w:rsidP="006B1891">
      <w:pPr>
        <w:spacing w:line="360" w:lineRule="auto"/>
        <w:ind w:firstLineChars="200" w:firstLine="562"/>
        <w:rPr>
          <w:rFonts w:ascii="仿宋" w:eastAsia="仿宋" w:hAnsi="仿宋"/>
          <w:b/>
          <w:sz w:val="28"/>
          <w:szCs w:val="28"/>
        </w:rPr>
      </w:pPr>
      <w:r w:rsidRPr="002906E0">
        <w:rPr>
          <w:rFonts w:ascii="仿宋" w:eastAsia="仿宋" w:hAnsi="仿宋" w:cs="Times New Roman" w:hint="eastAsia"/>
          <w:b/>
          <w:bCs/>
          <w:sz w:val="28"/>
          <w:szCs w:val="28"/>
        </w:rPr>
        <w:t>消防安全保障更有力。</w:t>
      </w:r>
      <w:r w:rsidRPr="002906E0">
        <w:rPr>
          <w:rFonts w:ascii="仿宋" w:eastAsia="仿宋" w:hAnsi="仿宋" w:cs="Times New Roman" w:hint="eastAsia"/>
          <w:sz w:val="28"/>
          <w:szCs w:val="28"/>
        </w:rPr>
        <w:t>消防安保体系更完善，积极改革消防安保模式，进一步完善安保指挥体系，加大安保相关人员培训力度，积极排查安全隐患，提高重大活动、重要赛事、会议期间，处置突发灾害事故的能力。</w:t>
      </w:r>
    </w:p>
    <w:p w:rsidR="00662C64" w:rsidRPr="002906E0" w:rsidRDefault="00662C64" w:rsidP="006B1891">
      <w:pPr>
        <w:spacing w:line="360" w:lineRule="auto"/>
        <w:ind w:firstLineChars="200" w:firstLine="562"/>
        <w:jc w:val="center"/>
        <w:rPr>
          <w:rFonts w:ascii="仿宋" w:eastAsia="仿宋" w:hAnsi="仿宋"/>
          <w:b/>
          <w:sz w:val="28"/>
          <w:szCs w:val="28"/>
        </w:rPr>
      </w:pPr>
      <w:r w:rsidRPr="002906E0">
        <w:rPr>
          <w:rFonts w:ascii="仿宋" w:eastAsia="仿宋" w:hAnsi="仿宋" w:hint="eastAsia"/>
          <w:b/>
          <w:sz w:val="28"/>
          <w:szCs w:val="28"/>
        </w:rPr>
        <w:t>表</w:t>
      </w:r>
      <w:r w:rsidRPr="002906E0">
        <w:rPr>
          <w:rFonts w:ascii="仿宋" w:eastAsia="仿宋" w:hAnsi="仿宋"/>
          <w:b/>
          <w:sz w:val="28"/>
          <w:szCs w:val="28"/>
        </w:rPr>
        <w:t xml:space="preserve">3-1 </w:t>
      </w:r>
      <w:r w:rsidRPr="002906E0">
        <w:rPr>
          <w:rFonts w:ascii="仿宋" w:eastAsia="仿宋" w:hAnsi="仿宋" w:hint="eastAsia"/>
          <w:b/>
          <w:sz w:val="28"/>
          <w:szCs w:val="28"/>
        </w:rPr>
        <w:t>杭州市“十四五”消防事业发展指标建议一览表</w:t>
      </w:r>
    </w:p>
    <w:tbl>
      <w:tblPr>
        <w:tblW w:w="92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7"/>
        <w:gridCol w:w="742"/>
        <w:gridCol w:w="3700"/>
        <w:gridCol w:w="1267"/>
        <w:gridCol w:w="1359"/>
        <w:gridCol w:w="1122"/>
      </w:tblGrid>
      <w:tr w:rsidR="00662C64" w:rsidRPr="002906E0">
        <w:trPr>
          <w:trHeight w:val="731"/>
          <w:tblHeader/>
        </w:trPr>
        <w:tc>
          <w:tcPr>
            <w:tcW w:w="1087" w:type="dxa"/>
            <w:vAlign w:val="center"/>
          </w:tcPr>
          <w:p w:rsidR="00662C64" w:rsidRPr="002906E0" w:rsidRDefault="00662C64">
            <w:pPr>
              <w:jc w:val="center"/>
              <w:rPr>
                <w:rFonts w:ascii="仿宋" w:eastAsia="仿宋" w:hAnsi="仿宋" w:cs="仿宋"/>
                <w:b/>
                <w:sz w:val="24"/>
                <w:szCs w:val="24"/>
              </w:rPr>
            </w:pPr>
            <w:bookmarkStart w:id="82" w:name="_Toc1256"/>
            <w:bookmarkStart w:id="83" w:name="_Toc31138"/>
            <w:bookmarkStart w:id="84" w:name="_Toc51954220"/>
            <w:bookmarkStart w:id="85" w:name="_Toc1546"/>
            <w:r w:rsidRPr="002906E0">
              <w:rPr>
                <w:rFonts w:ascii="仿宋" w:eastAsia="仿宋" w:hAnsi="仿宋" w:cs="仿宋" w:hint="eastAsia"/>
                <w:b/>
                <w:sz w:val="24"/>
                <w:szCs w:val="24"/>
              </w:rPr>
              <w:t>类别</w:t>
            </w:r>
          </w:p>
        </w:tc>
        <w:tc>
          <w:tcPr>
            <w:tcW w:w="742" w:type="dxa"/>
            <w:vAlign w:val="center"/>
          </w:tcPr>
          <w:p w:rsidR="00662C64" w:rsidRPr="002906E0" w:rsidRDefault="00662C64">
            <w:pPr>
              <w:jc w:val="center"/>
              <w:rPr>
                <w:rFonts w:ascii="仿宋" w:eastAsia="仿宋" w:hAnsi="仿宋" w:cs="仿宋"/>
                <w:b/>
                <w:sz w:val="24"/>
                <w:szCs w:val="24"/>
              </w:rPr>
            </w:pPr>
            <w:r w:rsidRPr="002906E0">
              <w:rPr>
                <w:rFonts w:ascii="仿宋" w:eastAsia="仿宋" w:hAnsi="仿宋" w:cs="仿宋" w:hint="eastAsia"/>
                <w:b/>
                <w:sz w:val="24"/>
                <w:szCs w:val="24"/>
              </w:rPr>
              <w:t>序号</w:t>
            </w:r>
          </w:p>
        </w:tc>
        <w:tc>
          <w:tcPr>
            <w:tcW w:w="3700" w:type="dxa"/>
            <w:vAlign w:val="center"/>
          </w:tcPr>
          <w:p w:rsidR="00662C64" w:rsidRPr="002906E0" w:rsidRDefault="00662C64">
            <w:pPr>
              <w:jc w:val="center"/>
              <w:rPr>
                <w:rFonts w:ascii="仿宋" w:eastAsia="仿宋" w:hAnsi="仿宋" w:cs="仿宋"/>
                <w:b/>
                <w:sz w:val="24"/>
                <w:szCs w:val="24"/>
              </w:rPr>
            </w:pPr>
            <w:r w:rsidRPr="002906E0">
              <w:rPr>
                <w:rFonts w:ascii="仿宋" w:eastAsia="仿宋" w:hAnsi="仿宋" w:cs="仿宋" w:hint="eastAsia"/>
                <w:b/>
                <w:sz w:val="24"/>
                <w:szCs w:val="24"/>
              </w:rPr>
              <w:t>指标</w:t>
            </w:r>
          </w:p>
        </w:tc>
        <w:tc>
          <w:tcPr>
            <w:tcW w:w="1267" w:type="dxa"/>
            <w:vAlign w:val="center"/>
          </w:tcPr>
          <w:p w:rsidR="00662C64" w:rsidRPr="002906E0" w:rsidRDefault="00662C64">
            <w:pPr>
              <w:jc w:val="center"/>
              <w:rPr>
                <w:rFonts w:ascii="仿宋" w:eastAsia="仿宋" w:hAnsi="仿宋" w:cs="仿宋"/>
                <w:b/>
                <w:sz w:val="24"/>
                <w:szCs w:val="24"/>
              </w:rPr>
            </w:pPr>
            <w:r w:rsidRPr="002906E0">
              <w:rPr>
                <w:rFonts w:ascii="仿宋" w:eastAsia="仿宋" w:hAnsi="仿宋" w:cs="仿宋" w:hint="eastAsia"/>
                <w:b/>
                <w:sz w:val="24"/>
                <w:szCs w:val="24"/>
              </w:rPr>
              <w:t>单位</w:t>
            </w:r>
          </w:p>
        </w:tc>
        <w:tc>
          <w:tcPr>
            <w:tcW w:w="1359" w:type="dxa"/>
            <w:vAlign w:val="center"/>
          </w:tcPr>
          <w:p w:rsidR="00662C64" w:rsidRPr="002906E0" w:rsidRDefault="00662C64">
            <w:pPr>
              <w:jc w:val="center"/>
              <w:rPr>
                <w:rFonts w:ascii="仿宋" w:eastAsia="仿宋" w:hAnsi="仿宋" w:cs="仿宋"/>
                <w:b/>
                <w:sz w:val="24"/>
                <w:szCs w:val="24"/>
              </w:rPr>
            </w:pPr>
            <w:r w:rsidRPr="002906E0">
              <w:rPr>
                <w:rFonts w:ascii="仿宋" w:eastAsia="仿宋" w:hAnsi="仿宋" w:cs="仿宋"/>
                <w:b/>
                <w:sz w:val="24"/>
                <w:szCs w:val="24"/>
              </w:rPr>
              <w:t>2025</w:t>
            </w:r>
            <w:r w:rsidRPr="002906E0">
              <w:rPr>
                <w:rFonts w:ascii="仿宋" w:eastAsia="仿宋" w:hAnsi="仿宋" w:cs="仿宋" w:hint="eastAsia"/>
                <w:b/>
                <w:sz w:val="24"/>
                <w:szCs w:val="24"/>
              </w:rPr>
              <w:t>年</w:t>
            </w:r>
          </w:p>
          <w:p w:rsidR="00662C64" w:rsidRPr="002906E0" w:rsidRDefault="00662C64">
            <w:pPr>
              <w:jc w:val="center"/>
              <w:rPr>
                <w:rFonts w:ascii="仿宋" w:eastAsia="仿宋" w:hAnsi="仿宋" w:cs="仿宋"/>
                <w:b/>
                <w:sz w:val="24"/>
                <w:szCs w:val="24"/>
              </w:rPr>
            </w:pPr>
            <w:r w:rsidRPr="002906E0">
              <w:rPr>
                <w:rFonts w:ascii="仿宋" w:eastAsia="仿宋" w:hAnsi="仿宋" w:cs="仿宋" w:hint="eastAsia"/>
                <w:b/>
                <w:sz w:val="24"/>
                <w:szCs w:val="24"/>
              </w:rPr>
              <w:t>目标值</w:t>
            </w:r>
          </w:p>
        </w:tc>
        <w:tc>
          <w:tcPr>
            <w:tcW w:w="1122" w:type="dxa"/>
            <w:vAlign w:val="center"/>
          </w:tcPr>
          <w:p w:rsidR="00662C64" w:rsidRPr="002906E0" w:rsidRDefault="00662C64">
            <w:pPr>
              <w:jc w:val="center"/>
              <w:rPr>
                <w:rFonts w:ascii="仿宋" w:eastAsia="仿宋" w:hAnsi="仿宋" w:cs="仿宋"/>
                <w:b/>
                <w:sz w:val="24"/>
                <w:szCs w:val="24"/>
              </w:rPr>
            </w:pPr>
            <w:r w:rsidRPr="002906E0">
              <w:rPr>
                <w:rFonts w:ascii="仿宋" w:eastAsia="仿宋" w:hAnsi="仿宋" w:cs="仿宋" w:hint="eastAsia"/>
                <w:b/>
                <w:sz w:val="24"/>
                <w:szCs w:val="24"/>
              </w:rPr>
              <w:t>指标</w:t>
            </w:r>
          </w:p>
          <w:p w:rsidR="00662C64" w:rsidRPr="002906E0" w:rsidRDefault="00662C64">
            <w:pPr>
              <w:jc w:val="center"/>
              <w:rPr>
                <w:rFonts w:ascii="仿宋" w:eastAsia="仿宋" w:hAnsi="仿宋" w:cs="仿宋"/>
                <w:b/>
                <w:sz w:val="24"/>
                <w:szCs w:val="24"/>
              </w:rPr>
            </w:pPr>
            <w:r w:rsidRPr="002906E0">
              <w:rPr>
                <w:rFonts w:ascii="仿宋" w:eastAsia="仿宋" w:hAnsi="仿宋" w:cs="仿宋" w:hint="eastAsia"/>
                <w:b/>
                <w:sz w:val="24"/>
                <w:szCs w:val="24"/>
              </w:rPr>
              <w:t>属性</w:t>
            </w:r>
          </w:p>
        </w:tc>
      </w:tr>
      <w:tr w:rsidR="00662C64" w:rsidRPr="002906E0">
        <w:trPr>
          <w:trHeight w:val="1091"/>
        </w:trPr>
        <w:tc>
          <w:tcPr>
            <w:tcW w:w="1087" w:type="dxa"/>
            <w:vAlign w:val="center"/>
          </w:tcPr>
          <w:p w:rsidR="00662C64" w:rsidRPr="002906E0" w:rsidRDefault="00662C64">
            <w:pPr>
              <w:rPr>
                <w:rFonts w:ascii="仿宋" w:eastAsia="仿宋" w:hAnsi="仿宋" w:cs="仿宋"/>
                <w:b/>
                <w:sz w:val="24"/>
                <w:szCs w:val="24"/>
              </w:rPr>
            </w:pPr>
            <w:r w:rsidRPr="002906E0">
              <w:rPr>
                <w:rFonts w:ascii="仿宋" w:eastAsia="仿宋" w:hAnsi="仿宋" w:cs="仿宋" w:hint="eastAsia"/>
                <w:b/>
                <w:sz w:val="24"/>
                <w:szCs w:val="24"/>
              </w:rPr>
              <w:t>社会消防安全形势</w:t>
            </w: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01</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年度十万人火灾死亡率</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人</w:t>
            </w:r>
            <w:r w:rsidRPr="002906E0">
              <w:rPr>
                <w:rFonts w:ascii="仿宋" w:eastAsia="仿宋" w:hAnsi="仿宋" w:cs="仿宋"/>
                <w:sz w:val="24"/>
                <w:szCs w:val="24"/>
              </w:rPr>
              <w:t>/</w:t>
            </w:r>
            <w:r w:rsidRPr="002906E0">
              <w:rPr>
                <w:rFonts w:ascii="仿宋" w:eastAsia="仿宋" w:hAnsi="仿宋" w:cs="仿宋" w:hint="eastAsia"/>
                <w:sz w:val="24"/>
                <w:szCs w:val="24"/>
              </w:rPr>
              <w:t>十万人（常住人口）</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w:t>
            </w:r>
            <w:r w:rsidRPr="002906E0">
              <w:rPr>
                <w:rFonts w:ascii="仿宋" w:eastAsia="仿宋" w:hAnsi="仿宋" w:cs="仿宋"/>
                <w:sz w:val="24"/>
                <w:szCs w:val="24"/>
              </w:rPr>
              <w:t>0.047</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约束性</w:t>
            </w:r>
          </w:p>
        </w:tc>
      </w:tr>
      <w:tr w:rsidR="00662C64" w:rsidRPr="002906E0">
        <w:trPr>
          <w:trHeight w:val="408"/>
        </w:trPr>
        <w:tc>
          <w:tcPr>
            <w:tcW w:w="1087" w:type="dxa"/>
            <w:vMerge w:val="restart"/>
            <w:vAlign w:val="center"/>
          </w:tcPr>
          <w:p w:rsidR="00662C64" w:rsidRPr="002906E0" w:rsidRDefault="00662C64">
            <w:pPr>
              <w:rPr>
                <w:rFonts w:ascii="仿宋" w:eastAsia="仿宋" w:hAnsi="仿宋" w:cs="仿宋"/>
                <w:b/>
                <w:sz w:val="24"/>
                <w:szCs w:val="24"/>
              </w:rPr>
            </w:pPr>
            <w:r w:rsidRPr="002906E0">
              <w:rPr>
                <w:rFonts w:ascii="仿宋" w:eastAsia="仿宋" w:hAnsi="仿宋" w:cs="仿宋" w:hint="eastAsia"/>
                <w:b/>
                <w:sz w:val="24"/>
                <w:szCs w:val="24"/>
              </w:rPr>
              <w:t>综合应急救援能力</w:t>
            </w: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02</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专职消防人员占全市人口比例</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人</w:t>
            </w:r>
            <w:r w:rsidRPr="002906E0">
              <w:rPr>
                <w:rFonts w:ascii="仿宋" w:eastAsia="仿宋" w:hAnsi="仿宋" w:cs="仿宋"/>
                <w:sz w:val="24"/>
                <w:szCs w:val="24"/>
              </w:rPr>
              <w:t>/</w:t>
            </w:r>
            <w:r w:rsidRPr="002906E0">
              <w:rPr>
                <w:rFonts w:ascii="仿宋" w:eastAsia="仿宋" w:hAnsi="仿宋" w:cs="仿宋" w:hint="eastAsia"/>
                <w:sz w:val="24"/>
                <w:szCs w:val="24"/>
              </w:rPr>
              <w:t>万人</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5</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408"/>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03</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志愿消防人员占全市人口比例</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人</w:t>
            </w:r>
            <w:r w:rsidRPr="002906E0">
              <w:rPr>
                <w:rFonts w:ascii="仿宋" w:eastAsia="仿宋" w:hAnsi="仿宋" w:cs="仿宋"/>
                <w:sz w:val="24"/>
                <w:szCs w:val="24"/>
              </w:rPr>
              <w:t>/</w:t>
            </w:r>
            <w:r w:rsidRPr="002906E0">
              <w:rPr>
                <w:rFonts w:ascii="仿宋" w:eastAsia="仿宋" w:hAnsi="仿宋" w:cs="仿宋" w:hint="eastAsia"/>
                <w:sz w:val="24"/>
                <w:szCs w:val="24"/>
              </w:rPr>
              <w:t>万人</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50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408"/>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04</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乡镇消防队达标率</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100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408"/>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05</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人口超千人的行政村、社区和消防安全重点单位建设微型消防站比例</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100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408"/>
        </w:trPr>
        <w:tc>
          <w:tcPr>
            <w:tcW w:w="1087" w:type="dxa"/>
            <w:vMerge w:val="restart"/>
            <w:vAlign w:val="center"/>
          </w:tcPr>
          <w:p w:rsidR="00662C64" w:rsidRPr="002906E0" w:rsidRDefault="00662C64">
            <w:pPr>
              <w:rPr>
                <w:rFonts w:ascii="仿宋" w:eastAsia="仿宋" w:hAnsi="仿宋" w:cs="仿宋"/>
                <w:b/>
                <w:sz w:val="24"/>
                <w:szCs w:val="24"/>
              </w:rPr>
            </w:pPr>
            <w:r w:rsidRPr="002906E0">
              <w:rPr>
                <w:rFonts w:ascii="仿宋" w:eastAsia="仿宋" w:hAnsi="仿宋" w:cs="仿宋" w:hint="eastAsia"/>
                <w:b/>
                <w:sz w:val="24"/>
                <w:szCs w:val="24"/>
              </w:rPr>
              <w:t>消防综合保障能力</w:t>
            </w: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06</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新建、迁建消防救援站</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个</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34</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372"/>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07</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新建水域消防救援训练基地</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个</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1</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372"/>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08</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新增消防直升机停机坪</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个</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14</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1091"/>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09</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新建或改建战勤保障消防站（兼区域性应急救援物资储备分中心）</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个</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4</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731"/>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10</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升级完善消防应急救援物资储备中心</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个</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1</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372"/>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11</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城市消防站新增、更新消防车辆</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辆</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256</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1091"/>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12</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水上救援船艇</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艘</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4</w:t>
            </w:r>
            <w:r w:rsidRPr="002906E0">
              <w:rPr>
                <w:rFonts w:ascii="仿宋" w:eastAsia="仿宋" w:hAnsi="仿宋" w:cs="仿宋" w:hint="eastAsia"/>
                <w:sz w:val="24"/>
                <w:szCs w:val="24"/>
              </w:rPr>
              <w:t>（其中大型船艇</w:t>
            </w:r>
            <w:r w:rsidRPr="002906E0">
              <w:rPr>
                <w:rFonts w:ascii="仿宋" w:eastAsia="仿宋" w:hAnsi="仿宋" w:cs="仿宋"/>
                <w:sz w:val="24"/>
                <w:szCs w:val="24"/>
              </w:rPr>
              <w:t>1</w:t>
            </w:r>
            <w:r w:rsidRPr="002906E0">
              <w:rPr>
                <w:rFonts w:ascii="仿宋" w:eastAsia="仿宋" w:hAnsi="仿宋" w:cs="仿宋" w:hint="eastAsia"/>
                <w:sz w:val="24"/>
                <w:szCs w:val="24"/>
              </w:rPr>
              <w:t>艘）</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372"/>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13</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带动力救援橡皮艇</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艘</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160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372"/>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14</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专职消防队新增、更新消防车辆</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辆</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16</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372"/>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15</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新增消防航空器</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个</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70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372"/>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16</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新建天然水源取水口</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处</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160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372"/>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17</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新建市政消火栓数量</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个</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6660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372"/>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18</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全市市政消火栓完好率</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95</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731"/>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19</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市、县（市）、重点镇消防专项规划编制完成率</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100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1091"/>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20</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建制镇编制消防规划或在国土空间规划中明确消防队（站）用地布局、消防供水等要求完成率</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100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372"/>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21</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完成老旧小区消防改造</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个</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900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r w:rsidR="00662C64" w:rsidRPr="002906E0">
        <w:trPr>
          <w:trHeight w:val="408"/>
        </w:trPr>
        <w:tc>
          <w:tcPr>
            <w:tcW w:w="1087" w:type="dxa"/>
            <w:vMerge w:val="restart"/>
            <w:vAlign w:val="center"/>
          </w:tcPr>
          <w:p w:rsidR="00662C64" w:rsidRPr="002906E0" w:rsidRDefault="00662C64">
            <w:pPr>
              <w:rPr>
                <w:rFonts w:ascii="仿宋" w:eastAsia="仿宋" w:hAnsi="仿宋" w:cs="仿宋"/>
                <w:b/>
                <w:sz w:val="24"/>
                <w:szCs w:val="24"/>
              </w:rPr>
            </w:pPr>
            <w:r w:rsidRPr="002906E0">
              <w:rPr>
                <w:rFonts w:ascii="仿宋" w:eastAsia="仿宋" w:hAnsi="仿宋" w:cs="仿宋" w:hint="eastAsia"/>
                <w:b/>
                <w:sz w:val="24"/>
                <w:szCs w:val="24"/>
              </w:rPr>
              <w:t>消防安全软环境</w:t>
            </w: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22</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消防常识知晓率</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90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约束性</w:t>
            </w:r>
          </w:p>
        </w:tc>
      </w:tr>
      <w:tr w:rsidR="00662C64" w:rsidRPr="002906E0">
        <w:trPr>
          <w:trHeight w:val="694"/>
        </w:trPr>
        <w:tc>
          <w:tcPr>
            <w:tcW w:w="1087" w:type="dxa"/>
            <w:vMerge/>
            <w:vAlign w:val="center"/>
          </w:tcPr>
          <w:p w:rsidR="00662C64" w:rsidRPr="002906E0" w:rsidRDefault="00662C64">
            <w:pPr>
              <w:rPr>
                <w:rFonts w:ascii="仿宋" w:eastAsia="仿宋" w:hAnsi="仿宋" w:cs="仿宋"/>
                <w:b/>
                <w:sz w:val="24"/>
                <w:szCs w:val="24"/>
              </w:rPr>
            </w:pPr>
          </w:p>
        </w:tc>
        <w:tc>
          <w:tcPr>
            <w:tcW w:w="742"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sz w:val="24"/>
                <w:szCs w:val="24"/>
              </w:rPr>
              <w:t>23</w:t>
            </w:r>
          </w:p>
        </w:tc>
        <w:tc>
          <w:tcPr>
            <w:tcW w:w="3700" w:type="dxa"/>
            <w:vAlign w:val="center"/>
          </w:tcPr>
          <w:p w:rsidR="00662C64" w:rsidRPr="002906E0" w:rsidRDefault="00662C64">
            <w:pPr>
              <w:rPr>
                <w:rFonts w:ascii="仿宋" w:eastAsia="仿宋" w:hAnsi="仿宋" w:cs="仿宋"/>
                <w:sz w:val="24"/>
                <w:szCs w:val="24"/>
              </w:rPr>
            </w:pPr>
            <w:r w:rsidRPr="002906E0">
              <w:rPr>
                <w:rFonts w:ascii="仿宋" w:eastAsia="仿宋" w:hAnsi="仿宋" w:cs="仿宋" w:hint="eastAsia"/>
                <w:sz w:val="24"/>
                <w:szCs w:val="24"/>
              </w:rPr>
              <w:t>消防宣传志愿队伍建设</w:t>
            </w:r>
          </w:p>
        </w:tc>
        <w:tc>
          <w:tcPr>
            <w:tcW w:w="1267"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万人</w:t>
            </w:r>
          </w:p>
        </w:tc>
        <w:tc>
          <w:tcPr>
            <w:tcW w:w="1359"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sz w:val="24"/>
                <w:szCs w:val="24"/>
              </w:rPr>
              <w:t>20</w:t>
            </w:r>
          </w:p>
        </w:tc>
        <w:tc>
          <w:tcPr>
            <w:tcW w:w="1122" w:type="dxa"/>
            <w:vAlign w:val="center"/>
          </w:tcPr>
          <w:p w:rsidR="00662C64" w:rsidRPr="002906E0" w:rsidRDefault="00662C64">
            <w:pPr>
              <w:jc w:val="center"/>
              <w:rPr>
                <w:rFonts w:ascii="仿宋" w:eastAsia="仿宋" w:hAnsi="仿宋" w:cs="仿宋"/>
                <w:sz w:val="24"/>
                <w:szCs w:val="24"/>
              </w:rPr>
            </w:pPr>
            <w:r w:rsidRPr="002906E0">
              <w:rPr>
                <w:rFonts w:ascii="仿宋" w:eastAsia="仿宋" w:hAnsi="仿宋" w:cs="仿宋" w:hint="eastAsia"/>
                <w:sz w:val="24"/>
                <w:szCs w:val="24"/>
              </w:rPr>
              <w:t>预期性</w:t>
            </w:r>
          </w:p>
        </w:tc>
      </w:tr>
    </w:tbl>
    <w:p w:rsidR="00662C64" w:rsidRDefault="00662C64" w:rsidP="00AE4873">
      <w:pPr>
        <w:rPr>
          <w:kern w:val="44"/>
          <w:sz w:val="32"/>
          <w:szCs w:val="32"/>
        </w:rPr>
      </w:pPr>
      <w:bookmarkStart w:id="86" w:name="_Toc82455680"/>
      <w:bookmarkEnd w:id="78"/>
      <w:bookmarkEnd w:id="79"/>
      <w:bookmarkEnd w:id="80"/>
      <w:bookmarkEnd w:id="81"/>
      <w:bookmarkEnd w:id="82"/>
      <w:bookmarkEnd w:id="83"/>
      <w:bookmarkEnd w:id="84"/>
      <w:bookmarkEnd w:id="85"/>
      <w:r>
        <w:br w:type="page"/>
      </w:r>
    </w:p>
    <w:p w:rsidR="00662C64" w:rsidRPr="002906E0" w:rsidRDefault="00662C64">
      <w:pPr>
        <w:pStyle w:val="1"/>
        <w:rPr>
          <w:rFonts w:ascii="仿宋" w:eastAsia="仿宋" w:hAnsi="仿宋"/>
        </w:rPr>
      </w:pPr>
      <w:r w:rsidRPr="002906E0">
        <w:rPr>
          <w:rFonts w:ascii="仿宋" w:eastAsia="仿宋" w:hAnsi="仿宋" w:hint="eastAsia"/>
        </w:rPr>
        <w:t>四、主要任务</w:t>
      </w:r>
      <w:bookmarkEnd w:id="86"/>
    </w:p>
    <w:p w:rsidR="00662C64" w:rsidRPr="002906E0" w:rsidRDefault="00662C64">
      <w:pPr>
        <w:pStyle w:val="2"/>
        <w:spacing w:line="360" w:lineRule="auto"/>
        <w:rPr>
          <w:rFonts w:ascii="仿宋" w:eastAsia="仿宋" w:hAnsi="仿宋"/>
        </w:rPr>
      </w:pPr>
      <w:bookmarkStart w:id="87" w:name="_Toc82455681"/>
      <w:bookmarkStart w:id="88" w:name="_Toc13766"/>
      <w:bookmarkStart w:id="89" w:name="_Toc15297"/>
      <w:bookmarkStart w:id="90" w:name="_Toc9682"/>
      <w:r w:rsidRPr="002906E0">
        <w:rPr>
          <w:rFonts w:ascii="仿宋" w:eastAsia="仿宋" w:hAnsi="仿宋" w:hint="eastAsia"/>
        </w:rPr>
        <w:t>（一）健全消防安全责任体系</w:t>
      </w:r>
      <w:bookmarkEnd w:id="87"/>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落实政府消防工作领导责任。</w:t>
      </w:r>
      <w:r w:rsidRPr="002906E0">
        <w:rPr>
          <w:rFonts w:ascii="仿宋" w:eastAsia="仿宋" w:hAnsi="仿宋" w:cs="Times New Roman" w:hint="eastAsia"/>
          <w:sz w:val="28"/>
          <w:szCs w:val="28"/>
        </w:rPr>
        <w:t>各级政府把消防工作列入重要议事日程、经济社会发展规划、党政目标责任，并纳入社会治理体系、基层应急管理体系</w:t>
      </w:r>
      <w:r w:rsidRPr="002906E0">
        <w:rPr>
          <w:rFonts w:ascii="仿宋" w:eastAsia="仿宋" w:hAnsi="仿宋" w:cs="Times New Roman"/>
          <w:sz w:val="28"/>
          <w:szCs w:val="28"/>
        </w:rPr>
        <w:t>,</w:t>
      </w:r>
      <w:r w:rsidRPr="002906E0">
        <w:rPr>
          <w:rFonts w:ascii="仿宋" w:eastAsia="仿宋" w:hAnsi="仿宋" w:cs="Times New Roman" w:hint="eastAsia"/>
          <w:sz w:val="28"/>
          <w:szCs w:val="28"/>
        </w:rPr>
        <w:t>保障消防工作与经济社会发展相适应。实化“年初签约、项目推进、过程监督、阶段评估、定期通报、年底考核”的年度消防工作目标责任考核机制，实行政府和部门主要负责人年度消防工作述职制度。将消防工作情况纳入市委市政府对区县市、部门党政领导班子年度绩效考核重要内容。对履职不力或考核排名靠后的，进行通报、约谈、追责，对消防安全问题突出、存在重大火灾隐患的单位和地区，实施政府挂牌督办，明确督办单位和属地政府责任。健全完善“党政同责、一岗双责、失职追责”的消防工作责任体系，加强各级党委政府对消防安全工作的领导。党委、政府每半年召开常务会议研究消防工作，消防救援队伍每季度报告工作情况，完善消防工作联席会议机制，各级政府或消防安全委员会每季召开一次消防工作会议，形成“部门联合，齐抓共管，综合治理”的工作长效机制。</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落实政府部门消防安全监管责任。</w:t>
      </w:r>
      <w:r w:rsidRPr="002906E0">
        <w:rPr>
          <w:rFonts w:ascii="仿宋" w:eastAsia="仿宋" w:hAnsi="仿宋" w:cs="Times New Roman" w:hint="eastAsia"/>
          <w:sz w:val="28"/>
          <w:szCs w:val="28"/>
        </w:rPr>
        <w:t>依照部门工作职责，明确各有关部门消防工作职责。健全“三管三必须”落实机制，厘清综合监管和行业管理部门安全生产权力和责任清单，推进各级行业监管部门落实“一岗双责”制度，消除监管盲区。消防部门履行综合监管职能，</w:t>
      </w:r>
      <w:r w:rsidRPr="002906E0">
        <w:rPr>
          <w:rFonts w:ascii="仿宋" w:eastAsia="仿宋" w:hAnsi="仿宋" w:cs="Times New Roman" w:hint="eastAsia"/>
          <w:sz w:val="28"/>
          <w:szCs w:val="28"/>
        </w:rPr>
        <w:lastRenderedPageBreak/>
        <w:t>指导、协调、监督同级政府部门和下级政府消防工作，监督火灾事故查处和责任追究落实。教育、民政、文化和旅游、卫生健康、民宗、文物、电力等重点行业部门，依法建立完善行业系统消防安全管理规定，配合消防救援机构健全分析评估、定期会商、联合执法等工作机制，督查行业单位开展消防安全标准化管理。</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落实社会单位的消防安全主体责任。</w:t>
      </w:r>
      <w:r w:rsidRPr="002906E0">
        <w:rPr>
          <w:rFonts w:ascii="仿宋" w:eastAsia="仿宋" w:hAnsi="仿宋" w:cs="Times New Roman" w:hint="eastAsia"/>
          <w:sz w:val="28"/>
          <w:szCs w:val="28"/>
        </w:rPr>
        <w:t>提高社会单位自身的消防安全管理水平。制定本单位的消防安全制度、消防安全操作规程以及灭火和应急疏散预案。按照国家标准、行业标准、地方标准，配置消防设施、器材，设置消防安全标志，并定期检查与维护，确保完好有效。重点单位要保障疏散通道、安全出口、消防车通道畅通，保障防火间距与防火防烟分区符合消防技术标准。深入推进社会单位消防安全“四个能力”建设，不断提高检查消除火灾隐患能力、提高组织扑救初起火灾能力、提高组织人员疏散逃生能力、提高消防宣传教育培训能力。严格落实单位法人和主要负责人的消防安全第一责任人的责任，全面推行单位风险隐患“自知、自查、自改”和公示承诺制度，健全消防安全自主管理机制。积极推行消防安全职业经理人制度，定期组织消防安全责任人、管理人和基层监管人员岗前培训和业务知识更新培训，确保会检查、会记录、会报告，能发现和处理一般性消防安全问题，提升社会消防安全管理水平。全面开展单位自主信用管理，将单位办理消防行政许可、日常消防安全管理及相关承诺情况纳入消防行业信用监管内容。</w:t>
      </w:r>
    </w:p>
    <w:p w:rsidR="00662C64" w:rsidRPr="002906E0" w:rsidRDefault="00662C64" w:rsidP="006B1891">
      <w:pPr>
        <w:widowControl/>
        <w:adjustRightInd w:val="0"/>
        <w:snapToGrid w:val="0"/>
        <w:spacing w:line="360" w:lineRule="auto"/>
        <w:ind w:firstLineChars="200" w:firstLine="480"/>
        <w:jc w:val="left"/>
        <w:rPr>
          <w:rFonts w:ascii="仿宋" w:eastAsia="仿宋" w:hAnsi="仿宋" w:cs="Times New Roman"/>
          <w:sz w:val="24"/>
          <w:szCs w:val="24"/>
        </w:rPr>
      </w:pPr>
    </w:p>
    <w:p w:rsidR="00662C64" w:rsidRPr="002906E0" w:rsidRDefault="00662C64">
      <w:pPr>
        <w:pStyle w:val="2"/>
        <w:spacing w:line="360" w:lineRule="auto"/>
        <w:rPr>
          <w:rFonts w:ascii="仿宋" w:eastAsia="仿宋" w:hAnsi="仿宋"/>
        </w:rPr>
      </w:pPr>
      <w:bookmarkStart w:id="91" w:name="_Toc82455682"/>
      <w:r w:rsidRPr="002906E0">
        <w:rPr>
          <w:rFonts w:ascii="仿宋" w:eastAsia="仿宋" w:hAnsi="仿宋" w:hint="eastAsia"/>
        </w:rPr>
        <w:lastRenderedPageBreak/>
        <w:t>（二）规范消防法制体系</w:t>
      </w:r>
      <w:bookmarkEnd w:id="91"/>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完善地方性法律法规体系。</w:t>
      </w:r>
      <w:r w:rsidRPr="002906E0">
        <w:rPr>
          <w:rFonts w:ascii="仿宋" w:eastAsia="仿宋" w:hAnsi="仿宋" w:cs="Times New Roman" w:hint="eastAsia"/>
          <w:sz w:val="28"/>
          <w:szCs w:val="28"/>
        </w:rPr>
        <w:t>深入贯彻执行《中华人民共和国消防法》、《浙江省消防条例》等法律法规，全面落实《中共中央办公厅国务院办公厅印发〈关于深化消防执法改革的意见〉的通知》有关要求，制定和完善适应杭州经济社会发展实际和消防安全管理需要、便于操作的地方性法律法规体系。重点推进制定单位消防安全规范化管理，群众消防组织管理，社会消防安全培训以及重点高危行业的消防管理规定。力争在“十四五”期间，形成较为完善的地方性消防法律法规体系，确保消防事业始终沿着法制化的轨道健康发展。完成《杭州市物业管理条例》涉消条款的编制工作，明确物业服务企业对部分消防违法行为的劝阻、制止责任，并设定罚则。争取出台《杭州市住宅物业消防安全管理办法》，重点解决住宅消防设施完好率不高、电动车、群租房、维修基金使用等问题。与市发改委联合印发《杭州市消防安全信用管理办法》，明确单位、个人消防安全失信惩戒、信用激励及失信修复的办法及措施，推进消防安全事中事后监管工作。</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强化消防法律法规实施。</w:t>
      </w:r>
      <w:r w:rsidRPr="002906E0">
        <w:rPr>
          <w:rFonts w:ascii="仿宋" w:eastAsia="仿宋" w:hAnsi="仿宋" w:cs="Times New Roman" w:hint="eastAsia"/>
          <w:sz w:val="28"/>
          <w:szCs w:val="28"/>
        </w:rPr>
        <w:t>加快落实消防员执法和消防文员协助执法制度，推动消防执法向乡镇街道和基层末端延伸。严格法律法规执行，配齐配强一线消防执法力量，升级消防执法监督管理平台，规范执法行为，全面实施消防执法全过程记录，严格限制消防行政处罚自由裁量权，严格执行双人执法、持证上岗、岗位交流制度。严格执法队伍管理，制定消防人员职业规范，明确消防人员及近亲属从业限制，严格落实回避制度，消防部门与消防行业协会、中介组织彻底脱钩。</w:t>
      </w:r>
      <w:r w:rsidRPr="002906E0">
        <w:rPr>
          <w:rFonts w:ascii="仿宋" w:eastAsia="仿宋" w:hAnsi="仿宋" w:cs="Times New Roman" w:hint="eastAsia"/>
          <w:sz w:val="28"/>
          <w:szCs w:val="28"/>
        </w:rPr>
        <w:lastRenderedPageBreak/>
        <w:t>加强对消防法律法规标准贯彻实施情况的检查评估，开展实施效果后评估，建立定期修订和定期清理制度。全面强化消防救援队伍法制教育，不断增强消防队伍法制意识。</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强化消防监督管理体系创新。</w:t>
      </w:r>
      <w:r w:rsidRPr="002906E0">
        <w:rPr>
          <w:rFonts w:ascii="仿宋" w:eastAsia="仿宋" w:hAnsi="仿宋" w:cs="Times New Roman" w:hint="eastAsia"/>
          <w:sz w:val="28"/>
          <w:szCs w:val="28"/>
        </w:rPr>
        <w:t>完善“双随机、一公开”监管、重点监管、信用监管、“互联网</w:t>
      </w:r>
      <w:r w:rsidRPr="002906E0">
        <w:rPr>
          <w:rFonts w:ascii="仿宋" w:eastAsia="仿宋" w:hAnsi="仿宋" w:cs="Times New Roman"/>
          <w:sz w:val="28"/>
          <w:szCs w:val="28"/>
        </w:rPr>
        <w:t>+</w:t>
      </w:r>
      <w:r w:rsidRPr="002906E0">
        <w:rPr>
          <w:rFonts w:ascii="仿宋" w:eastAsia="仿宋" w:hAnsi="仿宋" w:cs="Times New Roman" w:hint="eastAsia"/>
          <w:sz w:val="28"/>
          <w:szCs w:val="28"/>
        </w:rPr>
        <w:t>监管”的消防监督管理体系。将消防安全重点单位、一般社会单位、消防技术服务机构、消防产品使用领域等监督检查事项纳入“双随机、一公开”监管。针对不同风险等级的对象进行差异化分类监管，合理确定、动态调整抽查比例和频次，对多次违法或存在严重消防安全问题的单位，提高抽查比例和频次。在年度检查计划外，针对火灾多发频发的行业和领域，适时开展集中专项整治。消防部门对消防安全重点单位、消防技术服务机构等对象开展信用综合监管，在公共信用评价指标体系框架下，构建综合监管评价模型，根据评价结果等级实施相应监管措施。制定消防安全守信激励和失信惩戒管理办法，明确消防安全严重失信行为认定标准，将存在性质恶劣、情节严重、社会危害较大的消防安全违法行为和久拖不改重大火灾隐患的市场主体，纳入失信“黑名单”，探索在市场准入、项目审批、土地供应、融资授信、政府采购、工程招投标、取得政府资金支持等方面依法实施联合惩戒。</w:t>
      </w:r>
    </w:p>
    <w:p w:rsidR="00662C64" w:rsidRPr="002906E0" w:rsidRDefault="00662C64">
      <w:pPr>
        <w:spacing w:line="360" w:lineRule="auto"/>
        <w:ind w:firstLine="480"/>
        <w:rPr>
          <w:rFonts w:ascii="仿宋" w:eastAsia="仿宋" w:hAnsi="仿宋"/>
          <w:sz w:val="24"/>
          <w:szCs w:val="24"/>
        </w:rPr>
      </w:pPr>
    </w:p>
    <w:p w:rsidR="00662C64" w:rsidRPr="002906E0" w:rsidRDefault="00662C64">
      <w:pPr>
        <w:pStyle w:val="2"/>
        <w:spacing w:line="360" w:lineRule="auto"/>
        <w:rPr>
          <w:rFonts w:ascii="仿宋" w:eastAsia="仿宋" w:hAnsi="仿宋"/>
        </w:rPr>
      </w:pPr>
      <w:bookmarkStart w:id="92" w:name="_Toc82455683"/>
      <w:r w:rsidRPr="002906E0">
        <w:rPr>
          <w:rFonts w:ascii="仿宋" w:eastAsia="仿宋" w:hAnsi="仿宋" w:hint="eastAsia"/>
        </w:rPr>
        <w:t>（三）完善社会消防治理体系</w:t>
      </w:r>
      <w:bookmarkEnd w:id="92"/>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强化火灾隐患排查整治。</w:t>
      </w:r>
      <w:r w:rsidRPr="002906E0">
        <w:rPr>
          <w:rFonts w:ascii="仿宋" w:eastAsia="仿宋" w:hAnsi="仿宋" w:cs="Times New Roman" w:hint="eastAsia"/>
          <w:sz w:val="28"/>
          <w:szCs w:val="28"/>
        </w:rPr>
        <w:t>形成周期性分析评估机制，各地各部门每半年对本辖区、本系统消防安全形势进行综合分析评估，结合城市</w:t>
      </w:r>
      <w:r w:rsidRPr="002906E0">
        <w:rPr>
          <w:rFonts w:ascii="仿宋" w:eastAsia="仿宋" w:hAnsi="仿宋" w:cs="Times New Roman" w:hint="eastAsia"/>
          <w:sz w:val="28"/>
          <w:szCs w:val="28"/>
        </w:rPr>
        <w:lastRenderedPageBreak/>
        <w:t>全生命周期管理、精细化治理，“实时化，智能化”监测评估消防安全风险，有效防范化解全局性、系统性风险。建立消防安全专项整治等级响应制度，结合经济社会发展和城乡建设实际，分步骤实施高层建筑、地下轨道交通、城市大型商业综合体、小微企业（园区）、老旧小区、城中村、出租房（民房）和文博建筑、医院、养老服务机构等火灾高风险领域消防安全集中专项治理，建立完备的应急救援预案和专业处置力量体系</w:t>
      </w:r>
      <w:r w:rsidRPr="002906E0">
        <w:rPr>
          <w:rFonts w:ascii="仿宋" w:eastAsia="仿宋" w:hAnsi="仿宋" w:cs="Times New Roman"/>
          <w:sz w:val="28"/>
          <w:szCs w:val="28"/>
        </w:rPr>
        <w:t>,</w:t>
      </w:r>
      <w:r w:rsidRPr="002906E0">
        <w:rPr>
          <w:rFonts w:ascii="仿宋" w:eastAsia="仿宋" w:hAnsi="仿宋" w:cs="Times New Roman" w:hint="eastAsia"/>
          <w:sz w:val="28"/>
          <w:szCs w:val="28"/>
        </w:rPr>
        <w:t>提升消防安全水平。积极推进消防安全内容纳入全市</w:t>
      </w:r>
      <w:r w:rsidRPr="002906E0">
        <w:rPr>
          <w:rFonts w:ascii="仿宋" w:eastAsia="仿宋" w:hAnsi="仿宋" w:cs="Times New Roman"/>
          <w:sz w:val="28"/>
          <w:szCs w:val="28"/>
        </w:rPr>
        <w:t>900</w:t>
      </w:r>
      <w:r w:rsidRPr="002906E0">
        <w:rPr>
          <w:rFonts w:ascii="仿宋" w:eastAsia="仿宋" w:hAnsi="仿宋" w:cs="Times New Roman" w:hint="eastAsia"/>
          <w:sz w:val="28"/>
          <w:szCs w:val="28"/>
        </w:rPr>
        <w:t>个老旧小区综合改造、未来社区创建工作</w:t>
      </w:r>
      <w:r w:rsidRPr="002906E0">
        <w:rPr>
          <w:rFonts w:ascii="仿宋" w:eastAsia="仿宋" w:hAnsi="仿宋" w:cs="Times New Roman"/>
          <w:sz w:val="28"/>
          <w:szCs w:val="28"/>
        </w:rPr>
        <w:t xml:space="preserve">, </w:t>
      </w:r>
      <w:r w:rsidRPr="002906E0">
        <w:rPr>
          <w:rFonts w:ascii="仿宋" w:eastAsia="仿宋" w:hAnsi="仿宋" w:cs="Times New Roman" w:hint="eastAsia"/>
          <w:sz w:val="28"/>
          <w:szCs w:val="28"/>
        </w:rPr>
        <w:t>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年全市高层建筑消防设施完好率达到</w:t>
      </w:r>
      <w:r w:rsidRPr="002906E0">
        <w:rPr>
          <w:rFonts w:ascii="仿宋" w:eastAsia="仿宋" w:hAnsi="仿宋" w:cs="Times New Roman"/>
          <w:sz w:val="28"/>
          <w:szCs w:val="28"/>
        </w:rPr>
        <w:t>90%</w:t>
      </w:r>
      <w:r w:rsidRPr="002906E0">
        <w:rPr>
          <w:rFonts w:ascii="仿宋" w:eastAsia="仿宋" w:hAnsi="仿宋" w:cs="Times New Roman" w:hint="eastAsia"/>
          <w:sz w:val="28"/>
          <w:szCs w:val="28"/>
        </w:rPr>
        <w:t>以上。实施重大火灾隐患督办，对于存在重大火灾隐患、严重影响公共安全的人员密集场所，由地方人民政府实施挂牌督办、媒体曝光，制定并组织实施整治工作规划。及时督促消除火灾隐患。建立完善火灾隐患有奖举报、投诉制度，及时查处受理的火灾隐患。</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加强基层消防安全综合治理。</w:t>
      </w:r>
      <w:r w:rsidRPr="002906E0">
        <w:rPr>
          <w:rFonts w:ascii="仿宋" w:eastAsia="仿宋" w:hAnsi="仿宋" w:cs="Times New Roman" w:hint="eastAsia"/>
          <w:sz w:val="28"/>
          <w:szCs w:val="28"/>
        </w:rPr>
        <w:t>全面建立以属地管理为主体、一网统管为基础，部门监管为支撑的整体性基层消防安全综合治理模式。加强乡镇消防管理组织建设，依托政府专职消防队建设“防灭一体”的基层消防工作组织，履行消防工作职责。加强基层消防安全网格化管理，按照国家关于乡镇街道开展综合行政执法体制改革的部署，探索完善乡镇以下消防监管机制，试点结合乡镇街道综合综合执法实施委托执法，强化基层治理，将消防工作纳入乡镇“小脑”</w:t>
      </w:r>
      <w:r w:rsidRPr="002906E0">
        <w:rPr>
          <w:rFonts w:ascii="仿宋" w:eastAsia="仿宋" w:hAnsi="仿宋" w:cs="Times New Roman"/>
          <w:sz w:val="28"/>
          <w:szCs w:val="28"/>
        </w:rPr>
        <w:t>+</w:t>
      </w:r>
      <w:r w:rsidRPr="002906E0">
        <w:rPr>
          <w:rFonts w:ascii="仿宋" w:eastAsia="仿宋" w:hAnsi="仿宋" w:cs="Times New Roman" w:hint="eastAsia"/>
          <w:sz w:val="28"/>
          <w:szCs w:val="28"/>
        </w:rPr>
        <w:t>“手脚”联网协作机制。依托村（居）民委员网格管理组织、力量、机制，落实网格防火巡查和消防宣传工作。整合基层应急管理、消防安全监管</w:t>
      </w:r>
      <w:r w:rsidRPr="002906E0">
        <w:rPr>
          <w:rFonts w:ascii="仿宋" w:eastAsia="仿宋" w:hAnsi="仿宋" w:cs="Times New Roman" w:hint="eastAsia"/>
          <w:sz w:val="28"/>
          <w:szCs w:val="28"/>
        </w:rPr>
        <w:lastRenderedPageBreak/>
        <w:t>力量，在有条件的地区设置消防派出机构，配备消防监督检查人员、专职网格员，强化末端安全监管。</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夯实基层消防工作建设基础。</w:t>
      </w:r>
      <w:r w:rsidRPr="002906E0">
        <w:rPr>
          <w:rFonts w:ascii="仿宋" w:eastAsia="仿宋" w:hAnsi="仿宋" w:cs="Times New Roman" w:hint="eastAsia"/>
          <w:sz w:val="28"/>
          <w:szCs w:val="28"/>
        </w:rPr>
        <w:t>各地要建立健全消防组织，确保全市农村消防建设工作有组织、有计划、有步骤地开展。要积极与有关部门建立村镇社区消防工作议事协调机制，出台阶段性村镇社区消防工作指导意见，健全完善各级消防组织网络和责任体系。加强消安委日常开展消防宣传和消防安全检查力度，促进行政村、城市社区落实消防安全专兼职管理人员，负责日常消防安全工作。</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整合拓展社会消防资源。</w:t>
      </w:r>
      <w:r w:rsidRPr="002906E0">
        <w:rPr>
          <w:rFonts w:ascii="仿宋" w:eastAsia="仿宋" w:hAnsi="仿宋" w:cs="Times New Roman" w:hint="eastAsia"/>
          <w:sz w:val="28"/>
          <w:szCs w:val="28"/>
        </w:rPr>
        <w:t>发挥社会消防技术服务机构作用，制定消防技术服务机构服务标准，引导建立行业自律组织，形成服务规范的社会消防技术服务市场秩序。培育社会专业消防力量，规范注册消防工程师执业管理，引导单位聘用注册消防工程师参与消防安全管理，加强消防行业特有工种职业技能鉴定。推行火灾责任保险，推动高危行业领域单位投保火灾公众责任保险，鼓励企业在参保安全生产责任保险时投保火灾第三者责任相关保险。动员群众广泛参与，建立消防安全“吹哨人”制度，完善火灾隐患有奖举报、投诉制度，拓宽多元化举报投诉方式，及时查处消防安全违法行为。</w:t>
      </w:r>
    </w:p>
    <w:p w:rsidR="00662C64" w:rsidRPr="002906E0" w:rsidRDefault="00662C64" w:rsidP="006B1891">
      <w:pPr>
        <w:spacing w:line="360" w:lineRule="auto"/>
        <w:ind w:firstLineChars="200" w:firstLine="480"/>
        <w:rPr>
          <w:rFonts w:ascii="仿宋" w:eastAsia="仿宋" w:hAnsi="仿宋" w:cs="Times New Roman"/>
          <w:sz w:val="24"/>
          <w:szCs w:val="24"/>
        </w:rPr>
      </w:pPr>
    </w:p>
    <w:p w:rsidR="00662C64" w:rsidRPr="002906E0" w:rsidRDefault="00662C64">
      <w:pPr>
        <w:pStyle w:val="2"/>
        <w:spacing w:line="360" w:lineRule="auto"/>
        <w:rPr>
          <w:rFonts w:ascii="仿宋" w:eastAsia="仿宋" w:hAnsi="仿宋"/>
        </w:rPr>
      </w:pPr>
      <w:bookmarkStart w:id="93" w:name="_Toc82455684"/>
      <w:r w:rsidRPr="002906E0">
        <w:rPr>
          <w:rFonts w:ascii="仿宋" w:eastAsia="仿宋" w:hAnsi="仿宋" w:hint="eastAsia"/>
        </w:rPr>
        <w:t>（四）优化消防公共设施体系</w:t>
      </w:r>
      <w:bookmarkEnd w:id="93"/>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科学规划，完善市域消防设施布局。</w:t>
      </w:r>
      <w:r w:rsidRPr="002906E0">
        <w:rPr>
          <w:rFonts w:ascii="仿宋" w:eastAsia="仿宋" w:hAnsi="仿宋" w:cs="Times New Roman" w:hint="eastAsia"/>
          <w:sz w:val="28"/>
          <w:szCs w:val="28"/>
        </w:rPr>
        <w:t>坚持以人民为中心的发展思想，以高水平规划引领城市高质量发展为目标，及时启动覆盖城乡的一系列消防规划的编制与修订，进一步完善城市空间治理能力，保障</w:t>
      </w:r>
      <w:r w:rsidRPr="002906E0">
        <w:rPr>
          <w:rFonts w:ascii="仿宋" w:eastAsia="仿宋" w:hAnsi="仿宋" w:cs="Times New Roman" w:hint="eastAsia"/>
          <w:sz w:val="28"/>
          <w:szCs w:val="28"/>
        </w:rPr>
        <w:lastRenderedPageBreak/>
        <w:t>城市安全运行。到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年，市、县、重点镇</w:t>
      </w:r>
      <w:r w:rsidRPr="002906E0">
        <w:rPr>
          <w:rFonts w:ascii="仿宋" w:eastAsia="仿宋" w:hAnsi="仿宋" w:cs="Times New Roman"/>
          <w:sz w:val="28"/>
          <w:szCs w:val="28"/>
        </w:rPr>
        <w:t>100%</w:t>
      </w:r>
      <w:r w:rsidRPr="002906E0">
        <w:rPr>
          <w:rFonts w:ascii="仿宋" w:eastAsia="仿宋" w:hAnsi="仿宋" w:cs="Times New Roman" w:hint="eastAsia"/>
          <w:sz w:val="28"/>
          <w:szCs w:val="28"/>
        </w:rPr>
        <w:t>完成城乡消防规划修编，明确消防安全布局、消防设施、通道、通信、供水等内容，并按国土空间开发保护“一张图”的要求，将消防设施布局纳入国土空间规划，建立全域覆盖、层次清晰、标准统一的消防规划体系，确保消防设施落地。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年，建制镇</w:t>
      </w:r>
      <w:r w:rsidRPr="002906E0">
        <w:rPr>
          <w:rFonts w:ascii="仿宋" w:eastAsia="仿宋" w:hAnsi="仿宋" w:cs="Times New Roman"/>
          <w:sz w:val="28"/>
          <w:szCs w:val="28"/>
        </w:rPr>
        <w:t>100%</w:t>
      </w:r>
      <w:r w:rsidRPr="002906E0">
        <w:rPr>
          <w:rFonts w:ascii="仿宋" w:eastAsia="仿宋" w:hAnsi="仿宋" w:cs="Times New Roman" w:hint="eastAsia"/>
          <w:sz w:val="28"/>
          <w:szCs w:val="28"/>
        </w:rPr>
        <w:t>编制城乡消防规划或在国土空间规划中明确消防队（站）用地布局、消防供水建设等要求。在美丽城镇、美丽乡村规划设计，根据要求编制消防专篇，完善辖区消防安全布局。加强各消防规划间的统筹衔接，强化保障消防规划实施。建立健全城乡消防规划近期实施内容的滚动编制机制，分解落实消防规划中明确的建设任务和时序，健全完善实施情况的评估及考评机制，避免消防规划落于形式。</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创新思路，多途径落实消防设施建设。</w:t>
      </w:r>
      <w:r w:rsidRPr="002906E0">
        <w:rPr>
          <w:rFonts w:ascii="仿宋" w:eastAsia="仿宋" w:hAnsi="仿宋" w:cs="Times New Roman" w:hint="eastAsia"/>
          <w:sz w:val="28"/>
          <w:szCs w:val="28"/>
        </w:rPr>
        <w:t>结合大型综合体（包括地下空间）以及人流密集的交通枢纽、场馆多，消防站实施进度慢等实际，完成小型消防站设置标准研究，并纳入消防专项规划以及配套设施标准修订。针对城区消防站空间布局少、用地落实难度大、火灾隐患大的特点以及城郊地区大型消防站建设条件不成熟的实际情况，论证并采取新建、改建、配建或租赁等方式增加一批站点，提高城镇消防救援覆盖密度。积极探索利用机关或企事业单位闲置用房配建备勤公寓及消防站、结合现有或“十四五”规划消防站新建备勤公寓等不同方式，加大消防备勤公寓（用房）建设。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年，全市建成备勤公寓房</w:t>
      </w:r>
      <w:r w:rsidRPr="002906E0">
        <w:rPr>
          <w:rFonts w:ascii="仿宋" w:eastAsia="仿宋" w:hAnsi="仿宋" w:cs="Times New Roman"/>
          <w:sz w:val="28"/>
          <w:szCs w:val="28"/>
        </w:rPr>
        <w:t>150</w:t>
      </w:r>
      <w:r w:rsidRPr="002906E0">
        <w:rPr>
          <w:rFonts w:ascii="仿宋" w:eastAsia="仿宋" w:hAnsi="仿宋" w:cs="Times New Roman" w:hint="eastAsia"/>
          <w:sz w:val="28"/>
          <w:szCs w:val="28"/>
        </w:rPr>
        <w:t>套。</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顺应发展，加快推进消防设施建设。</w:t>
      </w:r>
      <w:r w:rsidRPr="002906E0">
        <w:rPr>
          <w:rFonts w:ascii="仿宋" w:eastAsia="仿宋" w:hAnsi="仿宋" w:cs="Times New Roman" w:hint="eastAsia"/>
          <w:sz w:val="28"/>
          <w:szCs w:val="28"/>
        </w:rPr>
        <w:t>根据各地经济社会发展情况，</w:t>
      </w:r>
      <w:r w:rsidRPr="002906E0">
        <w:rPr>
          <w:rFonts w:ascii="仿宋" w:eastAsia="仿宋" w:hAnsi="仿宋" w:cs="Times New Roman" w:hint="eastAsia"/>
          <w:sz w:val="28"/>
          <w:szCs w:val="28"/>
        </w:rPr>
        <w:lastRenderedPageBreak/>
        <w:t>结合城市建设实际进程，同步落实消防设施建设。按照“建强中心站、建密小型站”的要求，提升中心站建设标准以及小型站建设密度。</w:t>
      </w:r>
    </w:p>
    <w:p w:rsidR="00662C64" w:rsidRPr="002906E0"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hint="eastAsia"/>
          <w:sz w:val="28"/>
          <w:szCs w:val="28"/>
        </w:rPr>
        <w:t>根据“十四五”期间城市空间发展、地域特征以及常见灾害事故规律，结合亚运安保需要，参照北京、上海、广州、深圳等一线城市经验，积极推进全市</w:t>
      </w:r>
      <w:r w:rsidRPr="002906E0">
        <w:rPr>
          <w:rFonts w:ascii="仿宋" w:eastAsia="仿宋" w:hAnsi="仿宋" w:cs="Times New Roman"/>
          <w:sz w:val="28"/>
          <w:szCs w:val="28"/>
        </w:rPr>
        <w:t>34</w:t>
      </w:r>
      <w:r w:rsidRPr="002906E0">
        <w:rPr>
          <w:rFonts w:ascii="仿宋" w:eastAsia="仿宋" w:hAnsi="仿宋" w:cs="Times New Roman" w:hint="eastAsia"/>
          <w:sz w:val="28"/>
          <w:szCs w:val="28"/>
        </w:rPr>
        <w:t>个消防站建设以及</w:t>
      </w:r>
      <w:r w:rsidRPr="002906E0">
        <w:rPr>
          <w:rFonts w:ascii="仿宋" w:eastAsia="仿宋" w:hAnsi="仿宋" w:cs="Times New Roman"/>
          <w:sz w:val="28"/>
          <w:szCs w:val="28"/>
        </w:rPr>
        <w:t>27</w:t>
      </w:r>
      <w:r w:rsidRPr="002906E0">
        <w:rPr>
          <w:rFonts w:ascii="仿宋" w:eastAsia="仿宋" w:hAnsi="仿宋" w:cs="Times New Roman" w:hint="eastAsia"/>
          <w:sz w:val="28"/>
          <w:szCs w:val="28"/>
        </w:rPr>
        <w:t>个消防站的前期谋划，重点完善钱江新城二期及钱江世纪城、三江汇未来城市实践区、未来科技城、大城北地区等城市重点板块的消防安全布局。进一步提升亚运场馆、城市重要交通枢纽、未来社区、老旧小区、大型综合体、历史文化遗产等重点地区消防救援能力。到“十四五”期末，全市消防站数量达到</w:t>
      </w:r>
      <w:r w:rsidRPr="002906E0">
        <w:rPr>
          <w:rFonts w:ascii="仿宋" w:eastAsia="仿宋" w:hAnsi="仿宋" w:cs="Times New Roman"/>
          <w:sz w:val="28"/>
          <w:szCs w:val="28"/>
        </w:rPr>
        <w:t>98</w:t>
      </w:r>
      <w:r w:rsidRPr="002906E0">
        <w:rPr>
          <w:rFonts w:ascii="仿宋" w:eastAsia="仿宋" w:hAnsi="仿宋" w:cs="Times New Roman" w:hint="eastAsia"/>
          <w:sz w:val="28"/>
          <w:szCs w:val="28"/>
        </w:rPr>
        <w:t>个。在新建普通消防站的同时，结合辖区实际情况新增一批小型消防站，进一步优化消防设施布局。</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全域救援，加快水、陆、空及地下的立体消防救援体系建设。</w:t>
      </w:r>
      <w:r w:rsidRPr="002906E0">
        <w:rPr>
          <w:rFonts w:ascii="仿宋" w:eastAsia="仿宋" w:hAnsi="仿宋" w:cs="Times New Roman" w:hint="eastAsia"/>
          <w:sz w:val="28"/>
          <w:szCs w:val="28"/>
        </w:rPr>
        <w:t>一是结合“十四五”轨道交通建设，通过地铁上盖或地铁站点周边新建、改建等形式，重点建设一批应对轨道交通应急救援的消防救援站，实现已建轨道交通线网灭火救援全覆盖。二是结合拥江发展、大湾区建设等发展机遇，深入谋划千岛湖水上救援基地、运河二通道消防站等一批水上消防救援项目建设，提升钱塘江、运河（及运河二通道）、千岛湖等重要航道流域及水系沿线的消防救援能力。三是结合超高层建筑日益增多的城市发展趋势，加快形成空中救援体系，结合建德航空小镇打造建设更楼航空消防站，并探索建设一批空中救援模拟训练设施。各区县市利用现有或规划二级以上消防站落实不少于</w:t>
      </w:r>
      <w:r w:rsidRPr="002906E0">
        <w:rPr>
          <w:rFonts w:ascii="仿宋" w:eastAsia="仿宋" w:hAnsi="仿宋" w:cs="Times New Roman"/>
          <w:sz w:val="28"/>
          <w:szCs w:val="28"/>
        </w:rPr>
        <w:t>1</w:t>
      </w:r>
      <w:r w:rsidRPr="002906E0">
        <w:rPr>
          <w:rFonts w:ascii="仿宋" w:eastAsia="仿宋" w:hAnsi="仿宋" w:cs="Times New Roman" w:hint="eastAsia"/>
          <w:sz w:val="28"/>
          <w:szCs w:val="28"/>
        </w:rPr>
        <w:t>处能满足直升机临时起降以及</w:t>
      </w:r>
      <w:r w:rsidRPr="002906E0">
        <w:rPr>
          <w:rFonts w:ascii="仿宋" w:eastAsia="仿宋" w:hAnsi="仿宋" w:cs="Times New Roman"/>
          <w:sz w:val="28"/>
          <w:szCs w:val="28"/>
        </w:rPr>
        <w:t>200</w:t>
      </w:r>
      <w:r w:rsidRPr="002906E0">
        <w:rPr>
          <w:rFonts w:ascii="仿宋" w:eastAsia="仿宋" w:hAnsi="仿宋" w:cs="Times New Roman" w:hint="eastAsia"/>
          <w:sz w:val="28"/>
          <w:szCs w:val="28"/>
        </w:rPr>
        <w:t>人以上跨区域增援所需空间要求的场地。</w:t>
      </w:r>
      <w:r w:rsidRPr="002906E0">
        <w:rPr>
          <w:rFonts w:ascii="仿宋" w:eastAsia="仿宋" w:hAnsi="仿宋" w:cs="Times New Roman" w:hint="eastAsia"/>
          <w:sz w:val="28"/>
          <w:szCs w:val="28"/>
        </w:rPr>
        <w:lastRenderedPageBreak/>
        <w:t>四是结合钱江新城、大城北、杭州云城等地下空间重点建设区域，配置地下空间救援设施装备及力量，提升地下空间救援能力，积极探索利用消防车地下停车库或下沉广场通道空间等实现消防车辆进入地下空间并实施救援。</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以训促战，推动专业化消防模拟训练体系建设。</w:t>
      </w:r>
      <w:r w:rsidRPr="002906E0">
        <w:rPr>
          <w:rFonts w:ascii="仿宋" w:eastAsia="仿宋" w:hAnsi="仿宋" w:cs="Times New Roman" w:hint="eastAsia"/>
          <w:sz w:val="28"/>
          <w:szCs w:val="28"/>
        </w:rPr>
        <w:t>以“大应急”为要求，谋划多种形式消防模拟训练设施建设。一是依托淳安县千岛湖地域优势，建设水域救援、空中救援两大综合救援训练基地及配套设施，打造综合水上救援训练基地。二是依托临安高虹搜救犬队建设绳索救援、地质救援（滑坡、泥石流）、山岳搜救、航空救援等功能于一体的综合性救援训练基地。三是结合现有消防救援站建设各类模拟救援训练设施，建立“</w:t>
      </w:r>
      <w:r w:rsidRPr="002906E0">
        <w:rPr>
          <w:rFonts w:ascii="仿宋" w:eastAsia="仿宋" w:hAnsi="仿宋" w:cs="Times New Roman"/>
          <w:sz w:val="28"/>
          <w:szCs w:val="28"/>
        </w:rPr>
        <w:t>1+2+X</w:t>
      </w:r>
      <w:r w:rsidRPr="002906E0">
        <w:rPr>
          <w:rFonts w:ascii="仿宋" w:eastAsia="仿宋" w:hAnsi="仿宋" w:cs="Times New Roman" w:hint="eastAsia"/>
          <w:sz w:val="28"/>
          <w:szCs w:val="28"/>
        </w:rPr>
        <w:t>”更科学的救援训练体系（“</w:t>
      </w:r>
      <w:r w:rsidRPr="002906E0">
        <w:rPr>
          <w:rFonts w:ascii="仿宋" w:eastAsia="仿宋" w:hAnsi="仿宋" w:cs="Times New Roman"/>
          <w:sz w:val="28"/>
          <w:szCs w:val="28"/>
        </w:rPr>
        <w:t>1</w:t>
      </w:r>
      <w:r w:rsidRPr="002906E0">
        <w:rPr>
          <w:rFonts w:ascii="仿宋" w:eastAsia="仿宋" w:hAnsi="仿宋" w:cs="Times New Roman" w:hint="eastAsia"/>
          <w:sz w:val="28"/>
          <w:szCs w:val="28"/>
        </w:rPr>
        <w:t>”指：完善钱江综合训练基地，建设绳索训练设施、作战研讨室、地下综合体模拟训练设施，并结合轨道交通维修基地探索建设轨道交通模拟训练设施；“</w:t>
      </w:r>
      <w:r w:rsidRPr="002906E0">
        <w:rPr>
          <w:rFonts w:ascii="仿宋" w:eastAsia="仿宋" w:hAnsi="仿宋" w:cs="Times New Roman"/>
          <w:sz w:val="28"/>
          <w:szCs w:val="28"/>
        </w:rPr>
        <w:t>2</w:t>
      </w:r>
      <w:r w:rsidRPr="002906E0">
        <w:rPr>
          <w:rFonts w:ascii="仿宋" w:eastAsia="仿宋" w:hAnsi="仿宋" w:cs="Times New Roman" w:hint="eastAsia"/>
          <w:sz w:val="28"/>
          <w:szCs w:val="28"/>
        </w:rPr>
        <w:t>”指：建设千岛湖水上训练基地及临安山岳、地震救援训练基地；“</w:t>
      </w:r>
      <w:r w:rsidRPr="002906E0">
        <w:rPr>
          <w:rFonts w:ascii="仿宋" w:eastAsia="仿宋" w:hAnsi="仿宋" w:cs="Times New Roman"/>
          <w:sz w:val="28"/>
          <w:szCs w:val="28"/>
        </w:rPr>
        <w:t>X</w:t>
      </w:r>
      <w:r w:rsidRPr="002906E0">
        <w:rPr>
          <w:rFonts w:ascii="仿宋" w:eastAsia="仿宋" w:hAnsi="仿宋" w:cs="Times New Roman" w:hint="eastAsia"/>
          <w:sz w:val="28"/>
          <w:szCs w:val="28"/>
        </w:rPr>
        <w:t>”指：结合现有消防站建设一批模拟救援训练设施）。四是完善数字化训练体系，通过信息化智慧化手段提升消防员训练水平。</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高效供给，积极完善“大战勤”保障体系建设。</w:t>
      </w:r>
      <w:r w:rsidRPr="002906E0">
        <w:rPr>
          <w:rFonts w:ascii="仿宋" w:eastAsia="仿宋" w:hAnsi="仿宋" w:cs="Times New Roman" w:hint="eastAsia"/>
          <w:sz w:val="28"/>
          <w:szCs w:val="28"/>
        </w:rPr>
        <w:t>以市域消防救援一盘棋，消防安全布局一张图为目标，结合“十四五”消防站建设，积极完善应急救援物资储备中心（依托重型机械救援大队），通过改建、新建等形式，增设东、南、西、北</w:t>
      </w:r>
      <w:r w:rsidRPr="002906E0">
        <w:rPr>
          <w:rFonts w:ascii="仿宋" w:eastAsia="仿宋" w:hAnsi="仿宋" w:cs="Times New Roman"/>
          <w:sz w:val="28"/>
          <w:szCs w:val="28"/>
        </w:rPr>
        <w:t>5</w:t>
      </w:r>
      <w:r w:rsidRPr="002906E0">
        <w:rPr>
          <w:rFonts w:ascii="仿宋" w:eastAsia="仿宋" w:hAnsi="仿宋" w:cs="Times New Roman" w:hint="eastAsia"/>
          <w:sz w:val="28"/>
          <w:szCs w:val="28"/>
        </w:rPr>
        <w:t>处支队级应急救援物资储备分中心，并配套建设战勤保障消防站，提升战勤保障物资储备与供给</w:t>
      </w:r>
      <w:r w:rsidRPr="002906E0">
        <w:rPr>
          <w:rFonts w:ascii="仿宋" w:eastAsia="仿宋" w:hAnsi="仿宋" w:cs="Times New Roman" w:hint="eastAsia"/>
          <w:sz w:val="28"/>
          <w:szCs w:val="28"/>
        </w:rPr>
        <w:lastRenderedPageBreak/>
        <w:t>能力，确保随时调用，精准投送，集约高效。将支队级应急救援物资储备分中心及配套战勤保障消防站的仓库作为“十四五”重点建设项目纳入政府投资项目。进一步加强对消防修理所的改造升级。</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保障供水，全面加强市政消火栓及天然水源建设。</w:t>
      </w:r>
      <w:r w:rsidRPr="002906E0">
        <w:rPr>
          <w:rFonts w:ascii="仿宋" w:eastAsia="仿宋" w:hAnsi="仿宋" w:cs="Times New Roman" w:hint="eastAsia"/>
          <w:sz w:val="28"/>
          <w:szCs w:val="28"/>
        </w:rPr>
        <w:t>建立健全消防水源管理的工作机制。结合消防专项规划的编制，系统性梳理天然取水口、人工水源选取点、市政消防栓等取水设施，防止生产用水与消防用水混用。新建城市道路应</w:t>
      </w:r>
      <w:r w:rsidRPr="002906E0">
        <w:rPr>
          <w:rFonts w:ascii="仿宋" w:eastAsia="仿宋" w:hAnsi="仿宋" w:cs="Times New Roman"/>
          <w:sz w:val="28"/>
          <w:szCs w:val="28"/>
        </w:rPr>
        <w:t>100%</w:t>
      </w:r>
      <w:r w:rsidRPr="002906E0">
        <w:rPr>
          <w:rFonts w:ascii="仿宋" w:eastAsia="仿宋" w:hAnsi="仿宋" w:cs="Times New Roman" w:hint="eastAsia"/>
          <w:sz w:val="28"/>
          <w:szCs w:val="28"/>
        </w:rPr>
        <w:t>按要求设置市政消火栓，已建城市道路未按要求设置消防栓的应及时补足消火栓。对于无市政消火栓、消防给水不足或者消防车通道不畅通的公共区域，应按要求修建消防水池。城市建成区和镇建成区范围内水质、水量有保证的河流水系等天然水源均应当设置消防取水设施，由专人负责日常维护并纳入消防救援体系。积极通过“智慧用水”，建设智能消火栓。</w:t>
      </w:r>
    </w:p>
    <w:p w:rsidR="00662C64" w:rsidRPr="002906E0"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hint="eastAsia"/>
          <w:sz w:val="28"/>
          <w:szCs w:val="28"/>
        </w:rPr>
        <w:t>至</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年完成全市所有消防栓的核查，在保障建成率的同时，确保已建消防栓的完好率不低于</w:t>
      </w:r>
      <w:r w:rsidRPr="002906E0">
        <w:rPr>
          <w:rFonts w:ascii="仿宋" w:eastAsia="仿宋" w:hAnsi="仿宋" w:cs="Times New Roman"/>
          <w:sz w:val="28"/>
          <w:szCs w:val="28"/>
        </w:rPr>
        <w:t>95%</w:t>
      </w:r>
      <w:r w:rsidRPr="002906E0">
        <w:rPr>
          <w:rFonts w:ascii="仿宋" w:eastAsia="仿宋" w:hAnsi="仿宋" w:cs="Times New Roman" w:hint="eastAsia"/>
          <w:sz w:val="28"/>
          <w:szCs w:val="28"/>
        </w:rPr>
        <w:t>。“十四五”时期，积极推动政府及水务部门完成不少于</w:t>
      </w:r>
      <w:r w:rsidRPr="002906E0">
        <w:rPr>
          <w:rFonts w:ascii="仿宋" w:eastAsia="仿宋" w:hAnsi="仿宋" w:cs="Times New Roman"/>
          <w:sz w:val="28"/>
          <w:szCs w:val="28"/>
        </w:rPr>
        <w:t>6660</w:t>
      </w:r>
      <w:r w:rsidRPr="002906E0">
        <w:rPr>
          <w:rFonts w:ascii="仿宋" w:eastAsia="仿宋" w:hAnsi="仿宋" w:cs="Times New Roman" w:hint="eastAsia"/>
          <w:sz w:val="28"/>
          <w:szCs w:val="28"/>
        </w:rPr>
        <w:t>个市政消火栓的建设，其中亚运会之前完成不低于计划总量的</w:t>
      </w:r>
      <w:r w:rsidRPr="002906E0">
        <w:rPr>
          <w:rFonts w:ascii="仿宋" w:eastAsia="仿宋" w:hAnsi="仿宋" w:cs="Times New Roman"/>
          <w:sz w:val="28"/>
          <w:szCs w:val="28"/>
        </w:rPr>
        <w:t>40%</w:t>
      </w:r>
      <w:r w:rsidRPr="002906E0">
        <w:rPr>
          <w:rFonts w:ascii="仿宋" w:eastAsia="仿宋" w:hAnsi="仿宋" w:cs="Times New Roman" w:hint="eastAsia"/>
          <w:sz w:val="28"/>
          <w:szCs w:val="28"/>
        </w:rPr>
        <w:t>，</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年完成率达到</w:t>
      </w:r>
      <w:r w:rsidRPr="002906E0">
        <w:rPr>
          <w:rFonts w:ascii="仿宋" w:eastAsia="仿宋" w:hAnsi="仿宋" w:cs="Times New Roman"/>
          <w:sz w:val="28"/>
          <w:szCs w:val="28"/>
        </w:rPr>
        <w:t>100%</w:t>
      </w:r>
      <w:r w:rsidRPr="002906E0">
        <w:rPr>
          <w:rFonts w:ascii="仿宋" w:eastAsia="仿宋" w:hAnsi="仿宋" w:cs="Times New Roman" w:hint="eastAsia"/>
          <w:sz w:val="28"/>
          <w:szCs w:val="28"/>
        </w:rPr>
        <w:t>。积极利用城市基础设施改造、老旧小区改造、美丽城镇、美丽乡村改造等基础配套设施改造，提升消防供水，满足消防水压、流量要求。景区、农村、工业厂区、缺水或水压不足等区域，结合周边河流水系情况、已建或新建消防水池设置符合消防使用要求的固定消防取水口，满足快速消防供水要求，至</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年，全市建设天然水源取水口数量不少于</w:t>
      </w:r>
      <w:r w:rsidRPr="002906E0">
        <w:rPr>
          <w:rFonts w:ascii="仿宋" w:eastAsia="仿宋" w:hAnsi="仿宋" w:cs="Times New Roman"/>
          <w:sz w:val="28"/>
          <w:szCs w:val="28"/>
        </w:rPr>
        <w:t>160</w:t>
      </w:r>
      <w:r w:rsidRPr="002906E0">
        <w:rPr>
          <w:rFonts w:ascii="仿宋" w:eastAsia="仿宋" w:hAnsi="仿宋" w:cs="Times New Roman" w:hint="eastAsia"/>
          <w:sz w:val="28"/>
          <w:szCs w:val="28"/>
        </w:rPr>
        <w:t>处。</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lastRenderedPageBreak/>
        <w:t>畅通救援，积极推动消防应急通道建设与监管。</w:t>
      </w:r>
      <w:r w:rsidRPr="002906E0">
        <w:rPr>
          <w:rFonts w:ascii="仿宋" w:eastAsia="仿宋" w:hAnsi="仿宋" w:cs="Times New Roman" w:hint="eastAsia"/>
          <w:sz w:val="28"/>
          <w:szCs w:val="28"/>
        </w:rPr>
        <w:t>加强源头管控，在建设工程消防设计审查验收过程中，严格督促建设、设计、施工等单位落实消防车通道、消防登高操作场地、消防救援口得标识设计与施划工作。结合城市建设、城市更新改造，全面摸排消防车通道现状，加强符合道路、防火设计规划、标准要求的道路基础设施建设与管理，切实保障消防“生命通道”。加大与公安交警、城管等部门综合执法联动管理力度，强化消防应急通道治理的法治和机制保障，积极探索非接触式、智能化执法，构建协同监管体系，推动从单项监管转向综合协同监管，提升监管综合效能。</w:t>
      </w:r>
    </w:p>
    <w:p w:rsidR="00662C64" w:rsidRPr="002906E0" w:rsidRDefault="00662C64" w:rsidP="006B1891">
      <w:pPr>
        <w:spacing w:line="360" w:lineRule="auto"/>
        <w:ind w:firstLineChars="200" w:firstLine="480"/>
        <w:rPr>
          <w:rFonts w:ascii="仿宋" w:eastAsia="仿宋" w:hAnsi="仿宋" w:cs="Arial"/>
          <w:sz w:val="24"/>
          <w:szCs w:val="24"/>
          <w:shd w:val="clear" w:color="auto" w:fill="FFFFFF"/>
        </w:rPr>
      </w:pPr>
    </w:p>
    <w:p w:rsidR="00662C64" w:rsidRPr="002906E0" w:rsidRDefault="00662C64">
      <w:pPr>
        <w:pStyle w:val="2"/>
        <w:spacing w:line="360" w:lineRule="auto"/>
        <w:rPr>
          <w:rFonts w:ascii="仿宋" w:eastAsia="仿宋" w:hAnsi="仿宋"/>
        </w:rPr>
      </w:pPr>
      <w:bookmarkStart w:id="94" w:name="_Toc82455685"/>
      <w:r w:rsidRPr="002906E0">
        <w:rPr>
          <w:rFonts w:ascii="仿宋" w:eastAsia="仿宋" w:hAnsi="仿宋" w:hint="eastAsia"/>
        </w:rPr>
        <w:t>（五）加强消防装备体系建设</w:t>
      </w:r>
      <w:bookmarkEnd w:id="94"/>
    </w:p>
    <w:p w:rsidR="00662C64" w:rsidRPr="002906E0"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hint="eastAsia"/>
          <w:sz w:val="28"/>
          <w:szCs w:val="28"/>
        </w:rPr>
        <w:t>遵循“立足标准、面向实战、适度超前”的配置原则，进行正规化装备建设。认真贯彻落实《国家综合性专业化救援队伍装备配备指导意见》、《城市消防站建设标准》等规定，结合区域灾害事故特点，配强专业化装备，配齐基础类器材。结合亚运安保要求，开展全市装备建设评估论证工作，推动装备物资达标、升级换代和统型建设，提升通用化、系列化、专业化、数字化水平。</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加强普通消防车辆配置，进一步完善车辆配备结构。</w:t>
      </w:r>
      <w:r w:rsidRPr="002906E0">
        <w:rPr>
          <w:rFonts w:ascii="仿宋" w:eastAsia="仿宋" w:hAnsi="仿宋" w:cs="Times New Roman" w:hint="eastAsia"/>
          <w:sz w:val="28"/>
          <w:szCs w:val="28"/>
        </w:rPr>
        <w:t>一是加快消防车辆配置更新进程，进一步缩短消防车辆从采购到下队执勤的时间跨度。对于服役时间长、影响使用功能的消防车辆按要求进行更换。二是按照《城市消防站建设标准》、《乡镇消防队标准》配齐车辆装备。</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年，全市已建成的消防站、乡镇专职消防队车辆配备需满</w:t>
      </w:r>
      <w:r w:rsidRPr="002906E0">
        <w:rPr>
          <w:rFonts w:ascii="仿宋" w:eastAsia="仿宋" w:hAnsi="仿宋" w:cs="Times New Roman" w:hint="eastAsia"/>
          <w:sz w:val="28"/>
          <w:szCs w:val="28"/>
        </w:rPr>
        <w:lastRenderedPageBreak/>
        <w:t>足标准要求的</w:t>
      </w:r>
      <w:r w:rsidRPr="002906E0">
        <w:rPr>
          <w:rFonts w:ascii="仿宋" w:eastAsia="仿宋" w:hAnsi="仿宋" w:cs="Times New Roman"/>
          <w:sz w:val="28"/>
          <w:szCs w:val="28"/>
        </w:rPr>
        <w:t>100%</w:t>
      </w:r>
      <w:r w:rsidRPr="002906E0">
        <w:rPr>
          <w:rFonts w:ascii="仿宋" w:eastAsia="仿宋" w:hAnsi="仿宋" w:cs="Times New Roman" w:hint="eastAsia"/>
          <w:sz w:val="28"/>
          <w:szCs w:val="28"/>
        </w:rPr>
        <w:t>，“十四五”新建成的消防站消防车辆配备需满足标准要求的</w:t>
      </w:r>
      <w:r w:rsidRPr="002906E0">
        <w:rPr>
          <w:rFonts w:ascii="仿宋" w:eastAsia="仿宋" w:hAnsi="仿宋" w:cs="Times New Roman"/>
          <w:sz w:val="28"/>
          <w:szCs w:val="28"/>
        </w:rPr>
        <w:t>60%</w:t>
      </w:r>
      <w:r w:rsidRPr="002906E0">
        <w:rPr>
          <w:rFonts w:ascii="仿宋" w:eastAsia="仿宋" w:hAnsi="仿宋" w:cs="Times New Roman" w:hint="eastAsia"/>
          <w:sz w:val="28"/>
          <w:szCs w:val="28"/>
        </w:rPr>
        <w:t>以上。三是结合救援使用需求，增加具备专业功能的专勤消防车、战勤保障消防车以及适应复杂地形及特殊救援特点的特殊车辆配置比例。按需配备超重型泡沫消防车、多功能城市主战消防车、大跨度多剂联用举高车、水域救援船艇、小型站消防车以及消防摩托车、航空器、机器人及其他特殊车辆等。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年，全市消防站将新增或更新消防车辆</w:t>
      </w:r>
      <w:r w:rsidRPr="002906E0">
        <w:rPr>
          <w:rFonts w:ascii="仿宋" w:eastAsia="仿宋" w:hAnsi="仿宋" w:cs="Times New Roman"/>
          <w:sz w:val="28"/>
          <w:szCs w:val="28"/>
        </w:rPr>
        <w:t>256</w:t>
      </w:r>
      <w:r w:rsidRPr="002906E0">
        <w:rPr>
          <w:rFonts w:ascii="仿宋" w:eastAsia="仿宋" w:hAnsi="仿宋" w:cs="Times New Roman" w:hint="eastAsia"/>
          <w:sz w:val="28"/>
          <w:szCs w:val="28"/>
        </w:rPr>
        <w:t>辆（其中更新消防车辆</w:t>
      </w:r>
      <w:r w:rsidRPr="002906E0">
        <w:rPr>
          <w:rFonts w:ascii="仿宋" w:eastAsia="仿宋" w:hAnsi="仿宋" w:cs="Times New Roman"/>
          <w:sz w:val="28"/>
          <w:szCs w:val="28"/>
        </w:rPr>
        <w:t>60</w:t>
      </w:r>
      <w:r w:rsidRPr="002906E0">
        <w:rPr>
          <w:rFonts w:ascii="仿宋" w:eastAsia="仿宋" w:hAnsi="仿宋" w:cs="Times New Roman" w:hint="eastAsia"/>
          <w:sz w:val="28"/>
          <w:szCs w:val="28"/>
        </w:rPr>
        <w:t>辆，新增消防车辆</w:t>
      </w:r>
      <w:r w:rsidRPr="002906E0">
        <w:rPr>
          <w:rFonts w:ascii="仿宋" w:eastAsia="仿宋" w:hAnsi="仿宋" w:cs="Times New Roman"/>
          <w:sz w:val="28"/>
          <w:szCs w:val="28"/>
        </w:rPr>
        <w:t>196</w:t>
      </w:r>
      <w:r w:rsidRPr="002906E0">
        <w:rPr>
          <w:rFonts w:ascii="仿宋" w:eastAsia="仿宋" w:hAnsi="仿宋" w:cs="Times New Roman" w:hint="eastAsia"/>
          <w:sz w:val="28"/>
          <w:szCs w:val="28"/>
        </w:rPr>
        <w:t>辆），新增船艇</w:t>
      </w:r>
      <w:r w:rsidRPr="002906E0">
        <w:rPr>
          <w:rFonts w:ascii="仿宋" w:eastAsia="仿宋" w:hAnsi="仿宋" w:cs="Times New Roman"/>
          <w:sz w:val="28"/>
          <w:szCs w:val="28"/>
        </w:rPr>
        <w:t>4</w:t>
      </w:r>
      <w:r w:rsidRPr="002906E0">
        <w:rPr>
          <w:rFonts w:ascii="仿宋" w:eastAsia="仿宋" w:hAnsi="仿宋" w:cs="Times New Roman" w:hint="eastAsia"/>
          <w:sz w:val="28"/>
          <w:szCs w:val="28"/>
        </w:rPr>
        <w:t>艘（其中大型船艇</w:t>
      </w:r>
      <w:r w:rsidRPr="002906E0">
        <w:rPr>
          <w:rFonts w:ascii="仿宋" w:eastAsia="仿宋" w:hAnsi="仿宋" w:cs="Times New Roman"/>
          <w:sz w:val="28"/>
          <w:szCs w:val="28"/>
        </w:rPr>
        <w:t>1</w:t>
      </w:r>
      <w:r w:rsidRPr="002906E0">
        <w:rPr>
          <w:rFonts w:ascii="仿宋" w:eastAsia="仿宋" w:hAnsi="仿宋" w:cs="Times New Roman" w:hint="eastAsia"/>
          <w:sz w:val="28"/>
          <w:szCs w:val="28"/>
        </w:rPr>
        <w:t>艘，小型船艇</w:t>
      </w:r>
      <w:r w:rsidRPr="002906E0">
        <w:rPr>
          <w:rFonts w:ascii="仿宋" w:eastAsia="仿宋" w:hAnsi="仿宋" w:cs="Times New Roman"/>
          <w:sz w:val="28"/>
          <w:szCs w:val="28"/>
        </w:rPr>
        <w:t>3</w:t>
      </w:r>
      <w:r w:rsidRPr="002906E0">
        <w:rPr>
          <w:rFonts w:ascii="仿宋" w:eastAsia="仿宋" w:hAnsi="仿宋" w:cs="Times New Roman" w:hint="eastAsia"/>
          <w:sz w:val="28"/>
          <w:szCs w:val="28"/>
        </w:rPr>
        <w:t>艘）；乡镇专职消防队新增消防车辆</w:t>
      </w:r>
      <w:r w:rsidRPr="002906E0">
        <w:rPr>
          <w:rFonts w:ascii="仿宋" w:eastAsia="仿宋" w:hAnsi="仿宋" w:cs="Times New Roman"/>
          <w:sz w:val="28"/>
          <w:szCs w:val="28"/>
        </w:rPr>
        <w:t>16</w:t>
      </w:r>
      <w:r w:rsidRPr="002906E0">
        <w:rPr>
          <w:rFonts w:ascii="仿宋" w:eastAsia="仿宋" w:hAnsi="仿宋" w:cs="Times New Roman" w:hint="eastAsia"/>
          <w:sz w:val="28"/>
          <w:szCs w:val="28"/>
        </w:rPr>
        <w:t>辆（艘）。</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优化器材装备配置，更好适应“大应急”职能要求。</w:t>
      </w:r>
      <w:r w:rsidRPr="002906E0">
        <w:rPr>
          <w:rFonts w:ascii="仿宋" w:eastAsia="仿宋" w:hAnsi="仿宋" w:cs="Times New Roman" w:hint="eastAsia"/>
          <w:sz w:val="28"/>
          <w:szCs w:val="28"/>
        </w:rPr>
        <w:t>以实战化、模块化为要求优化装备集成，强化特种攻坚装备配备，探索并加大针对水域、空中、地下空间以及亚运消防安保救援等装备配备，积极构建水陆空立体无人救援装备体系，到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年，一级以上普通消防站具备</w:t>
      </w:r>
      <w:r w:rsidRPr="002906E0">
        <w:rPr>
          <w:rFonts w:ascii="仿宋" w:eastAsia="仿宋" w:hAnsi="仿宋" w:cs="Times New Roman"/>
          <w:sz w:val="28"/>
          <w:szCs w:val="28"/>
        </w:rPr>
        <w:t>2</w:t>
      </w:r>
      <w:r w:rsidRPr="002906E0">
        <w:rPr>
          <w:rFonts w:ascii="仿宋" w:eastAsia="仿宋" w:hAnsi="仿宋" w:cs="Times New Roman" w:hint="eastAsia"/>
          <w:sz w:val="28"/>
          <w:szCs w:val="28"/>
        </w:rPr>
        <w:t>项以上专业化特种攻坚能力。针对水域救援专业队建设要求，</w:t>
      </w:r>
      <w:r w:rsidRPr="002906E0">
        <w:rPr>
          <w:rFonts w:ascii="仿宋" w:eastAsia="仿宋" w:hAnsi="仿宋" w:cs="Times New Roman"/>
          <w:sz w:val="28"/>
          <w:szCs w:val="28"/>
        </w:rPr>
        <w:t>2023</w:t>
      </w:r>
      <w:r w:rsidRPr="002906E0">
        <w:rPr>
          <w:rFonts w:ascii="仿宋" w:eastAsia="仿宋" w:hAnsi="仿宋" w:cs="Times New Roman" w:hint="eastAsia"/>
          <w:sz w:val="28"/>
          <w:szCs w:val="28"/>
        </w:rPr>
        <w:t>年底配齐个人防护、班组救援和舟艇救援三大类装备；到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年，每个消防站配备不少于</w:t>
      </w:r>
      <w:r w:rsidRPr="002906E0">
        <w:rPr>
          <w:rFonts w:ascii="仿宋" w:eastAsia="仿宋" w:hAnsi="仿宋" w:cs="Times New Roman"/>
          <w:sz w:val="28"/>
          <w:szCs w:val="28"/>
        </w:rPr>
        <w:t>2</w:t>
      </w:r>
      <w:r w:rsidRPr="002906E0">
        <w:rPr>
          <w:rFonts w:ascii="仿宋" w:eastAsia="仿宋" w:hAnsi="仿宋" w:cs="Times New Roman" w:hint="eastAsia"/>
          <w:sz w:val="28"/>
          <w:szCs w:val="28"/>
        </w:rPr>
        <w:t>艘带动力的救援橡皮艇（含全套随艇装备），每个大队应结合各地实际情况配备</w:t>
      </w:r>
      <w:r w:rsidRPr="002906E0">
        <w:rPr>
          <w:rFonts w:ascii="仿宋" w:eastAsia="仿宋" w:hAnsi="仿宋" w:cs="Times New Roman"/>
          <w:sz w:val="28"/>
          <w:szCs w:val="28"/>
        </w:rPr>
        <w:t>3</w:t>
      </w:r>
      <w:r w:rsidRPr="002906E0">
        <w:rPr>
          <w:rFonts w:ascii="仿宋" w:eastAsia="仿宋" w:hAnsi="仿宋" w:cs="Times New Roman" w:hint="eastAsia"/>
          <w:sz w:val="28"/>
          <w:szCs w:val="28"/>
        </w:rPr>
        <w:t>套潜水装备、</w:t>
      </w:r>
      <w:r w:rsidRPr="002906E0">
        <w:rPr>
          <w:rFonts w:ascii="仿宋" w:eastAsia="仿宋" w:hAnsi="仿宋" w:cs="Times New Roman"/>
          <w:sz w:val="28"/>
          <w:szCs w:val="28"/>
        </w:rPr>
        <w:t>1</w:t>
      </w:r>
      <w:r w:rsidRPr="002906E0">
        <w:rPr>
          <w:rFonts w:ascii="仿宋" w:eastAsia="仿宋" w:hAnsi="仿宋" w:cs="Times New Roman" w:hint="eastAsia"/>
          <w:sz w:val="28"/>
          <w:szCs w:val="28"/>
        </w:rPr>
        <w:t>台水域救援机器人、</w:t>
      </w:r>
      <w:r w:rsidRPr="002906E0">
        <w:rPr>
          <w:rFonts w:ascii="仿宋" w:eastAsia="仿宋" w:hAnsi="仿宋" w:cs="Times New Roman"/>
          <w:sz w:val="28"/>
          <w:szCs w:val="28"/>
        </w:rPr>
        <w:t>1</w:t>
      </w:r>
      <w:r w:rsidRPr="002906E0">
        <w:rPr>
          <w:rFonts w:ascii="仿宋" w:eastAsia="仿宋" w:hAnsi="仿宋" w:cs="Times New Roman" w:hint="eastAsia"/>
          <w:sz w:val="28"/>
          <w:szCs w:val="28"/>
        </w:rPr>
        <w:t>套水下声呐成像生命探测仪等特种装备；钱塘江、运河流域拟配置</w:t>
      </w:r>
      <w:r w:rsidRPr="002906E0">
        <w:rPr>
          <w:rFonts w:ascii="仿宋" w:eastAsia="仿宋" w:hAnsi="仿宋" w:cs="Times New Roman"/>
          <w:sz w:val="28"/>
          <w:szCs w:val="28"/>
        </w:rPr>
        <w:t>1</w:t>
      </w:r>
      <w:r w:rsidRPr="002906E0">
        <w:rPr>
          <w:rFonts w:ascii="仿宋" w:eastAsia="仿宋" w:hAnsi="仿宋" w:cs="Times New Roman" w:hint="eastAsia"/>
          <w:sz w:val="28"/>
          <w:szCs w:val="28"/>
        </w:rPr>
        <w:t>艘</w:t>
      </w:r>
      <w:r w:rsidRPr="002906E0">
        <w:rPr>
          <w:rFonts w:ascii="仿宋" w:eastAsia="仿宋" w:hAnsi="仿宋" w:cs="Times New Roman"/>
          <w:sz w:val="28"/>
          <w:szCs w:val="28"/>
        </w:rPr>
        <w:t>500</w:t>
      </w:r>
      <w:r w:rsidRPr="002906E0">
        <w:rPr>
          <w:rFonts w:ascii="仿宋" w:eastAsia="仿宋" w:hAnsi="仿宋" w:cs="Times New Roman" w:hint="eastAsia"/>
          <w:sz w:val="28"/>
          <w:szCs w:val="28"/>
        </w:rPr>
        <w:t>吨级大型消防船艇，用于沿江建筑及江面船只等的灭火救援任务。针对空中及地下空间救援要求，每个消防站配备</w:t>
      </w:r>
      <w:r w:rsidRPr="002906E0">
        <w:rPr>
          <w:rFonts w:ascii="仿宋" w:eastAsia="仿宋" w:hAnsi="仿宋" w:cs="Times New Roman"/>
          <w:sz w:val="28"/>
          <w:szCs w:val="28"/>
        </w:rPr>
        <w:t>1</w:t>
      </w:r>
      <w:r w:rsidRPr="002906E0">
        <w:rPr>
          <w:rFonts w:ascii="仿宋" w:eastAsia="仿宋" w:hAnsi="仿宋" w:cs="Times New Roman" w:hint="eastAsia"/>
          <w:sz w:val="28"/>
          <w:szCs w:val="28"/>
        </w:rPr>
        <w:t>架消防航空器以及</w:t>
      </w:r>
      <w:r w:rsidRPr="002906E0">
        <w:rPr>
          <w:rFonts w:ascii="仿宋" w:eastAsia="仿宋" w:hAnsi="仿宋" w:cs="Times New Roman"/>
          <w:sz w:val="28"/>
          <w:szCs w:val="28"/>
        </w:rPr>
        <w:t>1</w:t>
      </w:r>
      <w:r w:rsidRPr="002906E0">
        <w:rPr>
          <w:rFonts w:ascii="仿宋" w:eastAsia="仿宋" w:hAnsi="仿宋" w:cs="Times New Roman" w:hint="eastAsia"/>
          <w:sz w:val="28"/>
          <w:szCs w:val="28"/>
        </w:rPr>
        <w:t>套消防员单兵定位系统，到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年，全市消防航空器数量达到</w:t>
      </w:r>
      <w:r w:rsidRPr="002906E0">
        <w:rPr>
          <w:rFonts w:ascii="仿宋" w:eastAsia="仿宋" w:hAnsi="仿宋" w:cs="Times New Roman"/>
          <w:sz w:val="28"/>
          <w:szCs w:val="28"/>
        </w:rPr>
        <w:t>100</w:t>
      </w:r>
      <w:r w:rsidRPr="002906E0">
        <w:rPr>
          <w:rFonts w:ascii="仿宋" w:eastAsia="仿宋" w:hAnsi="仿宋" w:cs="Times New Roman" w:hint="eastAsia"/>
          <w:sz w:val="28"/>
          <w:szCs w:val="28"/>
        </w:rPr>
        <w:t>架。针对亚运消防安保救援，除满足背负式细水</w:t>
      </w:r>
      <w:r w:rsidRPr="002906E0">
        <w:rPr>
          <w:rFonts w:ascii="仿宋" w:eastAsia="仿宋" w:hAnsi="仿宋" w:cs="Times New Roman" w:hint="eastAsia"/>
          <w:sz w:val="28"/>
          <w:szCs w:val="28"/>
        </w:rPr>
        <w:lastRenderedPageBreak/>
        <w:t>雾巡逻灭火装置、腰挂式水基型灭火器等单兵安保装备外，结合亚运村及亚运场馆安保实际，配置安保巡逻车、车辆高效灭火毯、冲锋舟、水下声呐、潜水及水域救援装备等设备。</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完善装备物资管理保障能力，进一步提升综合救援作战效能。</w:t>
      </w:r>
      <w:r w:rsidRPr="002906E0">
        <w:rPr>
          <w:rFonts w:ascii="仿宋" w:eastAsia="仿宋" w:hAnsi="仿宋" w:cs="Times New Roman" w:hint="eastAsia"/>
          <w:sz w:val="28"/>
          <w:szCs w:val="28"/>
        </w:rPr>
        <w:t>一是加强应用装备远程技术保障系统建设，提升装备物资全要素、全寿命、数字化管理水平。利用总队研发的战勤保障综合管理平台等，对站点、车辆、器材、物资、人员、单位、维保等实施全要素、全链条管理；对保障物资统一编码规则，实行一物一码，追踪溯源。实现库室人脸识别、自动降温除湿、远程监控等功能；实现管理终端自动盘库、信息录入查询、预案指挥调度、可视化指挥等功能。二是积极建立消防装备维护、维修机制，建立消耗性仓库存备购机制，确保消防装备可持续发展。三是推广应用装备远程保障技术，加强消防车辆、工程机械、无人系统等仿真训练系统的运用。四是大力推广应急救援装备物资模块化储存、机械化装卸、无人化搬运、智能化联动、可视化管理等创新模式。五是探索建立高新技术装备物资新购试用、实战效能测试评估、第三方验收检测等装备物资管理制度。六是加强装备人才队伍建设，重点培养基层一线用装备、懂装备、会培训、能创新、强管理的装备专业骨干人才。</w:t>
      </w:r>
    </w:p>
    <w:p w:rsidR="00662C64" w:rsidRPr="002906E0" w:rsidRDefault="00662C64" w:rsidP="006B1891">
      <w:pPr>
        <w:spacing w:line="360" w:lineRule="auto"/>
        <w:ind w:firstLineChars="200" w:firstLine="480"/>
        <w:rPr>
          <w:rFonts w:ascii="仿宋" w:eastAsia="仿宋" w:hAnsi="仿宋"/>
          <w:sz w:val="24"/>
          <w:szCs w:val="24"/>
        </w:rPr>
      </w:pPr>
    </w:p>
    <w:p w:rsidR="00662C64" w:rsidRPr="002906E0" w:rsidRDefault="00662C64">
      <w:pPr>
        <w:pStyle w:val="2"/>
        <w:spacing w:line="360" w:lineRule="auto"/>
        <w:rPr>
          <w:rFonts w:ascii="仿宋" w:eastAsia="仿宋" w:hAnsi="仿宋"/>
        </w:rPr>
      </w:pPr>
      <w:bookmarkStart w:id="95" w:name="_Toc82455686"/>
      <w:r w:rsidRPr="002906E0">
        <w:rPr>
          <w:rFonts w:ascii="仿宋" w:eastAsia="仿宋" w:hAnsi="仿宋" w:hint="eastAsia"/>
        </w:rPr>
        <w:t>（六）强化消防应急救援体系建设</w:t>
      </w:r>
      <w:bookmarkEnd w:id="95"/>
    </w:p>
    <w:p w:rsidR="00662C64" w:rsidRPr="002906E0"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hint="eastAsia"/>
          <w:sz w:val="28"/>
          <w:szCs w:val="28"/>
        </w:rPr>
        <w:t>围绕主力军、国家队的职责定位，瞄准“正规化、专业化、职业化”建设方向，以“四个着力”为抓手，强化“两个能力”建设，全</w:t>
      </w:r>
      <w:r w:rsidRPr="002906E0">
        <w:rPr>
          <w:rFonts w:ascii="仿宋" w:eastAsia="仿宋" w:hAnsi="仿宋" w:cs="Times New Roman" w:hint="eastAsia"/>
          <w:sz w:val="28"/>
          <w:szCs w:val="28"/>
        </w:rPr>
        <w:lastRenderedPageBreak/>
        <w:t>面推动消防救援转型升级。</w:t>
      </w:r>
    </w:p>
    <w:p w:rsidR="00662C64" w:rsidRPr="002906E0" w:rsidRDefault="00662C64" w:rsidP="006B1891">
      <w:pPr>
        <w:spacing w:line="360" w:lineRule="auto"/>
        <w:ind w:firstLineChars="200" w:firstLine="562"/>
        <w:rPr>
          <w:rFonts w:ascii="仿宋" w:eastAsia="仿宋" w:hAnsi="仿宋" w:cs="Times New Roman"/>
          <w:sz w:val="28"/>
          <w:szCs w:val="28"/>
        </w:rPr>
      </w:pPr>
      <w:bookmarkStart w:id="96" w:name="_Toc51954247"/>
      <w:bookmarkStart w:id="97" w:name="_Toc2368"/>
      <w:bookmarkStart w:id="98" w:name="_Toc1901"/>
      <w:bookmarkStart w:id="99" w:name="_Toc2508"/>
      <w:r w:rsidRPr="002906E0">
        <w:rPr>
          <w:rFonts w:ascii="仿宋" w:eastAsia="仿宋" w:hAnsi="仿宋" w:cs="Times New Roman" w:hint="eastAsia"/>
          <w:b/>
          <w:bCs/>
          <w:sz w:val="28"/>
          <w:szCs w:val="28"/>
        </w:rPr>
        <w:t>强化专业化救援能力</w:t>
      </w:r>
      <w:bookmarkEnd w:id="96"/>
      <w:bookmarkEnd w:id="97"/>
      <w:bookmarkEnd w:id="98"/>
      <w:bookmarkEnd w:id="99"/>
      <w:r w:rsidRPr="002906E0">
        <w:rPr>
          <w:rFonts w:ascii="仿宋" w:eastAsia="仿宋" w:hAnsi="仿宋" w:cs="Times New Roman" w:hint="eastAsia"/>
          <w:b/>
          <w:bCs/>
          <w:sz w:val="28"/>
          <w:szCs w:val="28"/>
        </w:rPr>
        <w:t>。</w:t>
      </w:r>
      <w:r w:rsidRPr="002906E0">
        <w:rPr>
          <w:rFonts w:ascii="仿宋" w:eastAsia="仿宋" w:hAnsi="仿宋" w:cs="Times New Roman" w:hint="eastAsia"/>
          <w:sz w:val="28"/>
          <w:szCs w:val="28"/>
        </w:rPr>
        <w:t>结合城市功能发展与应急救援需求，构建完善水、陆、空消防救援体系。在建强高层、地下、大跨度大空间、化工、机器人等灭火救援专业队以及重型机械工程、山岳绳索、抗洪抢险、地震等应急救援专业队的基础上，依托市应急局航空资源加快省级空勤专业队建设，积极推动核生化、防疫抗疫等新生专业队处置力量建设。依托地铁站点、地铁上盖物业等空间，加快轨道交通专业队建设。积极探索地铁、水域、空勤等消防救援大队建设。建强通信保障前突分队，围绕“大应急”配齐应急通信装备，加强极端条件下应急通信保障体系和能力建设。同时，进一步发挥民间消防救援队作用，建立健全联勤联训机制，逐步提升民间消防救援力量能力水平。</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构建应对各类灾害的应急通信保障体系。</w:t>
      </w:r>
      <w:r w:rsidRPr="002906E0">
        <w:rPr>
          <w:rFonts w:ascii="仿宋" w:eastAsia="仿宋" w:hAnsi="仿宋" w:cs="Times New Roman" w:hint="eastAsia"/>
          <w:sz w:val="28"/>
          <w:szCs w:val="28"/>
        </w:rPr>
        <w:t>推动区县（市）大队应急通信前突车和卫星便携站配备，移动视频指挥箱、卫星电话和北斗有源终端等应急装备配备率达到</w:t>
      </w:r>
      <w:r w:rsidRPr="002906E0">
        <w:rPr>
          <w:rFonts w:ascii="仿宋" w:eastAsia="仿宋" w:hAnsi="仿宋" w:cs="Times New Roman"/>
          <w:sz w:val="28"/>
          <w:szCs w:val="28"/>
        </w:rPr>
        <w:t xml:space="preserve"> 100%</w:t>
      </w:r>
      <w:r w:rsidRPr="002906E0">
        <w:rPr>
          <w:rFonts w:ascii="仿宋" w:eastAsia="仿宋" w:hAnsi="仿宋" w:cs="Times New Roman" w:hint="eastAsia"/>
          <w:sz w:val="28"/>
          <w:szCs w:val="28"/>
        </w:rPr>
        <w:t>。推动</w:t>
      </w:r>
      <w:r w:rsidRPr="002906E0">
        <w:rPr>
          <w:rFonts w:ascii="仿宋" w:eastAsia="仿宋" w:hAnsi="仿宋" w:cs="Times New Roman"/>
          <w:sz w:val="28"/>
          <w:szCs w:val="28"/>
        </w:rPr>
        <w:t>5G</w:t>
      </w:r>
      <w:r w:rsidRPr="002906E0">
        <w:rPr>
          <w:rFonts w:ascii="仿宋" w:eastAsia="仿宋" w:hAnsi="仿宋" w:cs="Times New Roman" w:hint="eastAsia"/>
          <w:sz w:val="28"/>
          <w:szCs w:val="28"/>
        </w:rPr>
        <w:t>图传设备、北斗终端、无人机等应急通信装备迭代升级，应用新型融合通信、聚合通信装备，借力</w:t>
      </w:r>
      <w:r w:rsidRPr="002906E0">
        <w:rPr>
          <w:rFonts w:ascii="仿宋" w:eastAsia="仿宋" w:hAnsi="仿宋" w:cs="Times New Roman"/>
          <w:sz w:val="28"/>
          <w:szCs w:val="28"/>
        </w:rPr>
        <w:t>5G</w:t>
      </w:r>
      <w:r w:rsidRPr="002906E0">
        <w:rPr>
          <w:rFonts w:ascii="仿宋" w:eastAsia="仿宋" w:hAnsi="仿宋" w:cs="Times New Roman" w:hint="eastAsia"/>
          <w:sz w:val="28"/>
          <w:szCs w:val="28"/>
        </w:rPr>
        <w:t>技术解决各类音视频数据高速传输以及位置服务等综合应用需求，提升装备智能化、轻型化、集成化、模块化程度。建立自然灾害多发区域“轻骑兵”力量，建强市、区县（市）两级消防救援应急通信保障队伍，建强消防无人机分队。围绕无人机实景指挥和管训平台，形成飞行训练和应急实景指挥标准，实施无人机和测绘专业人员培育工程，逐步构建适应各类灾害处置的应急通信保障体系。推动与政府相关部门、电信运营商和社会专业单位的多部门、跨地区、多领</w:t>
      </w:r>
      <w:r w:rsidRPr="002906E0">
        <w:rPr>
          <w:rFonts w:ascii="仿宋" w:eastAsia="仿宋" w:hAnsi="仿宋" w:cs="Times New Roman" w:hint="eastAsia"/>
          <w:sz w:val="28"/>
          <w:szCs w:val="28"/>
        </w:rPr>
        <w:lastRenderedPageBreak/>
        <w:t>域应急通信保障协作机制，保障现场通信畅通和消防指挥调度网专线快速接入，构建“大应急”指挥格局。</w:t>
      </w:r>
    </w:p>
    <w:p w:rsidR="00662C64" w:rsidRPr="002906E0" w:rsidRDefault="00662C64" w:rsidP="006B1891">
      <w:pPr>
        <w:spacing w:line="360" w:lineRule="auto"/>
        <w:ind w:firstLineChars="200" w:firstLine="562"/>
        <w:rPr>
          <w:rFonts w:ascii="仿宋" w:eastAsia="仿宋" w:hAnsi="仿宋" w:cs="Times New Roman"/>
          <w:sz w:val="28"/>
          <w:szCs w:val="28"/>
        </w:rPr>
      </w:pPr>
      <w:bookmarkStart w:id="100" w:name="_Toc15832"/>
      <w:bookmarkStart w:id="101" w:name="_Toc14427"/>
      <w:bookmarkStart w:id="102" w:name="_Toc51954248"/>
      <w:bookmarkStart w:id="103" w:name="_Toc5885"/>
      <w:r w:rsidRPr="002906E0">
        <w:rPr>
          <w:rFonts w:ascii="仿宋" w:eastAsia="仿宋" w:hAnsi="仿宋" w:cs="Times New Roman" w:hint="eastAsia"/>
          <w:b/>
          <w:bCs/>
          <w:sz w:val="28"/>
          <w:szCs w:val="28"/>
        </w:rPr>
        <w:t>构建区域联动协同工作体系。</w:t>
      </w:r>
      <w:r w:rsidRPr="002906E0">
        <w:rPr>
          <w:rFonts w:ascii="仿宋" w:eastAsia="仿宋" w:hAnsi="仿宋" w:cs="Times New Roman" w:hint="eastAsia"/>
          <w:sz w:val="28"/>
          <w:szCs w:val="28"/>
        </w:rPr>
        <w:t>立足杭州都市圈面向长三角，积极推进多主体、跨地域、跨领域、全天候的应急救援体系和应急救援协助平台建设。以信息互通、工作互联、资源互享为要求，建立健全跨区域重大活动安保、救援力量指挥调度、协同联动联战机制，积极开展区域性、大联动的灭火与应急救援综合演练，提高区域重大安全风险防范化解能力。加快推进跨区域化工、高层建筑、城市综合体、轨道交通、水域、航空等领域专业救援力量建设以及社会救援力量融合发展。重点建立化工领域救援、水域救灾协同机制。加强航空、铁路、公路、水路等应急救援力量快速投递联动机制。整合统筹区域消防应急救援资源，构建跨区域、覆盖城乡的公共消防服务体系、灭火与应急救援能力体系、物资供应保障体系。</w:t>
      </w:r>
    </w:p>
    <w:bookmarkEnd w:id="100"/>
    <w:bookmarkEnd w:id="101"/>
    <w:bookmarkEnd w:id="102"/>
    <w:bookmarkEnd w:id="103"/>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加强政府应急力量协同。</w:t>
      </w:r>
      <w:r w:rsidRPr="002906E0">
        <w:rPr>
          <w:rFonts w:ascii="仿宋" w:eastAsia="仿宋" w:hAnsi="仿宋" w:cs="Times New Roman" w:hint="eastAsia"/>
          <w:sz w:val="28"/>
          <w:szCs w:val="28"/>
        </w:rPr>
        <w:t>围绕“调度、研判、决策、指挥、通信”五大关键要素，做强专业指挥和应急通信。加强指挥中心建设，将多种形式应急救援力量纳入调度指挥平台，实行统一调度指挥。积极深化全勤指挥部和片区指挥长运行机制，完善调度指挥研判和应急值班值守、信息报告机制，提升应急指挥、信息统筹和岗位协同效能。加强与各应急单位的联勤、联动、联训、联战，建立“资源共享、优势互补、联动协作”的长效举措，加快构建“大应急”格局。全市消防应急响应能力和联动处置能力处于国内领先水平。</w:t>
      </w:r>
    </w:p>
    <w:p w:rsidR="00662C64" w:rsidRPr="002906E0" w:rsidRDefault="00662C64" w:rsidP="006B1891">
      <w:pPr>
        <w:spacing w:line="360" w:lineRule="auto"/>
        <w:ind w:firstLineChars="200" w:firstLine="480"/>
        <w:rPr>
          <w:rFonts w:ascii="仿宋" w:eastAsia="仿宋" w:hAnsi="仿宋"/>
          <w:sz w:val="24"/>
          <w:szCs w:val="24"/>
        </w:rPr>
      </w:pPr>
    </w:p>
    <w:p w:rsidR="00662C64" w:rsidRPr="002906E0" w:rsidRDefault="00662C64">
      <w:pPr>
        <w:pStyle w:val="2"/>
        <w:spacing w:line="360" w:lineRule="auto"/>
        <w:rPr>
          <w:rFonts w:ascii="仿宋" w:eastAsia="仿宋" w:hAnsi="仿宋"/>
        </w:rPr>
      </w:pPr>
      <w:bookmarkStart w:id="104" w:name="_Toc82455687"/>
      <w:r w:rsidRPr="002906E0">
        <w:rPr>
          <w:rFonts w:ascii="仿宋" w:eastAsia="仿宋" w:hAnsi="仿宋" w:hint="eastAsia"/>
        </w:rPr>
        <w:lastRenderedPageBreak/>
        <w:t>（七）加强消防救援力量体系建设</w:t>
      </w:r>
      <w:bookmarkEnd w:id="104"/>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加强专职消防队与微型消防站建设，系统构建消防救援队伍力量格局。</w:t>
      </w:r>
      <w:r w:rsidRPr="002906E0">
        <w:rPr>
          <w:rFonts w:ascii="仿宋" w:eastAsia="仿宋" w:hAnsi="仿宋" w:cs="Times New Roman" w:hint="eastAsia"/>
          <w:sz w:val="28"/>
          <w:szCs w:val="28"/>
        </w:rPr>
        <w:t>贯彻落实《关于加强全省消防队伍建设的意见》（浙委办发</w:t>
      </w:r>
      <w:r w:rsidRPr="002906E0">
        <w:rPr>
          <w:rFonts w:ascii="仿宋" w:eastAsia="仿宋" w:hAnsi="仿宋" w:cs="Times New Roman"/>
          <w:sz w:val="28"/>
          <w:szCs w:val="28"/>
        </w:rPr>
        <w:t>[2021]58</w:t>
      </w:r>
      <w:r w:rsidRPr="002906E0">
        <w:rPr>
          <w:rFonts w:ascii="仿宋" w:eastAsia="仿宋" w:hAnsi="仿宋" w:cs="Times New Roman" w:hint="eastAsia"/>
          <w:sz w:val="28"/>
          <w:szCs w:val="28"/>
        </w:rPr>
        <w:t>号）文件精神，加强多种形式消防队伍建设。鼓励小城市培育试点镇、省级中心镇等经济发达乡镇参照《城市消防站建设标准》建队。城市消防救援站保护范围之外地区，根据《浙江省人民政府关于修改</w:t>
      </w:r>
      <w:r w:rsidRPr="002906E0">
        <w:rPr>
          <w:rFonts w:ascii="仿宋" w:eastAsia="仿宋" w:hAnsi="仿宋" w:cs="Times New Roman"/>
          <w:sz w:val="28"/>
          <w:szCs w:val="28"/>
        </w:rPr>
        <w:t>&lt;</w:t>
      </w:r>
      <w:r w:rsidRPr="002906E0">
        <w:rPr>
          <w:rFonts w:ascii="仿宋" w:eastAsia="仿宋" w:hAnsi="仿宋" w:cs="Times New Roman" w:hint="eastAsia"/>
          <w:sz w:val="28"/>
          <w:szCs w:val="28"/>
        </w:rPr>
        <w:t>浙江省社会消防组织管理办法</w:t>
      </w:r>
      <w:r w:rsidRPr="002906E0">
        <w:rPr>
          <w:rFonts w:ascii="仿宋" w:eastAsia="仿宋" w:hAnsi="仿宋" w:cs="Times New Roman"/>
          <w:sz w:val="28"/>
          <w:szCs w:val="28"/>
        </w:rPr>
        <w:t>&gt;</w:t>
      </w:r>
      <w:r w:rsidRPr="002906E0">
        <w:rPr>
          <w:rFonts w:ascii="仿宋" w:eastAsia="仿宋" w:hAnsi="仿宋" w:cs="Times New Roman" w:hint="eastAsia"/>
          <w:sz w:val="28"/>
          <w:szCs w:val="28"/>
        </w:rPr>
        <w:t>》要求，积极建设并提升政府专职消防队以及志愿消防队。对于城市化进程推进较快的外围乡镇，特别是涉及轨道交通末端停保维修基地和上盖物业开发地区、亚运场馆、高层建筑集聚区、大型企业或工业园区、历史文保地区等区域，通过专职队场地改扩建，政府专职队车辆、装备和人员增配，志愿消防队建设等，满足出警应对要求，实现救早救小的目标。</w:t>
      </w:r>
    </w:p>
    <w:p w:rsidR="00662C64" w:rsidRPr="002906E0"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sz w:val="28"/>
          <w:szCs w:val="28"/>
        </w:rPr>
        <w:t>2022</w:t>
      </w:r>
      <w:r w:rsidRPr="002906E0">
        <w:rPr>
          <w:rFonts w:ascii="仿宋" w:eastAsia="仿宋" w:hAnsi="仿宋" w:cs="Times New Roman" w:hint="eastAsia"/>
          <w:sz w:val="28"/>
          <w:szCs w:val="28"/>
        </w:rPr>
        <w:t>年前，推动各级人民政府完成社会消防力量建设中长远发展规划。加快完成一级、二级乡镇专职消防队和乡镇志愿消防队建设</w:t>
      </w:r>
      <w:r w:rsidRPr="002906E0">
        <w:rPr>
          <w:rFonts w:ascii="仿宋" w:eastAsia="仿宋" w:hAnsi="仿宋" w:cs="Times New Roman"/>
          <w:sz w:val="28"/>
          <w:szCs w:val="28"/>
        </w:rPr>
        <w:t>100%</w:t>
      </w:r>
      <w:r w:rsidRPr="002906E0">
        <w:rPr>
          <w:rFonts w:ascii="仿宋" w:eastAsia="仿宋" w:hAnsi="仿宋" w:cs="Times New Roman" w:hint="eastAsia"/>
          <w:sz w:val="28"/>
          <w:szCs w:val="28"/>
        </w:rPr>
        <w:t>达标。“十四五”时期，全市进一步补充完善基层消防救援力量，新建或改建政府专职消防队</w:t>
      </w:r>
      <w:r w:rsidRPr="002906E0">
        <w:rPr>
          <w:rFonts w:ascii="仿宋" w:eastAsia="仿宋" w:hAnsi="仿宋" w:cs="Times New Roman"/>
          <w:sz w:val="28"/>
          <w:szCs w:val="28"/>
        </w:rPr>
        <w:t>11</w:t>
      </w:r>
      <w:r w:rsidRPr="002906E0">
        <w:rPr>
          <w:rFonts w:ascii="仿宋" w:eastAsia="仿宋" w:hAnsi="仿宋" w:cs="Times New Roman" w:hint="eastAsia"/>
          <w:sz w:val="28"/>
          <w:szCs w:val="28"/>
        </w:rPr>
        <w:t>个，根据政府专职消防队建设需要，在营房、装备（包括车辆及其他装备）、人员等方面对现有政府专职消防队进行改造升级。为进一步提升专职消防队战斗力，各大队结合辖区实际，完成</w:t>
      </w:r>
      <w:r w:rsidRPr="002906E0">
        <w:rPr>
          <w:rFonts w:ascii="仿宋" w:eastAsia="仿宋" w:hAnsi="仿宋" w:cs="Times New Roman"/>
          <w:sz w:val="28"/>
          <w:szCs w:val="28"/>
        </w:rPr>
        <w:t>2-3</w:t>
      </w:r>
      <w:r w:rsidRPr="002906E0">
        <w:rPr>
          <w:rFonts w:ascii="仿宋" w:eastAsia="仿宋" w:hAnsi="仿宋" w:cs="Times New Roman" w:hint="eastAsia"/>
          <w:sz w:val="28"/>
          <w:szCs w:val="28"/>
        </w:rPr>
        <w:t>个政府专职消防队升级成独立营房的任务，乡镇志愿消防队按照政府专职消防队标准进行升级，条件成熟的政府专职队可升级为城市消防站。加快推进政府专职队依法登记为事业单位法人，积极做好政府专职消防队员、消防文员队伍规划发展、人员招录、</w:t>
      </w:r>
      <w:r w:rsidRPr="002906E0">
        <w:rPr>
          <w:rFonts w:ascii="仿宋" w:eastAsia="仿宋" w:hAnsi="仿宋" w:cs="Times New Roman" w:hint="eastAsia"/>
          <w:sz w:val="28"/>
          <w:szCs w:val="28"/>
        </w:rPr>
        <w:lastRenderedPageBreak/>
        <w:t>业务培训、日常管理、考核考评等工作。</w:t>
      </w:r>
    </w:p>
    <w:p w:rsidR="00662C64" w:rsidRPr="002906E0"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hint="eastAsia"/>
          <w:sz w:val="28"/>
          <w:szCs w:val="28"/>
        </w:rPr>
        <w:t>按照“有人、有车、有场地、有装备、有机制”以及</w:t>
      </w:r>
      <w:r w:rsidRPr="002906E0">
        <w:rPr>
          <w:rFonts w:ascii="仿宋" w:eastAsia="仿宋" w:hAnsi="仿宋" w:cs="Times New Roman"/>
          <w:sz w:val="28"/>
          <w:szCs w:val="28"/>
        </w:rPr>
        <w:t>24</w:t>
      </w:r>
      <w:r w:rsidRPr="002906E0">
        <w:rPr>
          <w:rFonts w:ascii="仿宋" w:eastAsia="仿宋" w:hAnsi="仿宋" w:cs="Times New Roman" w:hint="eastAsia"/>
          <w:sz w:val="28"/>
          <w:szCs w:val="28"/>
        </w:rPr>
        <w:t>小时驻勤要求，积极推动现有消防安全重点单位以及居（村）委会等建设志愿消防队（微型消防站），对于未达到建立企业专职消防队标准的新建轨道交通站点、星级酒店、医院、商场综合体及其他火灾高危项目等，应在建设或改造过程中按照标准建立志愿消防队（微型消防站），并纳入工程验收范畴。鼓励支持社会救援力量发展，培育和壮大防火灭火救援的社会化、企业化主体，增强消防工作的社会合力。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年，专职消防人员和志愿消防人员达到全市人口比例分别不低于</w:t>
      </w:r>
      <w:r w:rsidRPr="002906E0">
        <w:rPr>
          <w:rFonts w:ascii="仿宋" w:eastAsia="仿宋" w:hAnsi="仿宋" w:cs="Times New Roman"/>
          <w:sz w:val="28"/>
          <w:szCs w:val="28"/>
        </w:rPr>
        <w:t>0.5</w:t>
      </w:r>
      <w:r w:rsidRPr="002906E0">
        <w:rPr>
          <w:rFonts w:ascii="仿宋" w:eastAsia="仿宋" w:hAnsi="仿宋" w:cs="Times New Roman" w:hint="eastAsia"/>
          <w:sz w:val="28"/>
          <w:szCs w:val="28"/>
        </w:rPr>
        <w:t>‰和</w:t>
      </w:r>
      <w:r w:rsidRPr="002906E0">
        <w:rPr>
          <w:rFonts w:ascii="仿宋" w:eastAsia="仿宋" w:hAnsi="仿宋" w:cs="Times New Roman"/>
          <w:sz w:val="28"/>
          <w:szCs w:val="28"/>
        </w:rPr>
        <w:t>5</w:t>
      </w:r>
      <w:r w:rsidRPr="002906E0">
        <w:rPr>
          <w:rFonts w:ascii="仿宋" w:eastAsia="仿宋" w:hAnsi="仿宋" w:cs="Times New Roman" w:hint="eastAsia"/>
          <w:sz w:val="28"/>
          <w:szCs w:val="28"/>
        </w:rPr>
        <w:t>‰。全市常住人口超千人的行政村、社区和消防安全重点单位</w:t>
      </w:r>
      <w:r w:rsidRPr="002906E0">
        <w:rPr>
          <w:rFonts w:ascii="仿宋" w:eastAsia="仿宋" w:hAnsi="仿宋" w:cs="Times New Roman"/>
          <w:sz w:val="28"/>
          <w:szCs w:val="28"/>
        </w:rPr>
        <w:t>100%</w:t>
      </w:r>
      <w:r w:rsidRPr="002906E0">
        <w:rPr>
          <w:rFonts w:ascii="仿宋" w:eastAsia="仿宋" w:hAnsi="仿宋" w:cs="Times New Roman" w:hint="eastAsia"/>
          <w:sz w:val="28"/>
          <w:szCs w:val="28"/>
        </w:rPr>
        <w:t>建有微型消防站。</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加强人员征招，建立与消防站队建设、消防救援工作相匹配的编配机制。</w:t>
      </w:r>
      <w:r w:rsidRPr="002906E0">
        <w:rPr>
          <w:rFonts w:ascii="仿宋" w:eastAsia="仿宋" w:hAnsi="仿宋" w:cs="Times New Roman" w:hint="eastAsia"/>
          <w:sz w:val="28"/>
          <w:szCs w:val="28"/>
        </w:rPr>
        <w:t>将消防员征召纳入各地方政府年度工作计划并进行考核，努力实现消防员招录与征兵工作信息共享、渠道互通；进一步加强征召宣传工作。结合实际工作需要，补足基层消防救援力量缺口，并纳入同级财政保障，探索人员招录退出和职业年金机制。按照财权事权一致性原则，统筹做好政府专职消防队员、消防文员队伍规划发展、人员招录、业务培训、日常管理、考核考评等工作。</w:t>
      </w:r>
    </w:p>
    <w:p w:rsidR="00662C64" w:rsidRPr="002906E0" w:rsidRDefault="00662C64" w:rsidP="006B1891">
      <w:pPr>
        <w:spacing w:line="360" w:lineRule="auto"/>
        <w:ind w:firstLineChars="200" w:firstLine="562"/>
        <w:rPr>
          <w:rFonts w:ascii="仿宋" w:eastAsia="仿宋" w:hAnsi="仿宋" w:cs="Times New Roman"/>
          <w:sz w:val="28"/>
          <w:szCs w:val="28"/>
        </w:rPr>
      </w:pPr>
      <w:bookmarkStart w:id="105" w:name="_Toc51954244"/>
      <w:r w:rsidRPr="002906E0">
        <w:rPr>
          <w:rFonts w:ascii="仿宋" w:eastAsia="仿宋" w:hAnsi="仿宋" w:cs="Times New Roman" w:hint="eastAsia"/>
          <w:b/>
          <w:bCs/>
          <w:sz w:val="28"/>
          <w:szCs w:val="28"/>
        </w:rPr>
        <w:t>强化消防队伍人才培养，提升队伍专业素质水平</w:t>
      </w:r>
      <w:bookmarkEnd w:id="105"/>
      <w:r w:rsidRPr="002906E0">
        <w:rPr>
          <w:rFonts w:ascii="仿宋" w:eastAsia="仿宋" w:hAnsi="仿宋" w:cs="Times New Roman" w:hint="eastAsia"/>
          <w:b/>
          <w:bCs/>
          <w:sz w:val="28"/>
          <w:szCs w:val="28"/>
        </w:rPr>
        <w:t>。</w:t>
      </w:r>
      <w:r w:rsidRPr="002906E0">
        <w:rPr>
          <w:rFonts w:ascii="仿宋" w:eastAsia="仿宋" w:hAnsi="仿宋" w:cs="Times New Roman" w:hint="eastAsia"/>
          <w:sz w:val="28"/>
          <w:szCs w:val="28"/>
        </w:rPr>
        <w:t>建立消防队伍人才培养长效机制。加强消防管理干部教育培训，将消防救援队伍干部纳入党政领导干部日常轮训、培训、挂职锻炼范围，建立健全消防救援队伍与应急管理部门干部双向挂职、与其他党政机关单位领导干</w:t>
      </w:r>
      <w:r w:rsidRPr="002906E0">
        <w:rPr>
          <w:rFonts w:ascii="仿宋" w:eastAsia="仿宋" w:hAnsi="仿宋" w:cs="Times New Roman" w:hint="eastAsia"/>
          <w:sz w:val="28"/>
          <w:szCs w:val="28"/>
        </w:rPr>
        <w:lastRenderedPageBreak/>
        <w:t>部转岗交流任职机制。加大消防队伍人才培养力度，积极与高校、党校、社会组织、重点企业合作。强化消防救援培训基地建设，建立健全消防救援人员在职教育制度和培训机制，以提升实战能力为目标，加强消防救援干部实践锻炼。加大高中级专业技术干部培训力度，分岗位设立人才储备库。将消防救援专业人才纳入各级组织、人力社保部门人才队伍建设整体规划，并享受相关扶持政策。加大专业型消防队伍建设。全面建成立足杭州辐射全省以及长三角的应救援专业队伍，重点针对地震救援、洪水水域救援、山岳绳索、空勤救援、防疫处置、大跨度建筑等新领域专业人才进行引进，并予以人才政策支持。持续探索重型机械、机器人、无人机等新装备的实战化应用，并扩充智慧消防与信息化人才队伍。为满足“大应急”的消防救援要求，结合钱塘区、余杭经济开发区、萧山经济开发区等大型产业区产业结构及救援需求，建成以化工灾害事故处置为主的专业消防站；结合钱江新城、钱江世纪城等高层集聚区，做强超高层攻坚专业队；结合轨道交通三、四期建设，地下空间建设，做强地下消防救援专业队；结合大会展中心等大空间区域，建设大跨度建筑专业队；依托市应急局航空资源建设省级空勤救援专业队伍。创新全员消防安全培训格局。</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强化消防救援队伍党团群组织建设。</w:t>
      </w:r>
      <w:r w:rsidRPr="002906E0">
        <w:rPr>
          <w:rFonts w:ascii="仿宋" w:eastAsia="仿宋" w:hAnsi="仿宋" w:cs="Times New Roman" w:hint="eastAsia"/>
          <w:sz w:val="28"/>
          <w:szCs w:val="28"/>
        </w:rPr>
        <w:t>强化党建引领，规范基层党组织对消防救援工作的领导和队伍的建设。以政治建设为统领，增强“四个意识”、坚定“四个自信”、做到“两个维护”，把“对党忠诚、纪律严明、赴汤蹈火、竭诚为民”训词精神作为全体消防救援指战员的根本遵循，把政治标准和政治要求贯穿在消防救援各项业务工</w:t>
      </w:r>
      <w:r w:rsidRPr="002906E0">
        <w:rPr>
          <w:rFonts w:ascii="仿宋" w:eastAsia="仿宋" w:hAnsi="仿宋" w:cs="Times New Roman" w:hint="eastAsia"/>
          <w:sz w:val="28"/>
          <w:szCs w:val="28"/>
        </w:rPr>
        <w:lastRenderedPageBreak/>
        <w:t>作全过程各方面。加强消防救援队伍党建工作，将党员发展、党内表彰、党代表选举等工作列入各级党委统筹范围，支队（市级）、大队（县、区级）安排一定党代表、人大代表、政协委员名额，支持消防救援队伍指战员参政议政。切实发挥好各级消防救援队伍中基层党组织的战斗堡垒和党员先锋模范作用，积极推动“智慧党建”，以党建双强争创活动为牵引，强化制度落实和阵地建设，不断深化模范机关和基层示范党组织创建，重点抓好重大遂行任务，尤其是亚运安保期间党建工作。持续发挥党建带群建的优势，积极融入国家治理体系，引导各类群团组织、社会组织共同参与救援工作。加强社会化救援队伍的党组织建设工作，引领社会救援力量服务服从大局。大力加强消防救援队伍文化建设。将文化建设纳入正规化建设总体规划中，因地制宜建设队史馆（荣誉室）、消防员之家、指战员俱乐部等硬件设施，完善更新书籍以及文体器材等装备，确保重大文化活动、重要文化阵地、文化精品创作、文化人才奖励等工作正常开展；搭建文化传播的信息技术平台，强化与市文联共建共享，积极吸纳社会文化优秀成果，积极培树文艺人才、创作推出文艺作品、文学影视等系列文化精品，积极打造“火焰蓝”文化品牌。</w:t>
      </w:r>
    </w:p>
    <w:p w:rsidR="00662C64" w:rsidRPr="002906E0" w:rsidRDefault="00662C64" w:rsidP="006B1891">
      <w:pPr>
        <w:spacing w:line="360" w:lineRule="auto"/>
        <w:ind w:firstLineChars="200" w:firstLine="562"/>
        <w:rPr>
          <w:rFonts w:ascii="仿宋" w:eastAsia="仿宋" w:hAnsi="仿宋" w:cs="Times New Roman"/>
          <w:sz w:val="28"/>
          <w:szCs w:val="28"/>
        </w:rPr>
      </w:pPr>
      <w:bookmarkStart w:id="106" w:name="_Toc17381"/>
      <w:bookmarkStart w:id="107" w:name="_Toc4625"/>
      <w:bookmarkStart w:id="108" w:name="_Toc30194"/>
      <w:r w:rsidRPr="002906E0">
        <w:rPr>
          <w:rFonts w:ascii="仿宋" w:eastAsia="仿宋" w:hAnsi="仿宋" w:cs="Times New Roman" w:hint="eastAsia"/>
          <w:b/>
          <w:bCs/>
          <w:sz w:val="28"/>
          <w:szCs w:val="28"/>
        </w:rPr>
        <w:t>健全职业荣誉，落实优待政策</w:t>
      </w:r>
      <w:bookmarkEnd w:id="106"/>
      <w:bookmarkEnd w:id="107"/>
      <w:bookmarkEnd w:id="108"/>
      <w:r w:rsidRPr="002906E0">
        <w:rPr>
          <w:rFonts w:ascii="仿宋" w:eastAsia="仿宋" w:hAnsi="仿宋" w:cs="Times New Roman" w:hint="eastAsia"/>
          <w:b/>
          <w:bCs/>
          <w:sz w:val="28"/>
          <w:szCs w:val="28"/>
        </w:rPr>
        <w:t>。</w:t>
      </w:r>
      <w:r w:rsidRPr="002906E0">
        <w:rPr>
          <w:rFonts w:ascii="仿宋" w:eastAsia="仿宋" w:hAnsi="仿宋" w:cs="Times New Roman" w:hint="eastAsia"/>
          <w:sz w:val="28"/>
          <w:szCs w:val="28"/>
        </w:rPr>
        <w:t>各级党委政府和群团组织严格落实《关于加强全省消防救援队伍建设的意见》和《杭州市消防救援队伍职业保障办法（试行）》，加大职业荣誉保障力度。切实保障消防救援人员在个人住房、子女入学、看病就医、交通出行、参观游览等方面的优待权益，并将落实情况纳入政府目标责任考评，涉及家属就</w:t>
      </w:r>
      <w:r w:rsidRPr="002906E0">
        <w:rPr>
          <w:rFonts w:ascii="仿宋" w:eastAsia="仿宋" w:hAnsi="仿宋" w:cs="Times New Roman" w:hint="eastAsia"/>
          <w:sz w:val="28"/>
          <w:szCs w:val="28"/>
        </w:rPr>
        <w:lastRenderedPageBreak/>
        <w:t>业有困难的，给予适当帮助。积极开展悬挂“消防员家庭”光荣牌、“送奖到家、喜报到家”等活动，强化职业荣誉。加大心理服务建设，持续与地方心理共建，积极培养一批心理辅导员，建强心理服务小分队，规范提升心理库室建设，配备一批管用有效的心理仪器和放松理疗设备，进一步提升队伍心理健康水平。按规定保障消防救援人员基本生活待遇。平移军人待遇，严格落实消防救援队伍优待政策有关规定，结合实际统筹研究相关激励考核措施。完善消防救援队伍医疗和职业风险保障，积极建设消防职业健康中心，满足消防救援人员平时康复需求，提供战时应急卫勤保障。推动推动市红十字会、慈善总会等设立消防救援救助基金，用于消防救援人员（含烈士家属）及其家庭伤亡抚恤、困难救济慰问等。消防救援人员按规定享受医疗、养老待遇，人身意外伤害、重大疾病等保险。按规定做好消防临聘人员、聘任制队员和文员的经费保障工作，确保队伍稳定、人才保留。</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坚持依法治理消防队伍，健全完善消防队员管理制度体系。</w:t>
      </w:r>
      <w:r w:rsidRPr="002906E0">
        <w:rPr>
          <w:rFonts w:ascii="仿宋" w:eastAsia="仿宋" w:hAnsi="仿宋" w:cs="Times New Roman" w:hint="eastAsia"/>
          <w:sz w:val="28"/>
          <w:szCs w:val="28"/>
        </w:rPr>
        <w:t>围绕消防救援机构改革，调整组织结构，科学合理编成，优化运行机制。严格按照编制配备使用警力，优先保证基层满员，确保警力结构配置合理。严明党的政治纪律，深入开展消防执法领域整顿治理，建立健全廉情预警机制，严肃查处各种违规违纪问题，不断深化党风廉政建设。</w:t>
      </w:r>
    </w:p>
    <w:p w:rsidR="00662C64" w:rsidRPr="002906E0" w:rsidRDefault="00662C64">
      <w:pPr>
        <w:spacing w:line="360" w:lineRule="auto"/>
        <w:ind w:firstLine="420"/>
        <w:rPr>
          <w:rFonts w:ascii="仿宋" w:eastAsia="仿宋" w:hAnsi="仿宋" w:cs="Times New Roman"/>
          <w:sz w:val="24"/>
          <w:szCs w:val="24"/>
        </w:rPr>
      </w:pPr>
    </w:p>
    <w:p w:rsidR="00662C64" w:rsidRPr="002906E0" w:rsidRDefault="00662C64">
      <w:pPr>
        <w:pStyle w:val="2"/>
        <w:spacing w:line="360" w:lineRule="auto"/>
        <w:rPr>
          <w:rFonts w:ascii="仿宋" w:eastAsia="仿宋" w:hAnsi="仿宋"/>
        </w:rPr>
      </w:pPr>
      <w:bookmarkStart w:id="109" w:name="_Toc82455688"/>
      <w:r w:rsidRPr="002906E0">
        <w:rPr>
          <w:rFonts w:ascii="仿宋" w:eastAsia="仿宋" w:hAnsi="仿宋" w:hint="eastAsia"/>
        </w:rPr>
        <w:t>（八）推进数字智慧支撑体系建设</w:t>
      </w:r>
      <w:bookmarkEnd w:id="109"/>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加强智慧消防与“数智杭州”建设的无缝衔接。</w:t>
      </w:r>
      <w:r w:rsidRPr="002906E0">
        <w:rPr>
          <w:rFonts w:ascii="仿宋" w:eastAsia="仿宋" w:hAnsi="仿宋" w:cs="Times New Roman" w:hint="eastAsia"/>
          <w:sz w:val="28"/>
          <w:szCs w:val="28"/>
        </w:rPr>
        <w:t>将优化顶层设计</w:t>
      </w:r>
      <w:r w:rsidRPr="002906E0">
        <w:rPr>
          <w:rFonts w:ascii="仿宋" w:eastAsia="仿宋" w:hAnsi="仿宋" w:cs="Times New Roman" w:hint="eastAsia"/>
          <w:sz w:val="28"/>
          <w:szCs w:val="28"/>
        </w:rPr>
        <w:lastRenderedPageBreak/>
        <w:t>和强化底层项目推进有机结合，加快推进“智慧消防”和火灾防控基层基础建设。积极推动政府将“智慧消防”纳入国民经济和社会发展总体规划，纳入“数智杭州”建设行动计划，实现连接统一、构架统一、信息统一。按照“五个统一”，即统一工程规划、统一标准规范、统一备案管理、统一审计监督、统一评价体系的总体原则，在业务层各系统建设中注重各信息系统的整合共享，避免各自为政、自成体系、重复投资、重复建设。以市政府打造智慧城市为契机，开发、利用数字地图等现代化手段，实时调阅全市域消防站、消防水源、消火栓分布、消防通道、责任区范围；调阅车辆装备、灭火救援装备、个人防护装备及消防人员编制等情况；以及相关消防站责任区内重点防火单位内有关人员，易燃易爆物品数量、特性、灭火、救援预案等信息。</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加强智慧消防建设成果运用与技术推广。</w:t>
      </w:r>
      <w:r w:rsidRPr="002906E0">
        <w:rPr>
          <w:rFonts w:ascii="仿宋" w:eastAsia="仿宋" w:hAnsi="仿宋" w:cs="Times New Roman" w:hint="eastAsia"/>
          <w:sz w:val="28"/>
          <w:szCs w:val="28"/>
        </w:rPr>
        <w:t>一是优化数据治火智能管控平台，迭代升级数据治火平台构架，完善消防安全指数运算模型，运用分析研判功能模块，平台分级分层应用。将各区域特色融入数据治火功能展示，按照点面结合、基础与特色并存的方式优化数据治火平台功能建设。二是深化重点场馆智慧消防样板建设，指导亚运场馆以及涉会场馆驻地的智慧消防硬件系统建设，逐步完成亚运会场馆和涉会宾馆的数据采集、对接；开发重大安保平台，以动态数据、场景应用、分析研判为重点，为亚运消防安全工作提供有力支撑。三是强化内外部数据互联互通，依托政法委统一地址库编码以及一体化智能化公共数据平台，以数据共享、中间库对接、大数据应用平台共用等方式，强化各类信息资源的汇聚、治理、管控和共享服务。四是推广</w:t>
      </w:r>
      <w:r w:rsidRPr="002906E0">
        <w:rPr>
          <w:rFonts w:ascii="仿宋" w:eastAsia="仿宋" w:hAnsi="仿宋" w:cs="Times New Roman" w:hint="eastAsia"/>
          <w:sz w:val="28"/>
          <w:szCs w:val="28"/>
        </w:rPr>
        <w:lastRenderedPageBreak/>
        <w:t>智慧消防应用场景建设，推广电动车智慧充电应用场景试点成果，推广利用视频监控手段对消防车通、登高场地（面）的停车占用情况进行实时监控、预警，探索生命通道“战时模式”，将消防车道实时监测数据融入指挥中心接处警系统。五是推广智慧消防创新技术应用，持续推广应用物联网感知设备，加强自动感知系统建设，拓展消防安全监测感知覆盖范围；在未设置火灾自动报警系统的重点场所推广应用互联式火灾感烟探测报警器；火灾高危单位和设有自动消防设施的高层建筑全部接入城市消防远程监控系统。</w:t>
      </w:r>
    </w:p>
    <w:p w:rsidR="00662C64" w:rsidRPr="002906E0" w:rsidRDefault="00662C64" w:rsidP="006B1891">
      <w:pPr>
        <w:spacing w:line="360" w:lineRule="auto"/>
        <w:ind w:firstLineChars="200" w:firstLine="562"/>
        <w:rPr>
          <w:rFonts w:ascii="仿宋" w:eastAsia="仿宋" w:hAnsi="仿宋" w:cs="Times New Roman"/>
          <w:sz w:val="28"/>
          <w:szCs w:val="28"/>
        </w:rPr>
      </w:pPr>
      <w:r w:rsidRPr="002906E0">
        <w:rPr>
          <w:rFonts w:ascii="仿宋" w:eastAsia="仿宋" w:hAnsi="仿宋" w:cs="Times New Roman" w:hint="eastAsia"/>
          <w:b/>
          <w:bCs/>
          <w:sz w:val="28"/>
          <w:szCs w:val="28"/>
        </w:rPr>
        <w:t>加强信息化建设，提升智能化消防建设水平。</w:t>
      </w:r>
      <w:r w:rsidRPr="002906E0">
        <w:rPr>
          <w:rFonts w:ascii="仿宋" w:eastAsia="仿宋" w:hAnsi="仿宋" w:cs="Times New Roman" w:hint="eastAsia"/>
          <w:sz w:val="28"/>
          <w:szCs w:val="28"/>
        </w:rPr>
        <w:t>在省消防救援总队建设“消防数据高铁”基础上，支队本级以数据共享、中间库对接、大数据应用平台共用等方式，加强与其他部门大数据应用平台对接，归集统合数据，建设治理中心，强化大数据分析研判，加快新技术、新手段推广应用，为火灾防控、应急救援和消防救援队伍建设提供技术支撑。智能化改造接处警系统：运用语音识别、智能检索、定位导航等技术，确保接警、调度、指挥全过程信息上下贯通，满足辅助决策及层级指挥需要，推动形成政府主导、多部门联动、资源高度共享的指挥平台体系。推进智能指挥系统建设：深化全国基础“一张图”大数据建设应用，打造应急救援核心数据及指挥要素高度融合的城市二维、三维和实景指挥“两张图”。拓展移动作战指挥终端数据接收、同步、采集、定位和音视频交互等功能。基于人工智能的视频流分析技术，实现城市高点智能监控和人车安全行为管控，升级完善“指尖战勤”和灭火救援车辆“一路护航”。构建信息安全监管机制，强化</w:t>
      </w:r>
      <w:r w:rsidRPr="002906E0">
        <w:rPr>
          <w:rFonts w:ascii="仿宋" w:eastAsia="仿宋" w:hAnsi="仿宋" w:cs="Times New Roman" w:hint="eastAsia"/>
          <w:sz w:val="28"/>
          <w:szCs w:val="28"/>
        </w:rPr>
        <w:lastRenderedPageBreak/>
        <w:t>运维队伍建设，加强安全隔离、病毒防范、网络监管和等保测评，完善信息安全应急处置预案，形成完备的信息安全监管体系，切实提高防攻击、防篡改、防病毒、防瘫痪、防窃密能力。</w:t>
      </w:r>
    </w:p>
    <w:p w:rsidR="00662C64" w:rsidRPr="002906E0" w:rsidRDefault="00662C64">
      <w:pPr>
        <w:spacing w:line="360" w:lineRule="auto"/>
        <w:ind w:firstLine="420"/>
        <w:rPr>
          <w:rFonts w:ascii="仿宋" w:eastAsia="仿宋" w:hAnsi="仿宋"/>
          <w:sz w:val="24"/>
          <w:szCs w:val="24"/>
        </w:rPr>
      </w:pPr>
    </w:p>
    <w:p w:rsidR="00662C64" w:rsidRPr="002906E0" w:rsidRDefault="00662C64">
      <w:pPr>
        <w:pStyle w:val="2"/>
        <w:spacing w:line="360" w:lineRule="auto"/>
        <w:rPr>
          <w:rFonts w:ascii="仿宋" w:eastAsia="仿宋" w:hAnsi="仿宋"/>
        </w:rPr>
      </w:pPr>
      <w:bookmarkStart w:id="110" w:name="_Toc26648"/>
      <w:bookmarkStart w:id="111" w:name="_Toc26436"/>
      <w:bookmarkStart w:id="112" w:name="_Toc7129"/>
      <w:bookmarkStart w:id="113" w:name="_Toc82455689"/>
      <w:bookmarkEnd w:id="88"/>
      <w:bookmarkEnd w:id="89"/>
      <w:bookmarkEnd w:id="90"/>
      <w:r w:rsidRPr="002906E0">
        <w:rPr>
          <w:rFonts w:ascii="仿宋" w:eastAsia="仿宋" w:hAnsi="仿宋" w:hint="eastAsia"/>
        </w:rPr>
        <w:t>（九）</w:t>
      </w:r>
      <w:bookmarkEnd w:id="110"/>
      <w:bookmarkEnd w:id="111"/>
      <w:bookmarkEnd w:id="112"/>
      <w:r w:rsidRPr="002906E0">
        <w:rPr>
          <w:rFonts w:ascii="仿宋" w:eastAsia="仿宋" w:hAnsi="仿宋" w:hint="eastAsia"/>
        </w:rPr>
        <w:t>优化消防宣传教育体系</w:t>
      </w:r>
      <w:bookmarkEnd w:id="113"/>
    </w:p>
    <w:p w:rsidR="00662C64" w:rsidRPr="002906E0" w:rsidRDefault="00662C64" w:rsidP="006B1891">
      <w:pPr>
        <w:spacing w:line="360" w:lineRule="auto"/>
        <w:ind w:firstLineChars="200" w:firstLine="562"/>
        <w:rPr>
          <w:rFonts w:ascii="仿宋" w:eastAsia="仿宋" w:hAnsi="仿宋" w:cs="Times New Roman"/>
          <w:sz w:val="28"/>
          <w:szCs w:val="28"/>
        </w:rPr>
      </w:pPr>
      <w:bookmarkStart w:id="114" w:name="_Toc51954254"/>
      <w:bookmarkStart w:id="115" w:name="_Toc27017"/>
      <w:bookmarkStart w:id="116" w:name="_Toc18335"/>
      <w:bookmarkStart w:id="117" w:name="_Toc17257"/>
      <w:r w:rsidRPr="002906E0">
        <w:rPr>
          <w:rFonts w:ascii="仿宋" w:eastAsia="仿宋" w:hAnsi="仿宋" w:cs="Times New Roman" w:hint="eastAsia"/>
          <w:b/>
          <w:bCs/>
          <w:sz w:val="28"/>
          <w:szCs w:val="28"/>
        </w:rPr>
        <w:t>加强常态化的消防社会宣传与教育机制建设</w:t>
      </w:r>
      <w:bookmarkEnd w:id="114"/>
      <w:bookmarkEnd w:id="115"/>
      <w:bookmarkEnd w:id="116"/>
      <w:bookmarkEnd w:id="117"/>
      <w:r w:rsidRPr="002906E0">
        <w:rPr>
          <w:rFonts w:ascii="仿宋" w:eastAsia="仿宋" w:hAnsi="仿宋" w:cs="Times New Roman" w:hint="eastAsia"/>
          <w:b/>
          <w:bCs/>
          <w:sz w:val="28"/>
          <w:szCs w:val="28"/>
        </w:rPr>
        <w:t>。一是拓宽宣传教育渠道，由部门单一型转变为社会联动型，发挥政府消防宣传教育主导作用。</w:t>
      </w:r>
      <w:r w:rsidRPr="002906E0">
        <w:rPr>
          <w:rFonts w:ascii="仿宋" w:eastAsia="仿宋" w:hAnsi="仿宋" w:cs="Times New Roman" w:hint="eastAsia"/>
          <w:sz w:val="28"/>
          <w:szCs w:val="28"/>
        </w:rPr>
        <w:t>深化消防宣传“五进”（进企业、进农村、进社区、进学校、进家庭）工作机制，督促教育、科技、司法、劳动保障、民政、文广旅游等相关部门将消防宣传纳入工作范围。强化体验式、入户式的培训教育和“敲门守护”行动。积极发挥政府消防宣传的主导作用，建立齐抓共管、横向到边、纵向到底的消防宣传网络。紧扣重点人群，抓住关键环节。将消防教育内容纳入国民教育，通过多种形式加强在校学生消防安全教育，确保每个中小学校每学期开展一次火场逃生疏散演练。开展“敲门”行动，针对“鳏寡孤独”人群，开展常态化的消防宣传教育。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年，全市注册消防志愿者不少于</w:t>
      </w:r>
      <w:r w:rsidRPr="002906E0">
        <w:rPr>
          <w:rFonts w:ascii="仿宋" w:eastAsia="仿宋" w:hAnsi="仿宋" w:cs="Times New Roman"/>
          <w:sz w:val="28"/>
          <w:szCs w:val="28"/>
        </w:rPr>
        <w:t>20</w:t>
      </w:r>
      <w:r w:rsidRPr="002906E0">
        <w:rPr>
          <w:rFonts w:ascii="仿宋" w:eastAsia="仿宋" w:hAnsi="仿宋" w:cs="Times New Roman" w:hint="eastAsia"/>
          <w:sz w:val="28"/>
          <w:szCs w:val="28"/>
        </w:rPr>
        <w:t>万人，消防安全知晓率达到</w:t>
      </w:r>
      <w:r w:rsidRPr="002906E0">
        <w:rPr>
          <w:rFonts w:ascii="仿宋" w:eastAsia="仿宋" w:hAnsi="仿宋" w:cs="Times New Roman"/>
          <w:sz w:val="28"/>
          <w:szCs w:val="28"/>
        </w:rPr>
        <w:t>90</w:t>
      </w:r>
      <w:r w:rsidRPr="002906E0">
        <w:rPr>
          <w:rFonts w:ascii="仿宋" w:eastAsia="仿宋" w:hAnsi="仿宋" w:cs="Times New Roman" w:hint="eastAsia"/>
          <w:sz w:val="28"/>
          <w:szCs w:val="28"/>
        </w:rPr>
        <w:t>分以上。</w:t>
      </w:r>
      <w:r w:rsidRPr="002906E0">
        <w:rPr>
          <w:rFonts w:ascii="仿宋" w:eastAsia="仿宋" w:hAnsi="仿宋" w:cs="Times New Roman" w:hint="eastAsia"/>
          <w:b/>
          <w:bCs/>
          <w:sz w:val="28"/>
          <w:szCs w:val="28"/>
        </w:rPr>
        <w:t>二是延展宣传教育内涵，由静态理论型转化为动态理念型，培育和发展杭州特色消防文化。</w:t>
      </w:r>
      <w:r w:rsidRPr="002906E0">
        <w:rPr>
          <w:rFonts w:ascii="仿宋" w:eastAsia="仿宋" w:hAnsi="仿宋" w:cs="Times New Roman" w:hint="eastAsia"/>
          <w:sz w:val="28"/>
          <w:szCs w:val="28"/>
        </w:rPr>
        <w:t>紧密结合本地区消防工作实际，组织开展针对性强、普及面广、简单实用的宣传教育工作，每年在省市电视、广播、报刊、网站分别开设消防专题（专栏，电视、广播各不少于</w:t>
      </w:r>
      <w:r w:rsidRPr="002906E0">
        <w:rPr>
          <w:rFonts w:ascii="仿宋" w:eastAsia="仿宋" w:hAnsi="仿宋" w:cs="Times New Roman"/>
          <w:sz w:val="28"/>
          <w:szCs w:val="28"/>
        </w:rPr>
        <w:t>1</w:t>
      </w:r>
      <w:r w:rsidRPr="002906E0">
        <w:rPr>
          <w:rFonts w:ascii="仿宋" w:eastAsia="仿宋" w:hAnsi="仿宋" w:cs="Times New Roman" w:hint="eastAsia"/>
          <w:sz w:val="28"/>
          <w:szCs w:val="28"/>
        </w:rPr>
        <w:t>个），常态化开展消防宣传教育和隐患曝光。开展“隐患有奖举报”，提升群众积极性。利用大型商业建筑外</w:t>
      </w:r>
      <w:r w:rsidRPr="002906E0">
        <w:rPr>
          <w:rFonts w:ascii="仿宋" w:eastAsia="仿宋" w:hAnsi="仿宋" w:cs="Times New Roman" w:hint="eastAsia"/>
          <w:sz w:val="28"/>
          <w:szCs w:val="28"/>
        </w:rPr>
        <w:lastRenderedPageBreak/>
        <w:t>大屏、</w:t>
      </w:r>
      <w:r w:rsidRPr="002906E0">
        <w:rPr>
          <w:rFonts w:ascii="仿宋" w:eastAsia="仿宋" w:hAnsi="仿宋" w:cs="Times New Roman"/>
          <w:sz w:val="28"/>
          <w:szCs w:val="28"/>
        </w:rPr>
        <w:t>LED</w:t>
      </w:r>
      <w:r w:rsidRPr="002906E0">
        <w:rPr>
          <w:rFonts w:ascii="仿宋" w:eastAsia="仿宋" w:hAnsi="仿宋" w:cs="Times New Roman" w:hint="eastAsia"/>
          <w:sz w:val="28"/>
          <w:szCs w:val="28"/>
        </w:rPr>
        <w:t>显示屏等新载体开展常态化及大型消防宣传主题活动。发挥“杭州消防”全媒体中心职能，深入挖掘网络新媒体消防宣传潜力，持续做好国际动漫节等大型展会宣传，策划制作消防文创产品，每年打造不少于</w:t>
      </w:r>
      <w:r w:rsidRPr="002906E0">
        <w:rPr>
          <w:rFonts w:ascii="仿宋" w:eastAsia="仿宋" w:hAnsi="仿宋" w:cs="Times New Roman"/>
          <w:sz w:val="28"/>
          <w:szCs w:val="28"/>
        </w:rPr>
        <w:t>2</w:t>
      </w:r>
      <w:r w:rsidRPr="002906E0">
        <w:rPr>
          <w:rFonts w:ascii="仿宋" w:eastAsia="仿宋" w:hAnsi="仿宋" w:cs="Times New Roman" w:hint="eastAsia"/>
          <w:sz w:val="28"/>
          <w:szCs w:val="28"/>
        </w:rPr>
        <w:t>款文创周边产品，增强消防文化的亲和力和影响力。</w:t>
      </w:r>
      <w:r w:rsidRPr="002906E0">
        <w:rPr>
          <w:rFonts w:ascii="仿宋" w:eastAsia="仿宋" w:hAnsi="仿宋" w:cs="Times New Roman" w:hint="eastAsia"/>
          <w:b/>
          <w:bCs/>
          <w:sz w:val="28"/>
          <w:szCs w:val="28"/>
        </w:rPr>
        <w:t>三是改进宣传教育范围，由浅显简单型转化为多元复杂型，创新内容、手段、形式和方法。</w:t>
      </w:r>
      <w:r w:rsidRPr="002906E0">
        <w:rPr>
          <w:rFonts w:ascii="仿宋" w:eastAsia="仿宋" w:hAnsi="仿宋" w:cs="Times New Roman" w:hint="eastAsia"/>
          <w:sz w:val="28"/>
          <w:szCs w:val="28"/>
        </w:rPr>
        <w:t>至</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年，完成主城区</w:t>
      </w:r>
      <w:r w:rsidRPr="002906E0">
        <w:rPr>
          <w:rFonts w:ascii="仿宋" w:eastAsia="仿宋" w:hAnsi="仿宋" w:cs="Times New Roman"/>
          <w:sz w:val="28"/>
          <w:szCs w:val="28"/>
        </w:rPr>
        <w:t>2</w:t>
      </w:r>
      <w:r w:rsidRPr="002906E0">
        <w:rPr>
          <w:rFonts w:ascii="仿宋" w:eastAsia="仿宋" w:hAnsi="仿宋" w:cs="Times New Roman" w:hint="eastAsia"/>
          <w:sz w:val="28"/>
          <w:szCs w:val="28"/>
        </w:rPr>
        <w:t>个消防主题公园建设目标，每年完成不少于</w:t>
      </w:r>
      <w:r w:rsidRPr="002906E0">
        <w:rPr>
          <w:rFonts w:ascii="仿宋" w:eastAsia="仿宋" w:hAnsi="仿宋" w:cs="Times New Roman"/>
          <w:sz w:val="28"/>
          <w:szCs w:val="28"/>
        </w:rPr>
        <w:t>2</w:t>
      </w:r>
      <w:r w:rsidRPr="002906E0">
        <w:rPr>
          <w:rFonts w:ascii="仿宋" w:eastAsia="仿宋" w:hAnsi="仿宋" w:cs="Times New Roman" w:hint="eastAsia"/>
          <w:sz w:val="28"/>
          <w:szCs w:val="28"/>
        </w:rPr>
        <w:t>家区级消防教育馆的提档升级工作。积极推动各村（社区）建设消防安全体验馆，探索常态化的消防教育馆开放工作机制。完成</w:t>
      </w:r>
      <w:r w:rsidRPr="002906E0">
        <w:rPr>
          <w:rFonts w:ascii="仿宋" w:eastAsia="仿宋" w:hAnsi="仿宋" w:cs="Times New Roman"/>
          <w:sz w:val="28"/>
          <w:szCs w:val="28"/>
        </w:rPr>
        <w:t>1</w:t>
      </w:r>
      <w:r w:rsidRPr="002906E0">
        <w:rPr>
          <w:rFonts w:ascii="仿宋" w:eastAsia="仿宋" w:hAnsi="仿宋" w:cs="Times New Roman" w:hint="eastAsia"/>
          <w:sz w:val="28"/>
          <w:szCs w:val="28"/>
        </w:rPr>
        <w:t>家国家级消防教育基地、</w:t>
      </w:r>
      <w:r w:rsidRPr="002906E0">
        <w:rPr>
          <w:rFonts w:ascii="仿宋" w:eastAsia="仿宋" w:hAnsi="仿宋" w:cs="Times New Roman"/>
          <w:sz w:val="28"/>
          <w:szCs w:val="28"/>
        </w:rPr>
        <w:t>3</w:t>
      </w:r>
      <w:r w:rsidRPr="002906E0">
        <w:rPr>
          <w:rFonts w:ascii="仿宋" w:eastAsia="仿宋" w:hAnsi="仿宋" w:cs="Times New Roman" w:hint="eastAsia"/>
          <w:sz w:val="28"/>
          <w:szCs w:val="28"/>
        </w:rPr>
        <w:t>家省级，</w:t>
      </w:r>
      <w:r w:rsidRPr="002906E0">
        <w:rPr>
          <w:rFonts w:ascii="仿宋" w:eastAsia="仿宋" w:hAnsi="仿宋" w:cs="Times New Roman"/>
          <w:sz w:val="28"/>
          <w:szCs w:val="28"/>
        </w:rPr>
        <w:t>10</w:t>
      </w:r>
      <w:r w:rsidRPr="002906E0">
        <w:rPr>
          <w:rFonts w:ascii="仿宋" w:eastAsia="仿宋" w:hAnsi="仿宋" w:cs="Times New Roman" w:hint="eastAsia"/>
          <w:sz w:val="28"/>
          <w:szCs w:val="28"/>
        </w:rPr>
        <w:t>家市级消防科普教育的建设和申报。加快更新淘汰消防宣传车，支队全媒体中心配备具备越野功能的应急采访车不少于</w:t>
      </w:r>
      <w:r w:rsidRPr="002906E0">
        <w:rPr>
          <w:rFonts w:ascii="仿宋" w:eastAsia="仿宋" w:hAnsi="仿宋" w:cs="Times New Roman"/>
          <w:sz w:val="28"/>
          <w:szCs w:val="28"/>
        </w:rPr>
        <w:t>1</w:t>
      </w:r>
      <w:r w:rsidRPr="002906E0">
        <w:rPr>
          <w:rFonts w:ascii="仿宋" w:eastAsia="仿宋" w:hAnsi="仿宋" w:cs="Times New Roman" w:hint="eastAsia"/>
          <w:sz w:val="28"/>
          <w:szCs w:val="28"/>
        </w:rPr>
        <w:t>辆，满足投送不少于</w:t>
      </w:r>
      <w:r w:rsidRPr="002906E0">
        <w:rPr>
          <w:rFonts w:ascii="仿宋" w:eastAsia="仿宋" w:hAnsi="仿宋" w:cs="Times New Roman"/>
          <w:sz w:val="28"/>
          <w:szCs w:val="28"/>
        </w:rPr>
        <w:t>4</w:t>
      </w:r>
      <w:r w:rsidRPr="002906E0">
        <w:rPr>
          <w:rFonts w:ascii="仿宋" w:eastAsia="仿宋" w:hAnsi="仿宋" w:cs="Times New Roman" w:hint="eastAsia"/>
          <w:sz w:val="28"/>
          <w:szCs w:val="28"/>
        </w:rPr>
        <w:t>名宣传人员至现场的要求。</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年底前，各县（市）更新用于科普宣传的流动消防宣传车不少于</w:t>
      </w:r>
      <w:r w:rsidRPr="002906E0">
        <w:rPr>
          <w:rFonts w:ascii="仿宋" w:eastAsia="仿宋" w:hAnsi="仿宋" w:cs="Times New Roman"/>
          <w:sz w:val="28"/>
          <w:szCs w:val="28"/>
        </w:rPr>
        <w:t>1</w:t>
      </w:r>
      <w:r w:rsidRPr="002906E0">
        <w:rPr>
          <w:rFonts w:ascii="仿宋" w:eastAsia="仿宋" w:hAnsi="仿宋" w:cs="Times New Roman" w:hint="eastAsia"/>
          <w:sz w:val="28"/>
          <w:szCs w:val="28"/>
        </w:rPr>
        <w:t>辆。推动更多消防宣传事项“网上学”“掌上办”，深化优化“杭州消防便民服务”小程序，打通宣传群众、教育群众、服务群众的最后一公里。加强消防宣传公众参与，强化参与者体验效果，激发群众学习内动力，变“要我学”为“我要学”。积极提升景区（运河、西湖、西溪等）及其他重要公共展示区域周边消防站，通过营房、装备、数字化管理、融媒体建设等，打造精品，树立典型，为游客及市民提供消防宣传教育。</w:t>
      </w:r>
      <w:r w:rsidRPr="002906E0">
        <w:rPr>
          <w:rFonts w:ascii="仿宋" w:eastAsia="仿宋" w:hAnsi="仿宋" w:cs="Times New Roman" w:hint="eastAsia"/>
          <w:b/>
          <w:bCs/>
          <w:sz w:val="28"/>
          <w:szCs w:val="28"/>
        </w:rPr>
        <w:t>四是加快宣传数字化应用，由随机宣教型转化为精准导向型，提升消防宣传的针对性。</w:t>
      </w:r>
      <w:r w:rsidRPr="002906E0">
        <w:rPr>
          <w:rFonts w:ascii="仿宋" w:eastAsia="仿宋" w:hAnsi="仿宋" w:cs="Times New Roman" w:hint="eastAsia"/>
          <w:sz w:val="28"/>
          <w:szCs w:val="28"/>
        </w:rPr>
        <w:t>完善支队全媒体指挥中心信息大屏建设，实现消防热点实时抓取、“蓝码”数据实时掌握、教育馆开放动态实时知悉。运用“蓝码”大数据手段和</w:t>
      </w:r>
      <w:r w:rsidRPr="002906E0">
        <w:rPr>
          <w:rFonts w:ascii="仿宋" w:eastAsia="仿宋" w:hAnsi="仿宋" w:cs="Times New Roman" w:hint="eastAsia"/>
          <w:sz w:val="28"/>
          <w:szCs w:val="28"/>
        </w:rPr>
        <w:lastRenderedPageBreak/>
        <w:t>第三方消防安全知晓率评估（每年），精准做好各类人群消防安全知晓率的分析工作，准确测定消防宣传教育效果，实现辅助决策和精准推送，提高消防宣传教育工作实效。“十四五”期间，全市消防安全“蓝码”申领人数超过</w:t>
      </w:r>
      <w:r w:rsidRPr="002906E0">
        <w:rPr>
          <w:rFonts w:ascii="仿宋" w:eastAsia="仿宋" w:hAnsi="仿宋" w:cs="Times New Roman"/>
          <w:sz w:val="28"/>
          <w:szCs w:val="28"/>
        </w:rPr>
        <w:t>100</w:t>
      </w:r>
      <w:r w:rsidRPr="002906E0">
        <w:rPr>
          <w:rFonts w:ascii="仿宋" w:eastAsia="仿宋" w:hAnsi="仿宋" w:cs="Times New Roman" w:hint="eastAsia"/>
          <w:sz w:val="28"/>
          <w:szCs w:val="28"/>
        </w:rPr>
        <w:t>万。</w:t>
      </w:r>
    </w:p>
    <w:p w:rsidR="00662C64" w:rsidRPr="002906E0" w:rsidRDefault="00662C64" w:rsidP="006B1891">
      <w:pPr>
        <w:spacing w:line="360" w:lineRule="auto"/>
        <w:ind w:firstLineChars="200" w:firstLine="562"/>
        <w:rPr>
          <w:rFonts w:ascii="仿宋" w:eastAsia="仿宋" w:hAnsi="仿宋" w:cs="Times New Roman"/>
          <w:sz w:val="28"/>
          <w:szCs w:val="28"/>
        </w:rPr>
      </w:pPr>
      <w:bookmarkStart w:id="118" w:name="_Toc17228"/>
      <w:bookmarkStart w:id="119" w:name="_Toc51954255"/>
      <w:bookmarkStart w:id="120" w:name="_Toc29151"/>
      <w:bookmarkStart w:id="121" w:name="_Toc30249"/>
      <w:r w:rsidRPr="002906E0">
        <w:rPr>
          <w:rFonts w:ascii="仿宋" w:eastAsia="仿宋" w:hAnsi="仿宋" w:cs="Times New Roman" w:hint="eastAsia"/>
          <w:b/>
          <w:bCs/>
          <w:sz w:val="28"/>
          <w:szCs w:val="28"/>
        </w:rPr>
        <w:t>加强消防产业行业和中介服务组织管理</w:t>
      </w:r>
      <w:bookmarkEnd w:id="118"/>
      <w:bookmarkEnd w:id="119"/>
      <w:bookmarkEnd w:id="120"/>
      <w:bookmarkEnd w:id="121"/>
      <w:r w:rsidRPr="002906E0">
        <w:rPr>
          <w:rFonts w:ascii="仿宋" w:eastAsia="仿宋" w:hAnsi="仿宋" w:cs="Times New Roman" w:hint="eastAsia"/>
          <w:b/>
          <w:bCs/>
          <w:sz w:val="28"/>
          <w:szCs w:val="28"/>
        </w:rPr>
        <w:t>。一是推行实施消防培训社会化。</w:t>
      </w:r>
      <w:r w:rsidRPr="002906E0">
        <w:rPr>
          <w:rFonts w:ascii="仿宋" w:eastAsia="仿宋" w:hAnsi="仿宋" w:cs="Times New Roman" w:hint="eastAsia"/>
          <w:sz w:val="28"/>
          <w:szCs w:val="28"/>
        </w:rPr>
        <w:t>鼓励、引导社会力量设立消防安全培训机构，开展消防安全常识和自动消防设施操作等技能培训。到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年，杭州至少完成</w:t>
      </w:r>
      <w:r w:rsidRPr="002906E0">
        <w:rPr>
          <w:rFonts w:ascii="仿宋" w:eastAsia="仿宋" w:hAnsi="仿宋" w:cs="Times New Roman"/>
          <w:sz w:val="28"/>
          <w:szCs w:val="28"/>
        </w:rPr>
        <w:t>3</w:t>
      </w:r>
      <w:r w:rsidRPr="002906E0">
        <w:rPr>
          <w:rFonts w:ascii="仿宋" w:eastAsia="仿宋" w:hAnsi="仿宋" w:cs="Times New Roman" w:hint="eastAsia"/>
          <w:sz w:val="28"/>
          <w:szCs w:val="28"/>
        </w:rPr>
        <w:t>家社会消防培训机构或培训点建设任务。各级组织、人事部门将消防安全内容纳入各级干部和公务员培训计划，党校、行政学院在党政干部、公务员任职培训中开展消防安全培训；乡镇（街道）、村（居）委会加强对消防工作负责人的消防安全管理培训；社会单位加强消防安全责任人、管理人和员工的消防培训，并定期组织灭火应急疏散演练。积极组织开展政府专职消防员职业技能鉴定。大力推行消防职业资格认证上岗制度的社会化，逐步实施消防培训社会化，建立健全完善的人员储备机制、流动机制。加强消防特有工种职业技能培训，大力培养高素质技能型消防专业人才。在全社会推行消防行业职业资格证书认证制度，开展消防行业特有工种职业技能鉴定，对于提高消防社会化水平，强化社会消防安全管理，提升全社会防控火灾能力具有十分重要的意义。到</w:t>
      </w:r>
      <w:r w:rsidRPr="002906E0">
        <w:rPr>
          <w:rFonts w:ascii="仿宋" w:eastAsia="仿宋" w:hAnsi="仿宋" w:cs="Times New Roman"/>
          <w:sz w:val="28"/>
          <w:szCs w:val="28"/>
        </w:rPr>
        <w:t>2025</w:t>
      </w:r>
      <w:r w:rsidRPr="002906E0">
        <w:rPr>
          <w:rFonts w:ascii="仿宋" w:eastAsia="仿宋" w:hAnsi="仿宋" w:cs="Times New Roman" w:hint="eastAsia"/>
          <w:sz w:val="28"/>
          <w:szCs w:val="28"/>
        </w:rPr>
        <w:t>年底，单位消防安全责任人、消防安全管理人、消防专兼职人员、消防控制室操作人员、物业保安队伍以及特殊工种从业人员的消防安全培训率达到</w:t>
      </w:r>
      <w:r w:rsidRPr="002906E0">
        <w:rPr>
          <w:rFonts w:ascii="仿宋" w:eastAsia="仿宋" w:hAnsi="仿宋" w:cs="Times New Roman"/>
          <w:sz w:val="28"/>
          <w:szCs w:val="28"/>
        </w:rPr>
        <w:t>100%</w:t>
      </w:r>
      <w:r w:rsidRPr="002906E0">
        <w:rPr>
          <w:rFonts w:ascii="仿宋" w:eastAsia="仿宋" w:hAnsi="仿宋" w:cs="Times New Roman" w:hint="eastAsia"/>
          <w:sz w:val="28"/>
          <w:szCs w:val="28"/>
        </w:rPr>
        <w:t>，消防控制室值班操作人员、消防重点单位安全管理人员持证上岗比例达</w:t>
      </w:r>
      <w:r w:rsidRPr="002906E0">
        <w:rPr>
          <w:rFonts w:ascii="仿宋" w:eastAsia="仿宋" w:hAnsi="仿宋" w:cs="Times New Roman"/>
          <w:sz w:val="28"/>
          <w:szCs w:val="28"/>
        </w:rPr>
        <w:t>100%</w:t>
      </w:r>
      <w:r w:rsidRPr="002906E0">
        <w:rPr>
          <w:rFonts w:ascii="仿宋" w:eastAsia="仿宋" w:hAnsi="仿宋" w:cs="Times New Roman" w:hint="eastAsia"/>
          <w:sz w:val="28"/>
          <w:szCs w:val="28"/>
        </w:rPr>
        <w:t>。</w:t>
      </w:r>
      <w:r w:rsidRPr="002906E0">
        <w:rPr>
          <w:rFonts w:ascii="仿宋" w:eastAsia="仿宋" w:hAnsi="仿宋" w:cs="Times New Roman" w:hint="eastAsia"/>
          <w:b/>
          <w:bCs/>
          <w:sz w:val="28"/>
          <w:szCs w:val="28"/>
        </w:rPr>
        <w:t>二是加强</w:t>
      </w:r>
      <w:r w:rsidRPr="002906E0">
        <w:rPr>
          <w:rFonts w:ascii="仿宋" w:eastAsia="仿宋" w:hAnsi="仿宋" w:cs="Times New Roman" w:hint="eastAsia"/>
          <w:b/>
          <w:bCs/>
          <w:sz w:val="28"/>
          <w:szCs w:val="28"/>
        </w:rPr>
        <w:lastRenderedPageBreak/>
        <w:t>消防技术服务机构人才队伍建设。</w:t>
      </w:r>
      <w:r w:rsidRPr="002906E0">
        <w:rPr>
          <w:rFonts w:ascii="仿宋" w:eastAsia="仿宋" w:hAnsi="仿宋" w:cs="Times New Roman" w:hint="eastAsia"/>
          <w:sz w:val="28"/>
          <w:szCs w:val="28"/>
        </w:rPr>
        <w:t>依法建立和推行消防职业资格制度，从根本上解决社会消防专业人才短缺问题。以注册消防工程师制度促进“白领”队伍建设，以消防职业技能鉴定工作打好“蓝领”队伍基础。</w:t>
      </w:r>
      <w:r w:rsidRPr="002906E0">
        <w:rPr>
          <w:rFonts w:ascii="仿宋" w:eastAsia="仿宋" w:hAnsi="仿宋" w:cs="Times New Roman" w:hint="eastAsia"/>
          <w:b/>
          <w:bCs/>
          <w:sz w:val="28"/>
          <w:szCs w:val="28"/>
        </w:rPr>
        <w:t>三是加强消防技术服务机构管理。</w:t>
      </w:r>
      <w:r w:rsidRPr="002906E0">
        <w:rPr>
          <w:rFonts w:ascii="仿宋" w:eastAsia="仿宋" w:hAnsi="仿宋" w:cs="Times New Roman" w:hint="eastAsia"/>
          <w:sz w:val="28"/>
          <w:szCs w:val="28"/>
        </w:rPr>
        <w:t>按照“政策扶持、行政监管、行业自律、市场运作”的原则，逐步培育和规范消防技术服务机构的发展。要强化法律支撑，组织起草、修订各类型技术服务机构相应的服务质量标准和操作规程，做到行政管理法规与技术标准相配套，在管理方式上纠正以往“重资格、轻过程”的倾向，通过执法监督、开展质量体系建设、落实黑名单制度等手段，加强对服务机构资格认可后市场行为的约束。推行技术服务信息公开、构建诚信机制，结合国家发布的《社会信用体系建设规划纲要》，健全信用评定制度，将服务机构的执业行为纳入了社会信用网络体系。积极探索星级服务制度，通过对中介服务机构的一段时间内服务质量进行综合考评，确定中介服务机构的星级，定期向社会公布，便于社会单位了解和参考。</w:t>
      </w:r>
      <w:r w:rsidRPr="002906E0">
        <w:rPr>
          <w:rFonts w:ascii="仿宋" w:eastAsia="仿宋" w:hAnsi="仿宋" w:cs="Times New Roman" w:hint="eastAsia"/>
          <w:b/>
          <w:bCs/>
          <w:sz w:val="28"/>
          <w:szCs w:val="28"/>
        </w:rPr>
        <w:t>四是加强消防中介组织的规划和指导。</w:t>
      </w:r>
      <w:r w:rsidRPr="002906E0">
        <w:rPr>
          <w:rFonts w:ascii="仿宋" w:eastAsia="仿宋" w:hAnsi="仿宋" w:cs="Times New Roman" w:hint="eastAsia"/>
          <w:sz w:val="28"/>
          <w:szCs w:val="28"/>
        </w:rPr>
        <w:t>适当引导社会力量举办、培育一批消防技术服务中介组织与机构，提高社会消防技术水平和服务能力，夯实社会消防力量基础。加强对消防中介组织进行必要的技术指导与培训。</w:t>
      </w:r>
    </w:p>
    <w:p w:rsidR="00662C64" w:rsidRPr="002906E0" w:rsidRDefault="00662C64" w:rsidP="006B1891">
      <w:pPr>
        <w:spacing w:line="360" w:lineRule="auto"/>
        <w:ind w:firstLineChars="200" w:firstLine="480"/>
        <w:rPr>
          <w:rFonts w:ascii="仿宋" w:eastAsia="仿宋" w:hAnsi="仿宋"/>
          <w:sz w:val="24"/>
          <w:szCs w:val="24"/>
        </w:rPr>
      </w:pPr>
    </w:p>
    <w:p w:rsidR="00662C64" w:rsidRPr="002906E0" w:rsidRDefault="00662C64">
      <w:pPr>
        <w:pStyle w:val="2"/>
        <w:spacing w:line="360" w:lineRule="auto"/>
        <w:rPr>
          <w:rFonts w:ascii="仿宋" w:eastAsia="仿宋" w:hAnsi="仿宋"/>
        </w:rPr>
      </w:pPr>
      <w:bookmarkStart w:id="122" w:name="_Toc5815"/>
      <w:bookmarkStart w:id="123" w:name="_Toc25314"/>
      <w:bookmarkStart w:id="124" w:name="_Toc6524"/>
      <w:bookmarkStart w:id="125" w:name="_Toc82455690"/>
      <w:r w:rsidRPr="002906E0">
        <w:rPr>
          <w:rFonts w:ascii="仿宋" w:eastAsia="仿宋" w:hAnsi="仿宋" w:hint="eastAsia"/>
        </w:rPr>
        <w:t>（十）完善消防安全保障体系</w:t>
      </w:r>
      <w:bookmarkEnd w:id="122"/>
      <w:bookmarkEnd w:id="123"/>
      <w:bookmarkEnd w:id="124"/>
      <w:bookmarkEnd w:id="125"/>
    </w:p>
    <w:p w:rsidR="00662C64" w:rsidRPr="002906E0" w:rsidRDefault="00662C64" w:rsidP="006B1891">
      <w:pPr>
        <w:spacing w:line="360" w:lineRule="auto"/>
        <w:ind w:firstLineChars="200" w:firstLine="562"/>
        <w:rPr>
          <w:rFonts w:ascii="仿宋" w:eastAsia="仿宋" w:hAnsi="仿宋" w:cs="Times New Roman"/>
          <w:sz w:val="28"/>
          <w:szCs w:val="28"/>
        </w:rPr>
      </w:pPr>
      <w:bookmarkStart w:id="126" w:name="_Toc25179"/>
      <w:bookmarkStart w:id="127" w:name="_Toc21661"/>
      <w:bookmarkStart w:id="128" w:name="_Toc13074"/>
      <w:r w:rsidRPr="002906E0">
        <w:rPr>
          <w:rFonts w:ascii="仿宋" w:eastAsia="仿宋" w:hAnsi="仿宋" w:cs="Times New Roman" w:hint="eastAsia"/>
          <w:b/>
          <w:bCs/>
          <w:sz w:val="28"/>
          <w:szCs w:val="28"/>
        </w:rPr>
        <w:t>改革消防安保模式</w:t>
      </w:r>
      <w:bookmarkEnd w:id="126"/>
      <w:bookmarkEnd w:id="127"/>
      <w:bookmarkEnd w:id="128"/>
      <w:r w:rsidRPr="002906E0">
        <w:rPr>
          <w:rFonts w:ascii="仿宋" w:eastAsia="仿宋" w:hAnsi="仿宋" w:cs="Times New Roman" w:hint="eastAsia"/>
          <w:b/>
          <w:bCs/>
          <w:sz w:val="28"/>
          <w:szCs w:val="28"/>
        </w:rPr>
        <w:t>。</w:t>
      </w:r>
      <w:r w:rsidRPr="002906E0">
        <w:rPr>
          <w:rFonts w:ascii="仿宋" w:eastAsia="仿宋" w:hAnsi="仿宋" w:cs="Times New Roman" w:hint="eastAsia"/>
          <w:sz w:val="28"/>
          <w:szCs w:val="28"/>
        </w:rPr>
        <w:t>加大消防安保工作经费保障投入，匹配与杭州“会展之都、赛事之城”定位相适应的消防安保体系、消防安保形</w:t>
      </w:r>
      <w:r w:rsidRPr="002906E0">
        <w:rPr>
          <w:rFonts w:ascii="仿宋" w:eastAsia="仿宋" w:hAnsi="仿宋" w:cs="Times New Roman" w:hint="eastAsia"/>
          <w:sz w:val="28"/>
          <w:szCs w:val="28"/>
        </w:rPr>
        <w:lastRenderedPageBreak/>
        <w:t>象、消防安保装备，确保完成建党</w:t>
      </w:r>
      <w:r w:rsidRPr="002906E0">
        <w:rPr>
          <w:rFonts w:ascii="仿宋" w:eastAsia="仿宋" w:hAnsi="仿宋" w:cs="Times New Roman"/>
          <w:sz w:val="28"/>
          <w:szCs w:val="28"/>
        </w:rPr>
        <w:t>100</w:t>
      </w:r>
      <w:r w:rsidRPr="002906E0">
        <w:rPr>
          <w:rFonts w:ascii="仿宋" w:eastAsia="仿宋" w:hAnsi="仿宋" w:cs="Times New Roman" w:hint="eastAsia"/>
          <w:sz w:val="28"/>
          <w:szCs w:val="28"/>
        </w:rPr>
        <w:t>周年、杭州亚运会等重大活动消防安保任务。积极建设消防安保专业队，发挥专业力量统筹协调、指挥调度、监督检查的作用。健全奖惩机制，进一步完善安保工作典型激励、批评警示、调休疗养等制度。</w:t>
      </w:r>
    </w:p>
    <w:p w:rsidR="00662C64" w:rsidRPr="002906E0" w:rsidRDefault="00662C64" w:rsidP="006B1891">
      <w:pPr>
        <w:spacing w:line="360" w:lineRule="auto"/>
        <w:ind w:firstLineChars="200" w:firstLine="562"/>
        <w:rPr>
          <w:rFonts w:ascii="仿宋" w:eastAsia="仿宋" w:hAnsi="仿宋" w:cs="Times New Roman"/>
          <w:sz w:val="28"/>
          <w:szCs w:val="28"/>
        </w:rPr>
      </w:pPr>
      <w:bookmarkStart w:id="129" w:name="_Toc32399"/>
      <w:bookmarkStart w:id="130" w:name="_Toc18598"/>
      <w:bookmarkStart w:id="131" w:name="_Toc7263"/>
      <w:r w:rsidRPr="002906E0">
        <w:rPr>
          <w:rFonts w:ascii="仿宋" w:eastAsia="仿宋" w:hAnsi="仿宋" w:cs="Times New Roman" w:hint="eastAsia"/>
          <w:b/>
          <w:bCs/>
          <w:sz w:val="28"/>
          <w:szCs w:val="28"/>
        </w:rPr>
        <w:t>完善消防安保指挥体系</w:t>
      </w:r>
      <w:bookmarkEnd w:id="129"/>
      <w:bookmarkEnd w:id="130"/>
      <w:bookmarkEnd w:id="131"/>
      <w:r w:rsidRPr="002906E0">
        <w:rPr>
          <w:rFonts w:ascii="仿宋" w:eastAsia="仿宋" w:hAnsi="仿宋" w:cs="Times New Roman" w:hint="eastAsia"/>
          <w:b/>
          <w:bCs/>
          <w:sz w:val="28"/>
          <w:szCs w:val="28"/>
        </w:rPr>
        <w:t>。</w:t>
      </w:r>
      <w:r w:rsidRPr="002906E0">
        <w:rPr>
          <w:rFonts w:ascii="仿宋" w:eastAsia="仿宋" w:hAnsi="仿宋" w:cs="Times New Roman" w:hint="eastAsia"/>
          <w:sz w:val="28"/>
          <w:szCs w:val="28"/>
        </w:rPr>
        <w:t>建立统一指挥、上下联动、快速高效、反应灵敏的消防安保指挥体系，缩短消防安全保卫各项工作从决策到落地的时间，提高组织指挥效率。完善公安、应急、消防、交警、特勤等安保体系的联勤联动、信息互通机制，精准部署驻勤值守和检查巡查力量。优化力量部署，建立高层建筑、大跨度大空间、危险化学品处置等功能化的作战模块，通过在重大活动周边布置常规和功能化作战力量，采取模块化调度增援方式，提高处置突发灾害事故的能力。</w:t>
      </w:r>
    </w:p>
    <w:p w:rsidR="00662C64" w:rsidRPr="002906E0" w:rsidRDefault="00662C64" w:rsidP="006B1891">
      <w:pPr>
        <w:spacing w:line="360" w:lineRule="auto"/>
        <w:ind w:firstLineChars="200" w:firstLine="562"/>
        <w:rPr>
          <w:rFonts w:ascii="仿宋" w:eastAsia="仿宋" w:hAnsi="仿宋" w:cs="Times New Roman"/>
          <w:sz w:val="28"/>
          <w:szCs w:val="28"/>
        </w:rPr>
      </w:pPr>
      <w:bookmarkStart w:id="132" w:name="_Toc27798"/>
      <w:bookmarkStart w:id="133" w:name="_Toc12360"/>
      <w:bookmarkStart w:id="134" w:name="_Toc8631"/>
      <w:r w:rsidRPr="002906E0">
        <w:rPr>
          <w:rFonts w:ascii="仿宋" w:eastAsia="仿宋" w:hAnsi="仿宋" w:cs="Times New Roman" w:hint="eastAsia"/>
          <w:b/>
          <w:bCs/>
          <w:sz w:val="28"/>
          <w:szCs w:val="28"/>
        </w:rPr>
        <w:t>加强十九届亚运会的安保工作</w:t>
      </w:r>
      <w:bookmarkEnd w:id="132"/>
      <w:bookmarkEnd w:id="133"/>
      <w:bookmarkEnd w:id="134"/>
      <w:r w:rsidRPr="002906E0">
        <w:rPr>
          <w:rFonts w:ascii="仿宋" w:eastAsia="仿宋" w:hAnsi="仿宋" w:cs="Times New Roman" w:hint="eastAsia"/>
          <w:b/>
          <w:bCs/>
          <w:sz w:val="28"/>
          <w:szCs w:val="28"/>
        </w:rPr>
        <w:t>。</w:t>
      </w:r>
      <w:r w:rsidRPr="002906E0">
        <w:rPr>
          <w:rFonts w:ascii="仿宋" w:eastAsia="仿宋" w:hAnsi="仿宋" w:cs="Times New Roman" w:hint="eastAsia"/>
          <w:sz w:val="28"/>
          <w:szCs w:val="28"/>
        </w:rPr>
        <w:t>以市委、市政府亚运城市建设为总牵引，以亚运消防安全为核心，聚焦城市基础设施提升、数字治理赋能等战略部署，加快补齐城市消防治理短板。一是建好总指挥部。启动杭州亚运消防安保指挥中心建设，完善接警调度、指挥运行、综合训练、战勤保障、战略支援等多种功能。二是建强前沿阵地。启动亚运村消防站建设，提升亚运村运动员、特别是残疾运动员的消防安全系数。三是利用数字赋能。在数据治火二期研发亚运安保模式，将亚运场馆消防安全指数、消防设施运行、现场监控画面、一键报警调度、残疾人辅助疏散等功能集成到现有数据治火系统中，并同步至城市大脑数字驾驶舱，用数据主导场馆消防安全运行。四是聚焦场馆安全。完善亚运会、亚残运会场馆建筑消防设施设置，加强城市消防远</w:t>
      </w:r>
      <w:r w:rsidRPr="002906E0">
        <w:rPr>
          <w:rFonts w:ascii="仿宋" w:eastAsia="仿宋" w:hAnsi="仿宋" w:cs="Times New Roman" w:hint="eastAsia"/>
          <w:sz w:val="28"/>
          <w:szCs w:val="28"/>
        </w:rPr>
        <w:lastRenderedPageBreak/>
        <w:t>程监控系统、消防给水监控系统、灭弧式智慧用电消防管控系统、智慧消防智能管控系统等消防技防设施应用；优化场馆消防安保团队人员配置；建立健全场馆消防安全责任、建筑消防设施维护管理、防火巡查检查、火灾隐患整改、重点部位管理、用火安全管理、电气安全管理、宣传培训教育消防安全管理制度；强化场馆消防应急处置程序。五是针对性部署社会面消防安全隐患排查整治工作，在亚运会召开之前实现社会面消防隐患安全可控，根据社会面治安响应等级的发布，及时落实社会面管控措施，确保亚运会期间全市消防安全稳定。</w:t>
      </w:r>
      <w:bookmarkStart w:id="135" w:name="_Toc31068"/>
      <w:bookmarkStart w:id="136" w:name="_Toc3238"/>
      <w:bookmarkStart w:id="137" w:name="_Toc8607"/>
    </w:p>
    <w:p w:rsidR="00662C64" w:rsidRPr="002906E0" w:rsidRDefault="00662C64">
      <w:pPr>
        <w:widowControl/>
        <w:jc w:val="left"/>
        <w:rPr>
          <w:rFonts w:ascii="仿宋" w:eastAsia="仿宋" w:hAnsi="仿宋"/>
          <w:b/>
          <w:bCs/>
          <w:kern w:val="44"/>
          <w:sz w:val="32"/>
          <w:szCs w:val="32"/>
        </w:rPr>
      </w:pPr>
      <w:r w:rsidRPr="002906E0">
        <w:rPr>
          <w:rFonts w:ascii="仿宋" w:eastAsia="仿宋" w:hAnsi="仿宋"/>
        </w:rPr>
        <w:br w:type="page"/>
      </w:r>
    </w:p>
    <w:p w:rsidR="00662C64" w:rsidRPr="002906E0" w:rsidRDefault="00662C64">
      <w:pPr>
        <w:pStyle w:val="1"/>
        <w:rPr>
          <w:rFonts w:ascii="仿宋" w:eastAsia="仿宋" w:hAnsi="仿宋"/>
        </w:rPr>
      </w:pPr>
      <w:bookmarkStart w:id="138" w:name="_Toc82455691"/>
      <w:r w:rsidRPr="002906E0">
        <w:rPr>
          <w:rFonts w:ascii="仿宋" w:eastAsia="仿宋" w:hAnsi="仿宋" w:hint="eastAsia"/>
        </w:rPr>
        <w:t>五、保障措施</w:t>
      </w:r>
      <w:bookmarkEnd w:id="135"/>
      <w:bookmarkEnd w:id="136"/>
      <w:bookmarkEnd w:id="137"/>
      <w:bookmarkEnd w:id="138"/>
    </w:p>
    <w:p w:rsidR="00662C64" w:rsidRPr="002906E0" w:rsidRDefault="00662C64">
      <w:pPr>
        <w:pStyle w:val="2"/>
        <w:spacing w:line="360" w:lineRule="auto"/>
        <w:rPr>
          <w:rFonts w:ascii="仿宋" w:eastAsia="仿宋" w:hAnsi="仿宋"/>
        </w:rPr>
      </w:pPr>
      <w:bookmarkStart w:id="139" w:name="_Toc82455692"/>
      <w:bookmarkStart w:id="140" w:name="_Toc18235"/>
      <w:bookmarkStart w:id="141" w:name="_Toc17881"/>
      <w:bookmarkStart w:id="142" w:name="_Toc21744"/>
      <w:r w:rsidRPr="002906E0">
        <w:rPr>
          <w:rFonts w:ascii="仿宋" w:eastAsia="仿宋" w:hAnsi="仿宋" w:hint="eastAsia"/>
        </w:rPr>
        <w:t>（一）坚持党的领导，促进规划实施</w:t>
      </w:r>
      <w:bookmarkEnd w:id="139"/>
    </w:p>
    <w:p w:rsidR="00662C64" w:rsidRPr="002906E0"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hint="eastAsia"/>
          <w:sz w:val="28"/>
          <w:szCs w:val="28"/>
        </w:rPr>
        <w:t>加强党的全面领导，发挥党总揽全局、协调各方的领导核心作用，增强“四个意识”</w:t>
      </w:r>
      <w:r w:rsidR="006B1891">
        <w:rPr>
          <w:rFonts w:ascii="仿宋" w:eastAsia="仿宋" w:hAnsi="仿宋" w:cs="Times New Roman" w:hint="eastAsia"/>
          <w:sz w:val="28"/>
          <w:szCs w:val="28"/>
        </w:rPr>
        <w:t>、</w:t>
      </w:r>
      <w:r w:rsidRPr="002906E0">
        <w:rPr>
          <w:rFonts w:ascii="仿宋" w:eastAsia="仿宋" w:hAnsi="仿宋" w:cs="Times New Roman" w:hint="eastAsia"/>
          <w:sz w:val="28"/>
          <w:szCs w:val="28"/>
        </w:rPr>
        <w:t>坚定“四个自信”</w:t>
      </w:r>
      <w:r w:rsidR="006B1891">
        <w:rPr>
          <w:rFonts w:ascii="仿宋" w:eastAsia="仿宋" w:hAnsi="仿宋" w:cs="Times New Roman" w:hint="eastAsia"/>
          <w:sz w:val="28"/>
          <w:szCs w:val="28"/>
        </w:rPr>
        <w:t>、</w:t>
      </w:r>
      <w:bookmarkStart w:id="143" w:name="_GoBack"/>
      <w:bookmarkEnd w:id="143"/>
      <w:r w:rsidRPr="002906E0">
        <w:rPr>
          <w:rFonts w:ascii="仿宋" w:eastAsia="仿宋" w:hAnsi="仿宋" w:cs="Times New Roman" w:hint="eastAsia"/>
          <w:sz w:val="28"/>
          <w:szCs w:val="28"/>
        </w:rPr>
        <w:t>做到“两个维护”，确保习近平总书记对消防事业重要指示精神以及党中央决策部署在杭州落地生根。健全落实党领导下的高效执行体系，发挥好基层党组织战斗堡垒和党员先锋模范作用，不断提高贯彻落实新发展理念、服务新发展格局的能力和水平，始终将党的领导贯穿到“十四五”规划实施全过程中。</w:t>
      </w:r>
    </w:p>
    <w:p w:rsidR="00662C64" w:rsidRPr="002906E0" w:rsidRDefault="00662C64" w:rsidP="006B1891">
      <w:pPr>
        <w:spacing w:line="360" w:lineRule="auto"/>
        <w:ind w:firstLineChars="200" w:firstLine="420"/>
        <w:rPr>
          <w:rFonts w:ascii="仿宋" w:eastAsia="仿宋" w:hAnsi="仿宋"/>
        </w:rPr>
      </w:pPr>
    </w:p>
    <w:p w:rsidR="00662C64" w:rsidRPr="002906E0" w:rsidRDefault="00662C64">
      <w:pPr>
        <w:pStyle w:val="2"/>
        <w:spacing w:line="360" w:lineRule="auto"/>
        <w:rPr>
          <w:rFonts w:ascii="仿宋" w:eastAsia="仿宋" w:hAnsi="仿宋"/>
        </w:rPr>
      </w:pPr>
      <w:bookmarkStart w:id="144" w:name="_Toc82455693"/>
      <w:r w:rsidRPr="002906E0">
        <w:rPr>
          <w:rFonts w:ascii="仿宋" w:eastAsia="仿宋" w:hAnsi="仿宋" w:hint="eastAsia"/>
        </w:rPr>
        <w:t>（二）加强组织领导，落实主体责任</w:t>
      </w:r>
      <w:bookmarkEnd w:id="140"/>
      <w:bookmarkEnd w:id="141"/>
      <w:bookmarkEnd w:id="142"/>
      <w:bookmarkEnd w:id="144"/>
    </w:p>
    <w:p w:rsidR="00662C64" w:rsidRPr="002906E0"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hint="eastAsia"/>
          <w:sz w:val="28"/>
          <w:szCs w:val="28"/>
        </w:rPr>
        <w:t>按照“党政同责、一岗双责、失职追责”要求，各级党委、政府要切实履行好领导责任，主要领导、分管消防工作的领导和其他分管领导要切实履行好“一岗双责”，组织有关职能部门领导参加消防工作联席会议，研究解决消防工作重大问题，落实“十四五”时期消防各项任务。充分发挥消防安全委员会作用，及时通报规划实施情况和进度，研究解决规划实施中遇到的重大问题，细化明确牵头部门、时间步骤和责任措施，确保规划各项目标任务按期完成。把推进消防事业发展作为检验各级领导执政水平的重要内容，根据分工协作、责任明确、工作绩效，每年由上级政府对下级政府进行考核。</w:t>
      </w:r>
    </w:p>
    <w:p w:rsidR="00662C64" w:rsidRPr="002906E0" w:rsidRDefault="00662C64">
      <w:pPr>
        <w:spacing w:line="360" w:lineRule="auto"/>
        <w:rPr>
          <w:rFonts w:ascii="仿宋" w:eastAsia="仿宋" w:hAnsi="仿宋"/>
          <w:sz w:val="24"/>
          <w:szCs w:val="24"/>
        </w:rPr>
      </w:pPr>
    </w:p>
    <w:p w:rsidR="00662C64" w:rsidRPr="002906E0" w:rsidRDefault="00662C64">
      <w:pPr>
        <w:pStyle w:val="2"/>
        <w:spacing w:line="360" w:lineRule="auto"/>
        <w:rPr>
          <w:rFonts w:ascii="仿宋" w:eastAsia="仿宋" w:hAnsi="仿宋"/>
        </w:rPr>
      </w:pPr>
      <w:bookmarkStart w:id="145" w:name="_Toc27478"/>
      <w:bookmarkStart w:id="146" w:name="_Toc342"/>
      <w:bookmarkStart w:id="147" w:name="_Toc20828"/>
      <w:bookmarkStart w:id="148" w:name="_Toc82455694"/>
      <w:r w:rsidRPr="002906E0">
        <w:rPr>
          <w:rFonts w:ascii="仿宋" w:eastAsia="仿宋" w:hAnsi="仿宋" w:hint="eastAsia"/>
        </w:rPr>
        <w:lastRenderedPageBreak/>
        <w:t>（三）统筹部门规划，联动协调发展</w:t>
      </w:r>
      <w:bookmarkEnd w:id="145"/>
      <w:bookmarkEnd w:id="146"/>
      <w:bookmarkEnd w:id="147"/>
      <w:bookmarkEnd w:id="148"/>
    </w:p>
    <w:p w:rsidR="00662C64" w:rsidRPr="002906E0"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hint="eastAsia"/>
          <w:sz w:val="28"/>
          <w:szCs w:val="28"/>
        </w:rPr>
        <w:t>市发改、财政、规资、应急管理、消防及其它各有关部门要及时协调解决问题，共同推动规划的实施和完善。要加强年度消防工作实施计划与本规划的衔接，充分体现本规划提出的发展目标。相关区县市政府要认真贯彻落实“十四五”消防事业发展规划，并结合各自实际情况做好与本规划的协调，特别是要加强消防站、消防装备、消防给水等公共消防设施的衔接，确保落到实处。各地要根据我市“十四五”时期消防事业发展规划的各项目标任务，结合当地实际，正确处理当前和长远、城市和农村的关系。要进一步明确各有关部门的消防安全职责，加强部门联动，形成工作合力。要及时研究规划实施中的困难和问题，积极开展论证、评估，提出切实有效的措施加以解决，确保规划顺利实施。</w:t>
      </w:r>
    </w:p>
    <w:p w:rsidR="00662C64" w:rsidRPr="002906E0" w:rsidRDefault="00662C64">
      <w:pPr>
        <w:spacing w:line="360" w:lineRule="auto"/>
        <w:rPr>
          <w:rFonts w:ascii="仿宋" w:eastAsia="仿宋" w:hAnsi="仿宋"/>
          <w:sz w:val="24"/>
          <w:szCs w:val="24"/>
        </w:rPr>
      </w:pPr>
    </w:p>
    <w:p w:rsidR="00662C64" w:rsidRPr="002906E0" w:rsidRDefault="00662C64">
      <w:pPr>
        <w:pStyle w:val="2"/>
        <w:spacing w:line="360" w:lineRule="auto"/>
        <w:rPr>
          <w:rFonts w:ascii="仿宋" w:eastAsia="仿宋" w:hAnsi="仿宋"/>
        </w:rPr>
      </w:pPr>
      <w:bookmarkStart w:id="149" w:name="_Toc8304"/>
      <w:bookmarkStart w:id="150" w:name="_Toc19028"/>
      <w:bookmarkStart w:id="151" w:name="_Toc21891"/>
      <w:bookmarkStart w:id="152" w:name="_Toc82455695"/>
      <w:r w:rsidRPr="002906E0">
        <w:rPr>
          <w:rFonts w:ascii="仿宋" w:eastAsia="仿宋" w:hAnsi="仿宋" w:hint="eastAsia"/>
        </w:rPr>
        <w:t>（四）保障经费投入，坚持重在建设</w:t>
      </w:r>
      <w:bookmarkEnd w:id="149"/>
      <w:bookmarkEnd w:id="150"/>
      <w:bookmarkEnd w:id="151"/>
      <w:bookmarkEnd w:id="152"/>
    </w:p>
    <w:p w:rsidR="00662C64" w:rsidRPr="002906E0"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hint="eastAsia"/>
          <w:sz w:val="28"/>
          <w:szCs w:val="28"/>
        </w:rPr>
        <w:t>各级政府应积极贯彻落实上级部署，建立健全人才、土地、资金等相关要素保障体系，推动我市消防事业发展，形成稳定的财政保障机制，按照财政事权和支出责任相匹配原则，支持和推进消防救援建设。</w:t>
      </w:r>
    </w:p>
    <w:p w:rsidR="00662C64" w:rsidRPr="002906E0" w:rsidRDefault="00662C64"/>
    <w:p w:rsidR="00662C64" w:rsidRPr="002906E0" w:rsidRDefault="00662C64">
      <w:pPr>
        <w:pStyle w:val="2"/>
        <w:spacing w:line="360" w:lineRule="auto"/>
        <w:rPr>
          <w:rFonts w:ascii="仿宋" w:eastAsia="仿宋" w:hAnsi="仿宋"/>
        </w:rPr>
      </w:pPr>
      <w:bookmarkStart w:id="153" w:name="_Toc23883"/>
      <w:bookmarkStart w:id="154" w:name="_Toc4043"/>
      <w:bookmarkStart w:id="155" w:name="_Toc8734"/>
      <w:bookmarkStart w:id="156" w:name="_Toc82455696"/>
      <w:r w:rsidRPr="002906E0">
        <w:rPr>
          <w:rFonts w:ascii="仿宋" w:eastAsia="仿宋" w:hAnsi="仿宋" w:hint="eastAsia"/>
        </w:rPr>
        <w:t>（五）强化考核问责，实施定期评估</w:t>
      </w:r>
      <w:bookmarkEnd w:id="153"/>
      <w:bookmarkEnd w:id="154"/>
      <w:bookmarkEnd w:id="155"/>
      <w:bookmarkEnd w:id="156"/>
    </w:p>
    <w:p w:rsidR="00662C64" w:rsidRPr="002906E0"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hint="eastAsia"/>
          <w:sz w:val="28"/>
          <w:szCs w:val="28"/>
        </w:rPr>
        <w:t>针对消防事业发展的重点和方向，各级、各部门要制定具体的规划实施计划和细则，对规划中确定的重大项目进行分解落实，与有关政府及相关部门签订责任状，明确进度、明确要求、明确责任。将消</w:t>
      </w:r>
      <w:r w:rsidRPr="002906E0">
        <w:rPr>
          <w:rFonts w:ascii="仿宋" w:eastAsia="仿宋" w:hAnsi="仿宋" w:cs="Times New Roman" w:hint="eastAsia"/>
          <w:sz w:val="28"/>
          <w:szCs w:val="28"/>
        </w:rPr>
        <w:lastRenderedPageBreak/>
        <w:t>防规划推进落实情况作为政府目标责任考核以及领导干部绩效考评的重要内容，纳入社会综合治理工作考核范畴。建立规划实施的考评监督制度，定期对规划实施情况进行考评分析，并接受社会公众对规划实施情况的监督。</w:t>
      </w:r>
      <w:r w:rsidRPr="002906E0">
        <w:rPr>
          <w:rFonts w:ascii="仿宋" w:eastAsia="仿宋" w:hAnsi="仿宋" w:cs="Times New Roman"/>
          <w:sz w:val="28"/>
          <w:szCs w:val="28"/>
        </w:rPr>
        <w:t>2023</w:t>
      </w:r>
      <w:r w:rsidRPr="002906E0">
        <w:rPr>
          <w:rFonts w:ascii="仿宋" w:eastAsia="仿宋" w:hAnsi="仿宋" w:cs="Times New Roman" w:hint="eastAsia"/>
          <w:sz w:val="28"/>
          <w:szCs w:val="28"/>
        </w:rPr>
        <w:t>年，对本规划实施情况开展中期评估，确保目标任务按时保质完成。对本规划确定的目标和任务，要严格执行，确需调整的，须经有关主管部门审核同意后方可实施。</w:t>
      </w:r>
    </w:p>
    <w:p w:rsidR="00662C64" w:rsidRPr="002906E0" w:rsidRDefault="00662C64"/>
    <w:p w:rsidR="00662C64" w:rsidRPr="002906E0" w:rsidRDefault="00662C64">
      <w:pPr>
        <w:pStyle w:val="2"/>
        <w:spacing w:line="360" w:lineRule="auto"/>
        <w:rPr>
          <w:rFonts w:ascii="仿宋" w:eastAsia="仿宋" w:hAnsi="仿宋"/>
        </w:rPr>
      </w:pPr>
      <w:bookmarkStart w:id="157" w:name="_Toc18363"/>
      <w:bookmarkStart w:id="158" w:name="_Toc30816"/>
      <w:bookmarkStart w:id="159" w:name="_Toc22436"/>
      <w:bookmarkStart w:id="160" w:name="_Toc82455697"/>
      <w:r w:rsidRPr="002906E0">
        <w:rPr>
          <w:rFonts w:ascii="仿宋" w:eastAsia="仿宋" w:hAnsi="仿宋" w:hint="eastAsia"/>
        </w:rPr>
        <w:t>（五）加强宣传教育，提高社会参与</w:t>
      </w:r>
      <w:bookmarkEnd w:id="157"/>
      <w:bookmarkEnd w:id="158"/>
      <w:bookmarkEnd w:id="159"/>
      <w:bookmarkEnd w:id="160"/>
    </w:p>
    <w:p w:rsidR="00662C64" w:rsidRDefault="00662C64" w:rsidP="006B1891">
      <w:pPr>
        <w:spacing w:line="360" w:lineRule="auto"/>
        <w:ind w:firstLineChars="200" w:firstLine="560"/>
        <w:rPr>
          <w:rFonts w:ascii="仿宋" w:eastAsia="仿宋" w:hAnsi="仿宋" w:cs="Times New Roman"/>
          <w:sz w:val="28"/>
          <w:szCs w:val="28"/>
        </w:rPr>
      </w:pPr>
      <w:r w:rsidRPr="002906E0">
        <w:rPr>
          <w:rFonts w:ascii="仿宋" w:eastAsia="仿宋" w:hAnsi="仿宋" w:cs="Times New Roman" w:hint="eastAsia"/>
          <w:sz w:val="28"/>
          <w:szCs w:val="28"/>
        </w:rPr>
        <w:t>要采取多种形式，加大对群众的消防宣传教育培训覆盖面，特别是要加大对外来人口、孤寡老人、青少年等弱势群体及消防安全意识及消防知识淡薄的群体的宣传教育，使消防宣传工作走遍千家万户，让消防安全的理念深入每个人的心中。</w:t>
      </w:r>
    </w:p>
    <w:p w:rsidR="00662C64" w:rsidRDefault="00662C64">
      <w:pPr>
        <w:widowControl/>
        <w:jc w:val="left"/>
        <w:rPr>
          <w:rFonts w:ascii="仿宋" w:eastAsia="仿宋" w:hAnsi="仿宋" w:cs="Times New Roman"/>
          <w:sz w:val="28"/>
          <w:szCs w:val="28"/>
        </w:rPr>
        <w:sectPr w:rsidR="00662C64" w:rsidSect="00582C2F">
          <w:pgSz w:w="11906" w:h="16838"/>
          <w:pgMar w:top="1440" w:right="1800" w:bottom="1440" w:left="1800" w:header="851" w:footer="992" w:gutter="0"/>
          <w:pgNumType w:start="1"/>
          <w:cols w:space="425"/>
          <w:docGrid w:type="lines" w:linePitch="312"/>
        </w:sectPr>
      </w:pPr>
      <w:r>
        <w:rPr>
          <w:rFonts w:ascii="仿宋" w:eastAsia="仿宋" w:hAnsi="仿宋" w:cs="Times New Roman"/>
          <w:sz w:val="28"/>
          <w:szCs w:val="28"/>
        </w:rPr>
        <w:br w:type="page"/>
      </w:r>
    </w:p>
    <w:p w:rsidR="00662C64" w:rsidRPr="00B17722" w:rsidRDefault="00662C64" w:rsidP="00B17722">
      <w:pPr>
        <w:rPr>
          <w:rFonts w:cs="Times New Roman"/>
          <w:szCs w:val="24"/>
        </w:rPr>
      </w:pPr>
    </w:p>
    <w:p w:rsidR="00662C64" w:rsidRPr="00CC710F" w:rsidRDefault="00662C64" w:rsidP="00CC710F">
      <w:pPr>
        <w:jc w:val="left"/>
        <w:rPr>
          <w:rFonts w:ascii="仿宋" w:eastAsia="仿宋" w:hAnsi="仿宋" w:cs="宋体"/>
          <w:b/>
          <w:sz w:val="28"/>
          <w:szCs w:val="28"/>
        </w:rPr>
      </w:pPr>
    </w:p>
    <w:p w:rsidR="00662C64" w:rsidRPr="00CC710F" w:rsidRDefault="00662C64" w:rsidP="00CC710F">
      <w:pPr>
        <w:widowControl/>
        <w:spacing w:line="360" w:lineRule="auto"/>
        <w:jc w:val="center"/>
        <w:rPr>
          <w:rFonts w:ascii="仿宋" w:eastAsia="仿宋" w:hAnsi="仿宋" w:cs="宋体"/>
          <w:b/>
          <w:sz w:val="28"/>
          <w:szCs w:val="28"/>
        </w:rPr>
      </w:pPr>
    </w:p>
    <w:p w:rsidR="00662C64" w:rsidRPr="00CC710F" w:rsidRDefault="00662C64" w:rsidP="00CC710F">
      <w:pPr>
        <w:widowControl/>
        <w:spacing w:line="360" w:lineRule="auto"/>
        <w:jc w:val="center"/>
        <w:rPr>
          <w:rFonts w:ascii="仿宋" w:eastAsia="仿宋" w:hAnsi="仿宋" w:cs="宋体"/>
          <w:b/>
          <w:sz w:val="36"/>
          <w:szCs w:val="36"/>
        </w:rPr>
      </w:pPr>
    </w:p>
    <w:p w:rsidR="00662C64" w:rsidRPr="00CC710F" w:rsidRDefault="00662C64" w:rsidP="00CC710F">
      <w:pPr>
        <w:widowControl/>
        <w:spacing w:line="360" w:lineRule="auto"/>
        <w:jc w:val="center"/>
        <w:rPr>
          <w:rFonts w:ascii="仿宋" w:eastAsia="仿宋" w:hAnsi="仿宋" w:cs="宋体"/>
          <w:b/>
          <w:sz w:val="36"/>
          <w:szCs w:val="36"/>
        </w:rPr>
      </w:pPr>
    </w:p>
    <w:p w:rsidR="00662C64" w:rsidRPr="00CC710F" w:rsidRDefault="00662C64" w:rsidP="00CC710F">
      <w:pPr>
        <w:widowControl/>
        <w:spacing w:line="360" w:lineRule="auto"/>
        <w:jc w:val="center"/>
        <w:rPr>
          <w:rFonts w:ascii="仿宋" w:eastAsia="仿宋" w:hAnsi="仿宋" w:cs="宋体"/>
          <w:b/>
          <w:sz w:val="44"/>
          <w:szCs w:val="44"/>
        </w:rPr>
      </w:pPr>
    </w:p>
    <w:p w:rsidR="00662C64" w:rsidRPr="00CC710F" w:rsidRDefault="00662C64" w:rsidP="00CC710F">
      <w:pPr>
        <w:widowControl/>
        <w:spacing w:line="360" w:lineRule="auto"/>
        <w:jc w:val="center"/>
        <w:rPr>
          <w:rFonts w:ascii="仿宋" w:eastAsia="仿宋" w:hAnsi="仿宋" w:cs="宋体"/>
          <w:b/>
          <w:sz w:val="44"/>
          <w:szCs w:val="44"/>
        </w:rPr>
      </w:pPr>
      <w:r w:rsidRPr="00CC710F">
        <w:rPr>
          <w:rFonts w:ascii="仿宋" w:eastAsia="仿宋" w:hAnsi="仿宋" w:cs="宋体" w:hint="eastAsia"/>
          <w:b/>
          <w:sz w:val="44"/>
          <w:szCs w:val="44"/>
        </w:rPr>
        <w:t>附件</w:t>
      </w:r>
    </w:p>
    <w:p w:rsidR="00662C64" w:rsidRPr="00CC710F" w:rsidRDefault="00662C64" w:rsidP="00CC710F">
      <w:pPr>
        <w:widowControl/>
        <w:spacing w:line="360" w:lineRule="auto"/>
        <w:jc w:val="center"/>
        <w:rPr>
          <w:rFonts w:ascii="仿宋" w:eastAsia="仿宋" w:hAnsi="仿宋" w:cs="宋体"/>
          <w:b/>
          <w:sz w:val="44"/>
          <w:szCs w:val="44"/>
        </w:rPr>
      </w:pPr>
    </w:p>
    <w:p w:rsidR="00662C64" w:rsidRPr="00CC710F" w:rsidRDefault="00662C64" w:rsidP="00CC710F">
      <w:pPr>
        <w:widowControl/>
        <w:spacing w:line="360" w:lineRule="auto"/>
        <w:jc w:val="center"/>
        <w:rPr>
          <w:rFonts w:ascii="仿宋" w:eastAsia="仿宋" w:hAnsi="仿宋" w:cs="宋体"/>
          <w:b/>
          <w:sz w:val="44"/>
          <w:szCs w:val="44"/>
        </w:rPr>
      </w:pPr>
    </w:p>
    <w:p w:rsidR="00662C64" w:rsidRPr="00CC710F" w:rsidRDefault="00662C64" w:rsidP="00CC710F">
      <w:pPr>
        <w:widowControl/>
        <w:spacing w:line="360" w:lineRule="auto"/>
        <w:jc w:val="center"/>
        <w:rPr>
          <w:rFonts w:ascii="仿宋" w:eastAsia="仿宋" w:hAnsi="仿宋" w:cs="宋体"/>
          <w:b/>
          <w:sz w:val="44"/>
          <w:szCs w:val="44"/>
        </w:rPr>
      </w:pPr>
    </w:p>
    <w:p w:rsidR="00662C64" w:rsidRPr="00CC710F" w:rsidRDefault="00662C64" w:rsidP="00CC710F">
      <w:pPr>
        <w:widowControl/>
        <w:spacing w:line="360" w:lineRule="auto"/>
        <w:jc w:val="center"/>
        <w:rPr>
          <w:rFonts w:ascii="仿宋" w:eastAsia="仿宋" w:hAnsi="仿宋" w:cs="宋体"/>
          <w:b/>
          <w:sz w:val="28"/>
          <w:szCs w:val="28"/>
        </w:rPr>
      </w:pPr>
      <w:r w:rsidRPr="00CC710F">
        <w:rPr>
          <w:rFonts w:ascii="仿宋" w:eastAsia="仿宋" w:hAnsi="仿宋" w:cs="宋体" w:hint="eastAsia"/>
          <w:b/>
          <w:sz w:val="44"/>
          <w:szCs w:val="44"/>
        </w:rPr>
        <w:t>杭州市“十四五”消防事业建设项目附表</w:t>
      </w:r>
      <w:r w:rsidRPr="00CC710F">
        <w:rPr>
          <w:rFonts w:ascii="仿宋" w:eastAsia="仿宋" w:hAnsi="仿宋" w:cs="宋体"/>
          <w:b/>
          <w:sz w:val="28"/>
          <w:szCs w:val="28"/>
        </w:rPr>
        <w:br w:type="page"/>
      </w:r>
      <w:r w:rsidRPr="00CC710F">
        <w:rPr>
          <w:rFonts w:ascii="仿宋" w:eastAsia="仿宋" w:hAnsi="仿宋" w:cs="Times New Roman" w:hint="eastAsia"/>
          <w:b/>
          <w:sz w:val="32"/>
          <w:szCs w:val="32"/>
          <w:lang w:val="zh-CN"/>
        </w:rPr>
        <w:lastRenderedPageBreak/>
        <w:t>目录</w:t>
      </w:r>
    </w:p>
    <w:p w:rsidR="00662C64" w:rsidRPr="00CC710F" w:rsidRDefault="00662C64" w:rsidP="00CC710F">
      <w:pPr>
        <w:tabs>
          <w:tab w:val="right" w:leader="dot" w:pos="20931"/>
        </w:tabs>
        <w:spacing w:line="360" w:lineRule="auto"/>
        <w:rPr>
          <w:rFonts w:ascii="仿宋" w:eastAsia="仿宋" w:hAnsi="仿宋" w:cs="仿宋"/>
          <w:noProof/>
          <w:sz w:val="28"/>
          <w:szCs w:val="28"/>
        </w:rPr>
      </w:pPr>
      <w:r w:rsidRPr="00CC710F">
        <w:rPr>
          <w:rFonts w:ascii="仿宋" w:eastAsia="仿宋" w:hAnsi="仿宋" w:cs="仿宋"/>
          <w:sz w:val="28"/>
          <w:szCs w:val="28"/>
        </w:rPr>
        <w:fldChar w:fldCharType="begin"/>
      </w:r>
      <w:r w:rsidRPr="00CC710F">
        <w:rPr>
          <w:rFonts w:ascii="仿宋" w:eastAsia="仿宋" w:hAnsi="仿宋" w:cs="仿宋"/>
          <w:sz w:val="28"/>
          <w:szCs w:val="28"/>
        </w:rPr>
        <w:instrText xml:space="preserve"> TOC \o "1-3" \h \z \u </w:instrText>
      </w:r>
      <w:r w:rsidRPr="00CC710F">
        <w:rPr>
          <w:rFonts w:ascii="仿宋" w:eastAsia="仿宋" w:hAnsi="仿宋" w:cs="仿宋"/>
          <w:sz w:val="28"/>
          <w:szCs w:val="28"/>
        </w:rPr>
        <w:fldChar w:fldCharType="separate"/>
      </w:r>
      <w:hyperlink w:anchor="_Toc24604" w:history="1">
        <w:r w:rsidRPr="00CC710F">
          <w:rPr>
            <w:rFonts w:ascii="仿宋" w:eastAsia="仿宋" w:hAnsi="仿宋" w:cs="仿宋" w:hint="eastAsia"/>
            <w:b/>
            <w:bCs/>
            <w:noProof/>
            <w:sz w:val="28"/>
            <w:szCs w:val="28"/>
          </w:rPr>
          <w:t>（一）健全消防法制体系</w:t>
        </w:r>
        <w:r w:rsidRPr="00CC710F">
          <w:rPr>
            <w:rFonts w:ascii="仿宋" w:eastAsia="仿宋" w:hAnsi="仿宋" w:cs="仿宋"/>
            <w:b/>
            <w:bCs/>
            <w:noProof/>
            <w:sz w:val="28"/>
            <w:szCs w:val="28"/>
          </w:rPr>
          <w:tab/>
        </w:r>
        <w:r w:rsidRPr="00CC710F">
          <w:rPr>
            <w:rFonts w:ascii="仿宋" w:eastAsia="仿宋" w:hAnsi="仿宋" w:cs="仿宋"/>
            <w:b/>
            <w:bCs/>
            <w:noProof/>
            <w:sz w:val="28"/>
            <w:szCs w:val="28"/>
          </w:rPr>
          <w:fldChar w:fldCharType="begin"/>
        </w:r>
        <w:r w:rsidRPr="00CC710F">
          <w:rPr>
            <w:rFonts w:ascii="仿宋" w:eastAsia="仿宋" w:hAnsi="仿宋" w:cs="仿宋"/>
            <w:b/>
            <w:bCs/>
            <w:noProof/>
            <w:sz w:val="28"/>
            <w:szCs w:val="28"/>
          </w:rPr>
          <w:instrText xml:space="preserve"> PAGEREF _Toc24604 \h </w:instrText>
        </w:r>
        <w:r w:rsidRPr="00CC710F">
          <w:rPr>
            <w:rFonts w:ascii="仿宋" w:eastAsia="仿宋" w:hAnsi="仿宋" w:cs="仿宋"/>
            <w:b/>
            <w:bCs/>
            <w:noProof/>
            <w:sz w:val="28"/>
            <w:szCs w:val="28"/>
          </w:rPr>
        </w:r>
        <w:r w:rsidRPr="00CC710F">
          <w:rPr>
            <w:rFonts w:ascii="仿宋" w:eastAsia="仿宋" w:hAnsi="仿宋" w:cs="仿宋"/>
            <w:b/>
            <w:bCs/>
            <w:noProof/>
            <w:sz w:val="28"/>
            <w:szCs w:val="28"/>
          </w:rPr>
          <w:fldChar w:fldCharType="separate"/>
        </w:r>
        <w:r>
          <w:rPr>
            <w:rFonts w:ascii="仿宋" w:eastAsia="仿宋" w:hAnsi="仿宋" w:cs="仿宋"/>
            <w:b/>
            <w:bCs/>
            <w:noProof/>
            <w:sz w:val="28"/>
            <w:szCs w:val="28"/>
          </w:rPr>
          <w:t>4</w:t>
        </w:r>
        <w:r w:rsidRPr="00CC710F">
          <w:rPr>
            <w:rFonts w:ascii="仿宋" w:eastAsia="仿宋" w:hAnsi="仿宋" w:cs="仿宋"/>
            <w:b/>
            <w:bCs/>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18522" w:history="1">
        <w:r w:rsidR="00662C64" w:rsidRPr="00CC710F">
          <w:rPr>
            <w:rFonts w:ascii="仿宋" w:eastAsia="仿宋" w:hAnsi="仿宋" w:cs="仿宋" w:hint="eastAsia"/>
            <w:noProof/>
            <w:sz w:val="28"/>
            <w:szCs w:val="28"/>
          </w:rPr>
          <w:t>附表一</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“十四五”时期消防法制体系建设计划一览表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_Toc18522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4</w:t>
        </w:r>
        <w:r w:rsidR="00662C64" w:rsidRPr="00CC710F">
          <w:rPr>
            <w:rFonts w:ascii="仿宋" w:eastAsia="仿宋" w:hAnsi="仿宋" w:cs="仿宋"/>
            <w:noProof/>
            <w:sz w:val="28"/>
            <w:szCs w:val="28"/>
          </w:rPr>
          <w:fldChar w:fldCharType="end"/>
        </w:r>
      </w:hyperlink>
    </w:p>
    <w:p w:rsidR="00662C64" w:rsidRPr="00CC710F" w:rsidRDefault="008B20BF" w:rsidP="00CC710F">
      <w:pPr>
        <w:tabs>
          <w:tab w:val="right" w:leader="dot" w:pos="20931"/>
        </w:tabs>
        <w:spacing w:line="360" w:lineRule="auto"/>
        <w:rPr>
          <w:rFonts w:ascii="仿宋" w:eastAsia="仿宋" w:hAnsi="仿宋" w:cs="仿宋"/>
          <w:noProof/>
          <w:sz w:val="28"/>
          <w:szCs w:val="28"/>
        </w:rPr>
      </w:pPr>
      <w:hyperlink w:anchor="_Toc13292" w:history="1">
        <w:r w:rsidR="00662C64" w:rsidRPr="00CC710F">
          <w:rPr>
            <w:rFonts w:ascii="仿宋" w:eastAsia="仿宋" w:hAnsi="仿宋" w:cs="仿宋" w:hint="eastAsia"/>
            <w:b/>
            <w:bCs/>
            <w:noProof/>
            <w:sz w:val="28"/>
            <w:szCs w:val="28"/>
          </w:rPr>
          <w:t>（二）优化消防公共设施体系</w:t>
        </w:r>
        <w:r w:rsidR="00662C64" w:rsidRPr="00CC710F">
          <w:rPr>
            <w:rFonts w:ascii="仿宋" w:eastAsia="仿宋" w:hAnsi="仿宋" w:cs="仿宋"/>
            <w:b/>
            <w:bCs/>
            <w:noProof/>
            <w:sz w:val="28"/>
            <w:szCs w:val="28"/>
          </w:rPr>
          <w:tab/>
        </w:r>
        <w:r w:rsidR="00662C64" w:rsidRPr="00CC710F">
          <w:rPr>
            <w:rFonts w:ascii="仿宋" w:eastAsia="仿宋" w:hAnsi="仿宋" w:cs="仿宋"/>
            <w:b/>
            <w:bCs/>
            <w:noProof/>
            <w:sz w:val="28"/>
            <w:szCs w:val="28"/>
          </w:rPr>
          <w:fldChar w:fldCharType="begin"/>
        </w:r>
        <w:r w:rsidR="00662C64" w:rsidRPr="00CC710F">
          <w:rPr>
            <w:rFonts w:ascii="仿宋" w:eastAsia="仿宋" w:hAnsi="仿宋" w:cs="仿宋"/>
            <w:b/>
            <w:bCs/>
            <w:noProof/>
            <w:sz w:val="28"/>
            <w:szCs w:val="28"/>
          </w:rPr>
          <w:instrText xml:space="preserve"> PAGEREF _Toc13292 \h </w:instrText>
        </w:r>
        <w:r w:rsidR="00662C64" w:rsidRPr="00CC710F">
          <w:rPr>
            <w:rFonts w:ascii="仿宋" w:eastAsia="仿宋" w:hAnsi="仿宋" w:cs="仿宋"/>
            <w:b/>
            <w:bCs/>
            <w:noProof/>
            <w:sz w:val="28"/>
            <w:szCs w:val="28"/>
          </w:rPr>
        </w:r>
        <w:r w:rsidR="00662C64" w:rsidRPr="00CC710F">
          <w:rPr>
            <w:rFonts w:ascii="仿宋" w:eastAsia="仿宋" w:hAnsi="仿宋" w:cs="仿宋"/>
            <w:b/>
            <w:bCs/>
            <w:noProof/>
            <w:sz w:val="28"/>
            <w:szCs w:val="28"/>
          </w:rPr>
          <w:fldChar w:fldCharType="separate"/>
        </w:r>
        <w:r w:rsidR="00662C64">
          <w:rPr>
            <w:rFonts w:ascii="仿宋" w:eastAsia="仿宋" w:hAnsi="仿宋" w:cs="仿宋"/>
            <w:b/>
            <w:bCs/>
            <w:noProof/>
            <w:sz w:val="28"/>
            <w:szCs w:val="28"/>
          </w:rPr>
          <w:t>5</w:t>
        </w:r>
        <w:r w:rsidR="00662C64" w:rsidRPr="00CC710F">
          <w:rPr>
            <w:rFonts w:ascii="仿宋" w:eastAsia="仿宋" w:hAnsi="仿宋" w:cs="仿宋"/>
            <w:b/>
            <w:bCs/>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20096" w:history="1">
        <w:r w:rsidR="00662C64" w:rsidRPr="00CC710F">
          <w:rPr>
            <w:rFonts w:ascii="仿宋" w:eastAsia="仿宋" w:hAnsi="仿宋" w:cs="仿宋" w:hint="eastAsia"/>
            <w:noProof/>
            <w:sz w:val="28"/>
            <w:szCs w:val="28"/>
          </w:rPr>
          <w:t>附表二</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“十四五”时期消防规划编制计划一览表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_Toc20096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5</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6594" w:history="1">
        <w:r w:rsidR="00662C64" w:rsidRPr="00CC710F">
          <w:rPr>
            <w:rFonts w:ascii="仿宋" w:eastAsia="仿宋" w:hAnsi="仿宋" w:cs="仿宋" w:hint="eastAsia"/>
            <w:noProof/>
            <w:sz w:val="28"/>
            <w:szCs w:val="28"/>
          </w:rPr>
          <w:t>附表三</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“十四五”时期消防站规划建设计划一览表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_Toc6594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6</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21909" w:history="1">
        <w:r w:rsidR="00662C64" w:rsidRPr="00CC710F">
          <w:rPr>
            <w:rFonts w:ascii="仿宋" w:eastAsia="仿宋" w:hAnsi="仿宋" w:cs="仿宋" w:hint="eastAsia"/>
            <w:noProof/>
            <w:sz w:val="28"/>
            <w:szCs w:val="28"/>
          </w:rPr>
          <w:t>附表四</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“十四五”时期建议列入前期计划的规划消防站一览表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_Toc21909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16</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2855" w:history="1">
        <w:r w:rsidR="00662C64" w:rsidRPr="00CC710F">
          <w:rPr>
            <w:rFonts w:ascii="仿宋" w:eastAsia="仿宋" w:hAnsi="仿宋" w:cs="仿宋" w:hint="eastAsia"/>
            <w:noProof/>
            <w:sz w:val="28"/>
            <w:szCs w:val="28"/>
          </w:rPr>
          <w:t>附表五</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“十四五”时期消防模拟训练体系建设计划一览表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_Toc2855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18</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961" w:history="1">
        <w:r w:rsidR="00662C64" w:rsidRPr="00CC710F">
          <w:rPr>
            <w:rFonts w:ascii="仿宋" w:eastAsia="仿宋" w:hAnsi="仿宋" w:cs="仿宋" w:hint="eastAsia"/>
            <w:noProof/>
            <w:sz w:val="28"/>
            <w:szCs w:val="28"/>
          </w:rPr>
          <w:t>附表六</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“十四五”时期战勤保障体系建设计划一览表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_Toc961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19</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4273" w:history="1">
        <w:r w:rsidR="00662C64" w:rsidRPr="00CC710F">
          <w:rPr>
            <w:rFonts w:ascii="仿宋" w:eastAsia="仿宋" w:hAnsi="仿宋" w:cs="仿宋" w:hint="eastAsia"/>
            <w:noProof/>
            <w:sz w:val="28"/>
            <w:szCs w:val="28"/>
          </w:rPr>
          <w:t>附表七</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“十四五”期间天然水源取水口建设计划一览表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_Toc4273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20</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32153" w:history="1">
        <w:r w:rsidR="00662C64" w:rsidRPr="00CC710F">
          <w:rPr>
            <w:rFonts w:ascii="仿宋" w:eastAsia="仿宋" w:hAnsi="仿宋" w:cs="仿宋" w:hint="eastAsia"/>
            <w:noProof/>
            <w:sz w:val="28"/>
            <w:szCs w:val="28"/>
          </w:rPr>
          <w:t>附表八</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“十四五”期间消火栓建设计划一览表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_Toc32153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21</w:t>
        </w:r>
        <w:r w:rsidR="00662C64" w:rsidRPr="00CC710F">
          <w:rPr>
            <w:rFonts w:ascii="仿宋" w:eastAsia="仿宋" w:hAnsi="仿宋" w:cs="仿宋"/>
            <w:noProof/>
            <w:sz w:val="28"/>
            <w:szCs w:val="28"/>
          </w:rPr>
          <w:fldChar w:fldCharType="end"/>
        </w:r>
      </w:hyperlink>
    </w:p>
    <w:p w:rsidR="00662C64" w:rsidRPr="00CC710F" w:rsidRDefault="008B20BF" w:rsidP="00CC710F">
      <w:pPr>
        <w:tabs>
          <w:tab w:val="right" w:leader="dot" w:pos="20931"/>
        </w:tabs>
        <w:spacing w:line="360" w:lineRule="auto"/>
        <w:rPr>
          <w:rFonts w:ascii="仿宋" w:eastAsia="仿宋" w:hAnsi="仿宋" w:cs="仿宋"/>
          <w:b/>
          <w:bCs/>
          <w:noProof/>
          <w:sz w:val="28"/>
          <w:szCs w:val="28"/>
        </w:rPr>
      </w:pPr>
      <w:hyperlink w:anchor="_Toc21480" w:history="1">
        <w:r w:rsidR="00662C64" w:rsidRPr="00CC710F">
          <w:rPr>
            <w:rFonts w:ascii="仿宋" w:eastAsia="仿宋" w:hAnsi="仿宋" w:cs="仿宋" w:hint="eastAsia"/>
            <w:b/>
            <w:bCs/>
            <w:noProof/>
            <w:sz w:val="28"/>
            <w:szCs w:val="28"/>
          </w:rPr>
          <w:t>（三）加强消防装备体系建设</w:t>
        </w:r>
        <w:r w:rsidR="00662C64" w:rsidRPr="00CC710F">
          <w:rPr>
            <w:rFonts w:ascii="仿宋" w:eastAsia="仿宋" w:hAnsi="仿宋" w:cs="仿宋"/>
            <w:b/>
            <w:bCs/>
            <w:noProof/>
            <w:sz w:val="28"/>
            <w:szCs w:val="28"/>
          </w:rPr>
          <w:tab/>
        </w:r>
        <w:r w:rsidR="00662C64" w:rsidRPr="00CC710F">
          <w:rPr>
            <w:rFonts w:ascii="仿宋" w:eastAsia="仿宋" w:hAnsi="仿宋" w:cs="仿宋"/>
            <w:b/>
            <w:bCs/>
            <w:noProof/>
            <w:sz w:val="28"/>
            <w:szCs w:val="28"/>
          </w:rPr>
          <w:fldChar w:fldCharType="begin"/>
        </w:r>
        <w:r w:rsidR="00662C64" w:rsidRPr="00CC710F">
          <w:rPr>
            <w:rFonts w:ascii="仿宋" w:eastAsia="仿宋" w:hAnsi="仿宋" w:cs="仿宋"/>
            <w:b/>
            <w:bCs/>
            <w:noProof/>
            <w:sz w:val="28"/>
            <w:szCs w:val="28"/>
          </w:rPr>
          <w:instrText xml:space="preserve"> PAGEREF _Toc21480 \h </w:instrText>
        </w:r>
        <w:r w:rsidR="00662C64" w:rsidRPr="00CC710F">
          <w:rPr>
            <w:rFonts w:ascii="仿宋" w:eastAsia="仿宋" w:hAnsi="仿宋" w:cs="仿宋"/>
            <w:b/>
            <w:bCs/>
            <w:noProof/>
            <w:sz w:val="28"/>
            <w:szCs w:val="28"/>
          </w:rPr>
        </w:r>
        <w:r w:rsidR="00662C64" w:rsidRPr="00CC710F">
          <w:rPr>
            <w:rFonts w:ascii="仿宋" w:eastAsia="仿宋" w:hAnsi="仿宋" w:cs="仿宋"/>
            <w:b/>
            <w:bCs/>
            <w:noProof/>
            <w:sz w:val="28"/>
            <w:szCs w:val="28"/>
          </w:rPr>
          <w:fldChar w:fldCharType="separate"/>
        </w:r>
        <w:r w:rsidR="00662C64">
          <w:rPr>
            <w:rFonts w:ascii="仿宋" w:eastAsia="仿宋" w:hAnsi="仿宋" w:cs="仿宋"/>
            <w:b/>
            <w:bCs/>
            <w:noProof/>
            <w:sz w:val="28"/>
            <w:szCs w:val="28"/>
          </w:rPr>
          <w:t>22</w:t>
        </w:r>
        <w:r w:rsidR="00662C64" w:rsidRPr="00CC710F">
          <w:rPr>
            <w:rFonts w:ascii="仿宋" w:eastAsia="仿宋" w:hAnsi="仿宋" w:cs="仿宋"/>
            <w:b/>
            <w:bCs/>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12629" w:history="1">
        <w:r w:rsidR="00662C64" w:rsidRPr="00CC710F">
          <w:rPr>
            <w:rFonts w:ascii="仿宋" w:eastAsia="仿宋" w:hAnsi="仿宋" w:cs="仿宋" w:hint="eastAsia"/>
            <w:noProof/>
            <w:sz w:val="28"/>
            <w:szCs w:val="28"/>
          </w:rPr>
          <w:t>附表九</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“十四五”期间现有消防站（含在建消防站）车辆（船艇）建设计划一览表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_Toc12629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22</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4525" w:history="1">
        <w:r w:rsidR="00662C64" w:rsidRPr="00CC710F">
          <w:rPr>
            <w:rFonts w:ascii="仿宋" w:eastAsia="仿宋" w:hAnsi="仿宋" w:cs="仿宋" w:hint="eastAsia"/>
            <w:noProof/>
            <w:sz w:val="28"/>
            <w:szCs w:val="28"/>
          </w:rPr>
          <w:t>附表十</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“十四五”期间新建（含改扩建）并建成投入使用消防站车辆建设计划一览表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_Toc4525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29</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31157" w:history="1">
        <w:r w:rsidR="00662C64" w:rsidRPr="00CC710F">
          <w:rPr>
            <w:rFonts w:ascii="仿宋" w:eastAsia="仿宋" w:hAnsi="仿宋" w:cs="仿宋" w:hint="eastAsia"/>
            <w:noProof/>
            <w:sz w:val="28"/>
            <w:szCs w:val="28"/>
          </w:rPr>
          <w:t>附表十一</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“十四五”时期消防站车辆配建标准</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_Toc31157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35</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3486" w:history="1">
        <w:r w:rsidR="00662C64" w:rsidRPr="00CC710F">
          <w:rPr>
            <w:rFonts w:ascii="仿宋" w:eastAsia="仿宋" w:hAnsi="仿宋" w:cs="仿宋" w:hint="eastAsia"/>
            <w:noProof/>
            <w:sz w:val="28"/>
            <w:szCs w:val="28"/>
          </w:rPr>
          <w:t>附表十二</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“十四五”时期消防站灭火器材配备标准</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_Toc3486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38</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30805" w:history="1">
        <w:r w:rsidR="00662C64" w:rsidRPr="00CC710F">
          <w:rPr>
            <w:rFonts w:ascii="仿宋" w:eastAsia="仿宋" w:hAnsi="仿宋" w:cs="仿宋" w:hint="eastAsia"/>
            <w:noProof/>
            <w:sz w:val="28"/>
            <w:szCs w:val="28"/>
          </w:rPr>
          <w:t>附表十三</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“十四五”时期消防站抢险救援器材配备标准（根据住建部最新消防站建设标准）</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_Toc30805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10</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25996" w:history="1">
        <w:r w:rsidR="00662C64" w:rsidRPr="00CC710F">
          <w:rPr>
            <w:rFonts w:ascii="仿宋" w:eastAsia="仿宋" w:hAnsi="仿宋" w:cs="仿宋" w:hint="eastAsia"/>
            <w:noProof/>
            <w:sz w:val="28"/>
            <w:szCs w:val="28"/>
          </w:rPr>
          <w:t>附表十四</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“十四五”时期乡镇消防队车辆器材装备配备标准</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_Toc25996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43</w:t>
        </w:r>
        <w:r w:rsidR="00662C64" w:rsidRPr="00CC710F">
          <w:rPr>
            <w:rFonts w:ascii="仿宋" w:eastAsia="仿宋" w:hAnsi="仿宋" w:cs="仿宋"/>
            <w:noProof/>
            <w:sz w:val="28"/>
            <w:szCs w:val="28"/>
          </w:rPr>
          <w:fldChar w:fldCharType="end"/>
        </w:r>
      </w:hyperlink>
    </w:p>
    <w:p w:rsidR="00662C64" w:rsidRPr="00CC710F" w:rsidRDefault="008B20BF" w:rsidP="00CC710F">
      <w:pPr>
        <w:tabs>
          <w:tab w:val="right" w:leader="dot" w:pos="20931"/>
        </w:tabs>
        <w:spacing w:line="360" w:lineRule="auto"/>
        <w:rPr>
          <w:rFonts w:ascii="仿宋" w:eastAsia="仿宋" w:hAnsi="仿宋" w:cs="仿宋"/>
          <w:noProof/>
          <w:sz w:val="28"/>
          <w:szCs w:val="28"/>
        </w:rPr>
      </w:pPr>
      <w:hyperlink w:anchor="_Toc29627" w:history="1">
        <w:r w:rsidR="00662C64" w:rsidRPr="00CC710F">
          <w:rPr>
            <w:rFonts w:ascii="仿宋" w:eastAsia="仿宋" w:hAnsi="仿宋" w:cs="仿宋" w:hint="eastAsia"/>
            <w:b/>
            <w:bCs/>
            <w:noProof/>
            <w:sz w:val="28"/>
            <w:szCs w:val="28"/>
          </w:rPr>
          <w:t>（四）强化消防应急救援体系建设</w:t>
        </w:r>
        <w:r w:rsidR="00662C64" w:rsidRPr="00CC710F">
          <w:rPr>
            <w:rFonts w:ascii="仿宋" w:eastAsia="仿宋" w:hAnsi="仿宋" w:cs="仿宋"/>
            <w:b/>
            <w:bCs/>
            <w:noProof/>
            <w:sz w:val="28"/>
            <w:szCs w:val="28"/>
          </w:rPr>
          <w:tab/>
        </w:r>
        <w:r w:rsidR="00662C64" w:rsidRPr="00CC710F">
          <w:rPr>
            <w:rFonts w:ascii="仿宋" w:eastAsia="仿宋" w:hAnsi="仿宋" w:cs="仿宋"/>
            <w:b/>
            <w:bCs/>
            <w:noProof/>
            <w:sz w:val="28"/>
            <w:szCs w:val="28"/>
          </w:rPr>
          <w:fldChar w:fldCharType="begin"/>
        </w:r>
        <w:r w:rsidR="00662C64" w:rsidRPr="00CC710F">
          <w:rPr>
            <w:rFonts w:ascii="仿宋" w:eastAsia="仿宋" w:hAnsi="仿宋" w:cs="仿宋"/>
            <w:b/>
            <w:bCs/>
            <w:noProof/>
            <w:sz w:val="28"/>
            <w:szCs w:val="28"/>
          </w:rPr>
          <w:instrText xml:space="preserve"> PAGEREF _Toc29627 \h </w:instrText>
        </w:r>
        <w:r w:rsidR="00662C64" w:rsidRPr="00CC710F">
          <w:rPr>
            <w:rFonts w:ascii="仿宋" w:eastAsia="仿宋" w:hAnsi="仿宋" w:cs="仿宋"/>
            <w:b/>
            <w:bCs/>
            <w:noProof/>
            <w:sz w:val="28"/>
            <w:szCs w:val="28"/>
          </w:rPr>
        </w:r>
        <w:r w:rsidR="00662C64" w:rsidRPr="00CC710F">
          <w:rPr>
            <w:rFonts w:ascii="仿宋" w:eastAsia="仿宋" w:hAnsi="仿宋" w:cs="仿宋"/>
            <w:b/>
            <w:bCs/>
            <w:noProof/>
            <w:sz w:val="28"/>
            <w:szCs w:val="28"/>
          </w:rPr>
          <w:fldChar w:fldCharType="separate"/>
        </w:r>
        <w:r w:rsidR="00662C64">
          <w:rPr>
            <w:rFonts w:ascii="仿宋" w:eastAsia="仿宋" w:hAnsi="仿宋" w:cs="仿宋"/>
            <w:b/>
            <w:bCs/>
            <w:noProof/>
            <w:sz w:val="28"/>
            <w:szCs w:val="28"/>
          </w:rPr>
          <w:t>44</w:t>
        </w:r>
        <w:r w:rsidR="00662C64" w:rsidRPr="00CC710F">
          <w:rPr>
            <w:rFonts w:ascii="仿宋" w:eastAsia="仿宋" w:hAnsi="仿宋" w:cs="仿宋"/>
            <w:b/>
            <w:bCs/>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28131" w:history="1">
        <w:r w:rsidR="00662C64" w:rsidRPr="00CC710F">
          <w:rPr>
            <w:rFonts w:ascii="仿宋" w:eastAsia="仿宋" w:hAnsi="仿宋" w:cs="仿宋" w:hint="eastAsia"/>
            <w:noProof/>
            <w:sz w:val="28"/>
            <w:szCs w:val="28"/>
          </w:rPr>
          <w:t>附表十五</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“十四五”时期消防专业队建设计划一览表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_Toc28131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44</w:t>
        </w:r>
        <w:r w:rsidR="00662C64" w:rsidRPr="00CC710F">
          <w:rPr>
            <w:rFonts w:ascii="仿宋" w:eastAsia="仿宋" w:hAnsi="仿宋" w:cs="仿宋"/>
            <w:noProof/>
            <w:sz w:val="28"/>
            <w:szCs w:val="28"/>
          </w:rPr>
          <w:fldChar w:fldCharType="end"/>
        </w:r>
      </w:hyperlink>
    </w:p>
    <w:p w:rsidR="00662C64" w:rsidRPr="00CC710F" w:rsidRDefault="008B20BF" w:rsidP="00CC710F">
      <w:pPr>
        <w:tabs>
          <w:tab w:val="right" w:leader="dot" w:pos="20931"/>
        </w:tabs>
        <w:spacing w:line="360" w:lineRule="auto"/>
        <w:rPr>
          <w:rFonts w:ascii="仿宋" w:eastAsia="仿宋" w:hAnsi="仿宋" w:cs="仿宋"/>
          <w:b/>
          <w:bCs/>
          <w:noProof/>
          <w:sz w:val="28"/>
          <w:szCs w:val="28"/>
        </w:rPr>
      </w:pPr>
      <w:hyperlink w:anchor="_Toc24255" w:history="1">
        <w:r w:rsidR="00662C64" w:rsidRPr="00CC710F">
          <w:rPr>
            <w:rFonts w:ascii="仿宋" w:eastAsia="仿宋" w:hAnsi="仿宋" w:cs="仿宋" w:hint="eastAsia"/>
            <w:b/>
            <w:bCs/>
            <w:noProof/>
            <w:sz w:val="28"/>
            <w:szCs w:val="28"/>
          </w:rPr>
          <w:t>（五）推进数字智慧支撑体系建设</w:t>
        </w:r>
        <w:r w:rsidR="00662C64" w:rsidRPr="00CC710F">
          <w:rPr>
            <w:rFonts w:ascii="仿宋" w:eastAsia="仿宋" w:hAnsi="仿宋" w:cs="仿宋"/>
            <w:b/>
            <w:bCs/>
            <w:noProof/>
            <w:sz w:val="28"/>
            <w:szCs w:val="28"/>
          </w:rPr>
          <w:tab/>
        </w:r>
        <w:r w:rsidR="00662C64" w:rsidRPr="00CC710F">
          <w:rPr>
            <w:rFonts w:ascii="仿宋" w:eastAsia="仿宋" w:hAnsi="仿宋" w:cs="仿宋"/>
            <w:b/>
            <w:bCs/>
            <w:noProof/>
            <w:sz w:val="28"/>
            <w:szCs w:val="28"/>
          </w:rPr>
          <w:fldChar w:fldCharType="begin"/>
        </w:r>
        <w:r w:rsidR="00662C64" w:rsidRPr="00CC710F">
          <w:rPr>
            <w:rFonts w:ascii="仿宋" w:eastAsia="仿宋" w:hAnsi="仿宋" w:cs="仿宋"/>
            <w:b/>
            <w:bCs/>
            <w:noProof/>
            <w:sz w:val="28"/>
            <w:szCs w:val="28"/>
          </w:rPr>
          <w:instrText xml:space="preserve"> PAGEREF _Toc24255 \h </w:instrText>
        </w:r>
        <w:r w:rsidR="00662C64" w:rsidRPr="00CC710F">
          <w:rPr>
            <w:rFonts w:ascii="仿宋" w:eastAsia="仿宋" w:hAnsi="仿宋" w:cs="仿宋"/>
            <w:b/>
            <w:bCs/>
            <w:noProof/>
            <w:sz w:val="28"/>
            <w:szCs w:val="28"/>
          </w:rPr>
        </w:r>
        <w:r w:rsidR="00662C64" w:rsidRPr="00CC710F">
          <w:rPr>
            <w:rFonts w:ascii="仿宋" w:eastAsia="仿宋" w:hAnsi="仿宋" w:cs="仿宋"/>
            <w:b/>
            <w:bCs/>
            <w:noProof/>
            <w:sz w:val="28"/>
            <w:szCs w:val="28"/>
          </w:rPr>
          <w:fldChar w:fldCharType="separate"/>
        </w:r>
        <w:r w:rsidR="00662C64">
          <w:rPr>
            <w:rFonts w:ascii="仿宋" w:eastAsia="仿宋" w:hAnsi="仿宋" w:cs="仿宋"/>
            <w:b/>
            <w:bCs/>
            <w:noProof/>
            <w:sz w:val="28"/>
            <w:szCs w:val="28"/>
          </w:rPr>
          <w:t>46</w:t>
        </w:r>
        <w:r w:rsidR="00662C64" w:rsidRPr="00CC710F">
          <w:rPr>
            <w:rFonts w:ascii="仿宋" w:eastAsia="仿宋" w:hAnsi="仿宋" w:cs="仿宋"/>
            <w:b/>
            <w:bCs/>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17893" w:history="1">
        <w:r w:rsidR="00662C64" w:rsidRPr="00CC710F">
          <w:rPr>
            <w:rFonts w:ascii="仿宋" w:eastAsia="仿宋" w:hAnsi="仿宋" w:cs="仿宋" w:hint="eastAsia"/>
            <w:noProof/>
            <w:sz w:val="28"/>
            <w:szCs w:val="28"/>
          </w:rPr>
          <w:t>附表十六</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“十四五”时期智慧消防与信息化建设计划一览表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_Toc17893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46</w:t>
        </w:r>
        <w:r w:rsidR="00662C64" w:rsidRPr="00CC710F">
          <w:rPr>
            <w:rFonts w:ascii="仿宋" w:eastAsia="仿宋" w:hAnsi="仿宋" w:cs="仿宋"/>
            <w:noProof/>
            <w:sz w:val="28"/>
            <w:szCs w:val="28"/>
          </w:rPr>
          <w:fldChar w:fldCharType="end"/>
        </w:r>
      </w:hyperlink>
    </w:p>
    <w:p w:rsidR="00662C64" w:rsidRPr="00CC710F" w:rsidRDefault="008B20BF" w:rsidP="00CC710F">
      <w:pPr>
        <w:tabs>
          <w:tab w:val="right" w:leader="dot" w:pos="20931"/>
        </w:tabs>
        <w:spacing w:line="360" w:lineRule="auto"/>
        <w:rPr>
          <w:rFonts w:ascii="仿宋" w:eastAsia="仿宋" w:hAnsi="仿宋" w:cs="仿宋"/>
          <w:b/>
          <w:bCs/>
          <w:noProof/>
          <w:sz w:val="28"/>
          <w:szCs w:val="28"/>
        </w:rPr>
      </w:pPr>
      <w:hyperlink w:anchor="_Toc7222" w:history="1">
        <w:r w:rsidR="00662C64" w:rsidRPr="00CC710F">
          <w:rPr>
            <w:rFonts w:ascii="仿宋" w:eastAsia="仿宋" w:hAnsi="仿宋" w:cs="仿宋" w:hint="eastAsia"/>
            <w:b/>
            <w:bCs/>
            <w:noProof/>
            <w:sz w:val="28"/>
            <w:szCs w:val="28"/>
          </w:rPr>
          <w:t>（六）加强消防救援力量体系建设</w:t>
        </w:r>
        <w:r w:rsidR="00662C64" w:rsidRPr="00CC710F">
          <w:rPr>
            <w:rFonts w:ascii="仿宋" w:eastAsia="仿宋" w:hAnsi="仿宋" w:cs="仿宋"/>
            <w:b/>
            <w:bCs/>
            <w:noProof/>
            <w:sz w:val="28"/>
            <w:szCs w:val="28"/>
          </w:rPr>
          <w:tab/>
        </w:r>
        <w:r w:rsidR="00662C64" w:rsidRPr="00CC710F">
          <w:rPr>
            <w:rFonts w:ascii="仿宋" w:eastAsia="仿宋" w:hAnsi="仿宋" w:cs="仿宋"/>
            <w:b/>
            <w:bCs/>
            <w:noProof/>
            <w:sz w:val="28"/>
            <w:szCs w:val="28"/>
          </w:rPr>
          <w:fldChar w:fldCharType="begin"/>
        </w:r>
        <w:r w:rsidR="00662C64" w:rsidRPr="00CC710F">
          <w:rPr>
            <w:rFonts w:ascii="仿宋" w:eastAsia="仿宋" w:hAnsi="仿宋" w:cs="仿宋"/>
            <w:b/>
            <w:bCs/>
            <w:noProof/>
            <w:sz w:val="28"/>
            <w:szCs w:val="28"/>
          </w:rPr>
          <w:instrText xml:space="preserve"> PAGEREF _Toc7222 \h </w:instrText>
        </w:r>
        <w:r w:rsidR="00662C64" w:rsidRPr="00CC710F">
          <w:rPr>
            <w:rFonts w:ascii="仿宋" w:eastAsia="仿宋" w:hAnsi="仿宋" w:cs="仿宋"/>
            <w:b/>
            <w:bCs/>
            <w:noProof/>
            <w:sz w:val="28"/>
            <w:szCs w:val="28"/>
          </w:rPr>
        </w:r>
        <w:r w:rsidR="00662C64" w:rsidRPr="00CC710F">
          <w:rPr>
            <w:rFonts w:ascii="仿宋" w:eastAsia="仿宋" w:hAnsi="仿宋" w:cs="仿宋"/>
            <w:b/>
            <w:bCs/>
            <w:noProof/>
            <w:sz w:val="28"/>
            <w:szCs w:val="28"/>
          </w:rPr>
          <w:fldChar w:fldCharType="separate"/>
        </w:r>
        <w:r w:rsidR="00662C64">
          <w:rPr>
            <w:rFonts w:ascii="仿宋" w:eastAsia="仿宋" w:hAnsi="仿宋" w:cs="仿宋"/>
            <w:b/>
            <w:bCs/>
            <w:noProof/>
            <w:sz w:val="28"/>
            <w:szCs w:val="28"/>
          </w:rPr>
          <w:t>47</w:t>
        </w:r>
        <w:r w:rsidR="00662C64" w:rsidRPr="00CC710F">
          <w:rPr>
            <w:rFonts w:ascii="仿宋" w:eastAsia="仿宋" w:hAnsi="仿宋" w:cs="仿宋"/>
            <w:b/>
            <w:bCs/>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2856" w:history="1">
        <w:r w:rsidR="00662C64" w:rsidRPr="00CC710F">
          <w:rPr>
            <w:rFonts w:ascii="仿宋" w:eastAsia="仿宋" w:hAnsi="仿宋" w:cs="仿宋" w:hint="eastAsia"/>
            <w:noProof/>
            <w:sz w:val="28"/>
            <w:szCs w:val="28"/>
          </w:rPr>
          <w:t>附表十七</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“十四五”时期全市政府专职队建设计划一览表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_Toc2856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47</w:t>
        </w:r>
        <w:r w:rsidR="00662C64" w:rsidRPr="00CC710F">
          <w:rPr>
            <w:rFonts w:ascii="仿宋" w:eastAsia="仿宋" w:hAnsi="仿宋" w:cs="仿宋"/>
            <w:noProof/>
            <w:sz w:val="28"/>
            <w:szCs w:val="28"/>
          </w:rPr>
          <w:fldChar w:fldCharType="end"/>
        </w:r>
      </w:hyperlink>
    </w:p>
    <w:p w:rsidR="00662C64" w:rsidRPr="00CC710F" w:rsidRDefault="008B20BF" w:rsidP="006B1891">
      <w:pPr>
        <w:tabs>
          <w:tab w:val="right" w:leader="dot" w:pos="20931"/>
        </w:tabs>
        <w:spacing w:line="360" w:lineRule="auto"/>
        <w:ind w:leftChars="200" w:left="420"/>
        <w:rPr>
          <w:rFonts w:ascii="仿宋" w:eastAsia="仿宋" w:hAnsi="仿宋" w:cs="仿宋"/>
          <w:noProof/>
          <w:sz w:val="28"/>
          <w:szCs w:val="28"/>
        </w:rPr>
      </w:pPr>
      <w:hyperlink w:anchor="_Toc26898" w:history="1">
        <w:r w:rsidR="00662C64" w:rsidRPr="00CC710F">
          <w:rPr>
            <w:rFonts w:ascii="仿宋" w:eastAsia="仿宋" w:hAnsi="仿宋" w:cs="仿宋" w:hint="eastAsia"/>
            <w:noProof/>
            <w:sz w:val="28"/>
            <w:szCs w:val="28"/>
          </w:rPr>
          <w:t>附表十八</w:t>
        </w:r>
        <w:r w:rsidR="00662C64" w:rsidRPr="00CC710F">
          <w:rPr>
            <w:rFonts w:ascii="仿宋" w:eastAsia="仿宋" w:hAnsi="仿宋" w:cs="仿宋"/>
            <w:noProof/>
            <w:sz w:val="28"/>
            <w:szCs w:val="28"/>
          </w:rPr>
          <w:t xml:space="preserve"> </w:t>
        </w:r>
        <w:r w:rsidR="00662C64" w:rsidRPr="00CC710F">
          <w:rPr>
            <w:rFonts w:ascii="仿宋" w:eastAsia="仿宋" w:hAnsi="仿宋" w:cs="仿宋" w:hint="eastAsia"/>
            <w:noProof/>
            <w:sz w:val="28"/>
            <w:szCs w:val="28"/>
          </w:rPr>
          <w:t>“十四五”期间全市消防队员征召计划情况一览表</w:t>
        </w:r>
        <w:r w:rsidR="00662C64" w:rsidRPr="00CC710F">
          <w:rPr>
            <w:rFonts w:ascii="仿宋" w:eastAsia="仿宋" w:hAnsi="仿宋" w:cs="仿宋"/>
            <w:noProof/>
            <w:sz w:val="28"/>
            <w:szCs w:val="28"/>
          </w:rPr>
          <w:tab/>
        </w:r>
        <w:r w:rsidR="00662C64" w:rsidRPr="00CC710F">
          <w:rPr>
            <w:rFonts w:ascii="仿宋" w:eastAsia="仿宋" w:hAnsi="仿宋" w:cs="仿宋"/>
            <w:noProof/>
            <w:sz w:val="28"/>
            <w:szCs w:val="28"/>
          </w:rPr>
          <w:fldChar w:fldCharType="begin"/>
        </w:r>
        <w:r w:rsidR="00662C64" w:rsidRPr="00CC710F">
          <w:rPr>
            <w:rFonts w:ascii="仿宋" w:eastAsia="仿宋" w:hAnsi="仿宋" w:cs="仿宋"/>
            <w:noProof/>
            <w:sz w:val="28"/>
            <w:szCs w:val="28"/>
          </w:rPr>
          <w:instrText xml:space="preserve"> PAGEREF _Toc26898 \h </w:instrText>
        </w:r>
        <w:r w:rsidR="00662C64" w:rsidRPr="00CC710F">
          <w:rPr>
            <w:rFonts w:ascii="仿宋" w:eastAsia="仿宋" w:hAnsi="仿宋" w:cs="仿宋"/>
            <w:noProof/>
            <w:sz w:val="28"/>
            <w:szCs w:val="28"/>
          </w:rPr>
        </w:r>
        <w:r w:rsidR="00662C64" w:rsidRPr="00CC710F">
          <w:rPr>
            <w:rFonts w:ascii="仿宋" w:eastAsia="仿宋" w:hAnsi="仿宋" w:cs="仿宋"/>
            <w:noProof/>
            <w:sz w:val="28"/>
            <w:szCs w:val="28"/>
          </w:rPr>
          <w:fldChar w:fldCharType="separate"/>
        </w:r>
        <w:r w:rsidR="00662C64">
          <w:rPr>
            <w:rFonts w:ascii="仿宋" w:eastAsia="仿宋" w:hAnsi="仿宋" w:cs="仿宋"/>
            <w:noProof/>
            <w:sz w:val="28"/>
            <w:szCs w:val="28"/>
          </w:rPr>
          <w:t>51</w:t>
        </w:r>
        <w:r w:rsidR="00662C64" w:rsidRPr="00CC710F">
          <w:rPr>
            <w:rFonts w:ascii="仿宋" w:eastAsia="仿宋" w:hAnsi="仿宋" w:cs="仿宋"/>
            <w:noProof/>
            <w:sz w:val="28"/>
            <w:szCs w:val="28"/>
          </w:rPr>
          <w:fldChar w:fldCharType="end"/>
        </w:r>
      </w:hyperlink>
    </w:p>
    <w:p w:rsidR="00662C64" w:rsidRPr="00CC710F" w:rsidRDefault="00662C64" w:rsidP="00CC710F">
      <w:pPr>
        <w:widowControl/>
        <w:spacing w:line="360" w:lineRule="auto"/>
        <w:jc w:val="left"/>
        <w:rPr>
          <w:rFonts w:ascii="仿宋" w:eastAsia="仿宋" w:hAnsi="仿宋" w:cs="Times New Roman"/>
          <w:sz w:val="24"/>
          <w:szCs w:val="24"/>
        </w:rPr>
      </w:pPr>
      <w:r w:rsidRPr="00CC710F">
        <w:rPr>
          <w:rFonts w:ascii="仿宋" w:eastAsia="仿宋" w:hAnsi="仿宋" w:cs="仿宋"/>
          <w:sz w:val="28"/>
          <w:szCs w:val="28"/>
        </w:rPr>
        <w:fldChar w:fldCharType="end"/>
      </w:r>
    </w:p>
    <w:p w:rsidR="00662C64" w:rsidRPr="00CC710F" w:rsidRDefault="00662C64" w:rsidP="00CC710F">
      <w:pPr>
        <w:widowControl/>
        <w:jc w:val="left"/>
        <w:rPr>
          <w:rFonts w:ascii="仿宋" w:eastAsia="仿宋" w:hAnsi="仿宋" w:cs="Times New Roman"/>
          <w:sz w:val="24"/>
          <w:szCs w:val="24"/>
        </w:rPr>
      </w:pPr>
      <w:r w:rsidRPr="00CC710F">
        <w:rPr>
          <w:rFonts w:ascii="仿宋" w:eastAsia="仿宋" w:hAnsi="仿宋" w:cs="Times New Roman"/>
          <w:sz w:val="24"/>
          <w:szCs w:val="24"/>
        </w:rPr>
        <w:br w:type="page"/>
      </w:r>
    </w:p>
    <w:p w:rsidR="00662C64" w:rsidRPr="00CC710F" w:rsidRDefault="00662C64" w:rsidP="00CC710F">
      <w:pPr>
        <w:keepNext/>
        <w:keepLines/>
        <w:spacing w:before="340" w:after="330" w:line="360" w:lineRule="auto"/>
        <w:outlineLvl w:val="0"/>
        <w:rPr>
          <w:rFonts w:ascii="仿宋" w:eastAsia="仿宋" w:hAnsi="仿宋" w:cs="Times New Roman"/>
          <w:b/>
          <w:bCs/>
          <w:kern w:val="44"/>
          <w:sz w:val="28"/>
          <w:szCs w:val="28"/>
        </w:rPr>
      </w:pPr>
      <w:bookmarkStart w:id="161" w:name="_Toc24604"/>
      <w:r w:rsidRPr="00CC710F">
        <w:rPr>
          <w:rFonts w:ascii="仿宋" w:eastAsia="仿宋" w:hAnsi="仿宋" w:cs="Times New Roman" w:hint="eastAsia"/>
          <w:b/>
          <w:bCs/>
          <w:kern w:val="44"/>
          <w:sz w:val="28"/>
          <w:szCs w:val="28"/>
        </w:rPr>
        <w:t>（一）健全消防法制体系</w:t>
      </w:r>
      <w:bookmarkEnd w:id="161"/>
    </w:p>
    <w:p w:rsidR="00662C64" w:rsidRPr="00CC710F" w:rsidRDefault="00662C64" w:rsidP="00CC710F">
      <w:pPr>
        <w:numPr>
          <w:ilvl w:val="0"/>
          <w:numId w:val="1"/>
        </w:numPr>
        <w:spacing w:line="360" w:lineRule="auto"/>
        <w:jc w:val="left"/>
        <w:rPr>
          <w:rFonts w:ascii="仿宋" w:eastAsia="仿宋" w:hAnsi="仿宋" w:cs="宋体"/>
          <w:b/>
          <w:bCs/>
          <w:sz w:val="28"/>
          <w:szCs w:val="28"/>
        </w:rPr>
      </w:pPr>
      <w:r w:rsidRPr="00CC710F">
        <w:rPr>
          <w:rFonts w:ascii="仿宋" w:eastAsia="仿宋" w:hAnsi="仿宋" w:cs="宋体" w:hint="eastAsia"/>
          <w:b/>
          <w:bCs/>
          <w:sz w:val="28"/>
          <w:szCs w:val="28"/>
        </w:rPr>
        <w:t>加强消防法制建设、完善地方性法律法规体系</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62" w:name="_Toc18522"/>
      <w:r w:rsidRPr="00CC710F">
        <w:rPr>
          <w:rFonts w:ascii="仿宋" w:eastAsia="仿宋" w:hAnsi="仿宋" w:cs="Times New Roman" w:hint="eastAsia"/>
          <w:b/>
          <w:bCs/>
          <w:spacing w:val="-4"/>
          <w:sz w:val="28"/>
          <w:szCs w:val="28"/>
        </w:rPr>
        <w:t>附表一</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“十四五”时期消防法制体系建设计划一览表</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4229"/>
        <w:gridCol w:w="7678"/>
        <w:gridCol w:w="3027"/>
      </w:tblGrid>
      <w:tr w:rsidR="00662C64" w:rsidRPr="00CC710F" w:rsidTr="002071E1">
        <w:trPr>
          <w:trHeight w:val="780"/>
          <w:jc w:val="center"/>
        </w:trPr>
        <w:tc>
          <w:tcPr>
            <w:tcW w:w="959" w:type="dxa"/>
            <w:vAlign w:val="center"/>
          </w:tcPr>
          <w:p w:rsidR="00662C64" w:rsidRPr="002071E1" w:rsidRDefault="00662C64" w:rsidP="002071E1">
            <w:pPr>
              <w:spacing w:line="360" w:lineRule="auto"/>
              <w:jc w:val="center"/>
              <w:rPr>
                <w:rFonts w:ascii="仿宋" w:eastAsia="仿宋" w:hAnsi="仿宋" w:cs="宋体"/>
                <w:b/>
                <w:bCs/>
                <w:sz w:val="28"/>
                <w:szCs w:val="28"/>
              </w:rPr>
            </w:pPr>
            <w:r w:rsidRPr="002071E1">
              <w:rPr>
                <w:rFonts w:ascii="仿宋" w:eastAsia="仿宋" w:hAnsi="仿宋" w:cs="宋体" w:hint="eastAsia"/>
                <w:b/>
                <w:bCs/>
                <w:sz w:val="28"/>
                <w:szCs w:val="28"/>
              </w:rPr>
              <w:t>编号</w:t>
            </w:r>
          </w:p>
        </w:tc>
        <w:tc>
          <w:tcPr>
            <w:tcW w:w="4229" w:type="dxa"/>
          </w:tcPr>
          <w:p w:rsidR="00662C64" w:rsidRPr="002071E1" w:rsidRDefault="00662C64" w:rsidP="002071E1">
            <w:pPr>
              <w:spacing w:line="360" w:lineRule="auto"/>
              <w:jc w:val="center"/>
              <w:rPr>
                <w:rFonts w:ascii="仿宋" w:eastAsia="仿宋" w:hAnsi="仿宋" w:cs="宋体"/>
                <w:b/>
                <w:bCs/>
                <w:sz w:val="28"/>
                <w:szCs w:val="28"/>
              </w:rPr>
            </w:pPr>
            <w:r w:rsidRPr="002071E1">
              <w:rPr>
                <w:rFonts w:ascii="仿宋" w:eastAsia="仿宋" w:hAnsi="仿宋" w:cs="宋体" w:hint="eastAsia"/>
                <w:b/>
                <w:bCs/>
                <w:sz w:val="28"/>
                <w:szCs w:val="28"/>
              </w:rPr>
              <w:t>主要任务</w:t>
            </w:r>
          </w:p>
        </w:tc>
        <w:tc>
          <w:tcPr>
            <w:tcW w:w="7678" w:type="dxa"/>
          </w:tcPr>
          <w:p w:rsidR="00662C64" w:rsidRPr="002071E1" w:rsidRDefault="00662C64" w:rsidP="002071E1">
            <w:pPr>
              <w:spacing w:line="360" w:lineRule="auto"/>
              <w:jc w:val="center"/>
              <w:rPr>
                <w:rFonts w:ascii="仿宋" w:eastAsia="仿宋" w:hAnsi="仿宋" w:cs="宋体"/>
                <w:b/>
                <w:bCs/>
                <w:sz w:val="28"/>
                <w:szCs w:val="28"/>
              </w:rPr>
            </w:pPr>
            <w:r w:rsidRPr="002071E1">
              <w:rPr>
                <w:rFonts w:ascii="仿宋" w:eastAsia="仿宋" w:hAnsi="仿宋" w:cs="宋体" w:hint="eastAsia"/>
                <w:b/>
                <w:bCs/>
                <w:sz w:val="28"/>
                <w:szCs w:val="28"/>
              </w:rPr>
              <w:t>具体计划安排</w:t>
            </w:r>
          </w:p>
        </w:tc>
        <w:tc>
          <w:tcPr>
            <w:tcW w:w="3027" w:type="dxa"/>
          </w:tcPr>
          <w:p w:rsidR="00662C64" w:rsidRPr="002071E1" w:rsidRDefault="00662C64" w:rsidP="002071E1">
            <w:pPr>
              <w:spacing w:line="360" w:lineRule="auto"/>
              <w:jc w:val="center"/>
              <w:rPr>
                <w:rFonts w:ascii="仿宋" w:eastAsia="仿宋" w:hAnsi="仿宋" w:cs="宋体"/>
                <w:b/>
                <w:bCs/>
                <w:sz w:val="28"/>
                <w:szCs w:val="28"/>
              </w:rPr>
            </w:pPr>
            <w:r w:rsidRPr="002071E1">
              <w:rPr>
                <w:rFonts w:ascii="仿宋" w:eastAsia="仿宋" w:hAnsi="仿宋" w:cs="宋体" w:hint="eastAsia"/>
                <w:b/>
                <w:bCs/>
                <w:sz w:val="28"/>
                <w:szCs w:val="28"/>
              </w:rPr>
              <w:t>备注</w:t>
            </w:r>
          </w:p>
        </w:tc>
      </w:tr>
      <w:tr w:rsidR="00662C64" w:rsidRPr="00CC710F" w:rsidTr="002071E1">
        <w:trPr>
          <w:jc w:val="center"/>
        </w:trPr>
        <w:tc>
          <w:tcPr>
            <w:tcW w:w="959" w:type="dxa"/>
            <w:vAlign w:val="center"/>
          </w:tcPr>
          <w:p w:rsidR="00662C64" w:rsidRPr="002071E1" w:rsidRDefault="00662C64" w:rsidP="002071E1">
            <w:pPr>
              <w:spacing w:line="360" w:lineRule="auto"/>
              <w:jc w:val="center"/>
              <w:rPr>
                <w:rFonts w:ascii="仿宋" w:eastAsia="仿宋" w:hAnsi="仿宋" w:cs="Times New Roman"/>
                <w:sz w:val="28"/>
                <w:szCs w:val="28"/>
              </w:rPr>
            </w:pPr>
            <w:r w:rsidRPr="002071E1">
              <w:rPr>
                <w:rFonts w:ascii="仿宋" w:eastAsia="仿宋" w:hAnsi="仿宋" w:cs="Times New Roman"/>
                <w:sz w:val="28"/>
                <w:szCs w:val="28"/>
              </w:rPr>
              <w:t>01</w:t>
            </w:r>
          </w:p>
        </w:tc>
        <w:tc>
          <w:tcPr>
            <w:tcW w:w="4229" w:type="dxa"/>
          </w:tcPr>
          <w:p w:rsidR="00662C64" w:rsidRPr="002071E1" w:rsidRDefault="00662C64" w:rsidP="002071E1">
            <w:pPr>
              <w:spacing w:line="360" w:lineRule="auto"/>
              <w:jc w:val="left"/>
              <w:rPr>
                <w:rFonts w:ascii="仿宋" w:eastAsia="仿宋" w:hAnsi="仿宋" w:cs="Times New Roman"/>
                <w:sz w:val="28"/>
                <w:szCs w:val="28"/>
              </w:rPr>
            </w:pPr>
            <w:r w:rsidRPr="002071E1">
              <w:rPr>
                <w:rFonts w:ascii="仿宋" w:eastAsia="仿宋" w:hAnsi="仿宋" w:cs="Times New Roman" w:hint="eastAsia"/>
                <w:sz w:val="28"/>
                <w:szCs w:val="28"/>
              </w:rPr>
              <w:t>完成《杭州市物业管理条例》涉消条款的编制工作</w:t>
            </w:r>
          </w:p>
        </w:tc>
        <w:tc>
          <w:tcPr>
            <w:tcW w:w="7678" w:type="dxa"/>
          </w:tcPr>
          <w:p w:rsidR="00662C64" w:rsidRPr="002071E1" w:rsidRDefault="00662C64" w:rsidP="002071E1">
            <w:pPr>
              <w:spacing w:line="360" w:lineRule="auto"/>
              <w:jc w:val="left"/>
              <w:rPr>
                <w:rFonts w:ascii="仿宋" w:eastAsia="仿宋" w:hAnsi="仿宋" w:cs="Times New Roman"/>
                <w:sz w:val="28"/>
                <w:szCs w:val="28"/>
              </w:rPr>
            </w:pPr>
            <w:r w:rsidRPr="002071E1">
              <w:rPr>
                <w:rFonts w:ascii="仿宋" w:eastAsia="仿宋" w:hAnsi="仿宋" w:cs="Times New Roman"/>
                <w:sz w:val="28"/>
                <w:szCs w:val="28"/>
              </w:rPr>
              <w:t>2021</w:t>
            </w:r>
            <w:r w:rsidRPr="002071E1">
              <w:rPr>
                <w:rFonts w:ascii="仿宋" w:eastAsia="仿宋" w:hAnsi="仿宋" w:cs="Times New Roman" w:hint="eastAsia"/>
                <w:sz w:val="28"/>
                <w:szCs w:val="28"/>
              </w:rPr>
              <w:t>年完成《杭州市物业管理条例》消防专款专条的修订工作，将物业职责及相关罚则纳入。</w:t>
            </w:r>
          </w:p>
        </w:tc>
        <w:tc>
          <w:tcPr>
            <w:tcW w:w="3027" w:type="dxa"/>
          </w:tcPr>
          <w:p w:rsidR="00662C64" w:rsidRPr="002071E1" w:rsidRDefault="00662C64" w:rsidP="002071E1">
            <w:pPr>
              <w:spacing w:line="360" w:lineRule="auto"/>
              <w:jc w:val="left"/>
              <w:rPr>
                <w:rFonts w:ascii="仿宋" w:eastAsia="仿宋" w:hAnsi="仿宋" w:cs="Times New Roman"/>
                <w:sz w:val="28"/>
                <w:szCs w:val="28"/>
              </w:rPr>
            </w:pPr>
          </w:p>
        </w:tc>
      </w:tr>
      <w:tr w:rsidR="00662C64" w:rsidRPr="00CC710F" w:rsidTr="002071E1">
        <w:trPr>
          <w:jc w:val="center"/>
        </w:trPr>
        <w:tc>
          <w:tcPr>
            <w:tcW w:w="959" w:type="dxa"/>
            <w:vAlign w:val="center"/>
          </w:tcPr>
          <w:p w:rsidR="00662C64" w:rsidRPr="002071E1" w:rsidRDefault="00662C64" w:rsidP="002071E1">
            <w:pPr>
              <w:spacing w:line="360" w:lineRule="auto"/>
              <w:jc w:val="center"/>
              <w:rPr>
                <w:rFonts w:ascii="仿宋" w:eastAsia="仿宋" w:hAnsi="仿宋" w:cs="Times New Roman"/>
                <w:sz w:val="28"/>
                <w:szCs w:val="28"/>
              </w:rPr>
            </w:pPr>
            <w:r w:rsidRPr="002071E1">
              <w:rPr>
                <w:rFonts w:ascii="仿宋" w:eastAsia="仿宋" w:hAnsi="仿宋" w:cs="Times New Roman"/>
                <w:sz w:val="28"/>
                <w:szCs w:val="28"/>
              </w:rPr>
              <w:t>02</w:t>
            </w:r>
          </w:p>
        </w:tc>
        <w:tc>
          <w:tcPr>
            <w:tcW w:w="4229" w:type="dxa"/>
          </w:tcPr>
          <w:p w:rsidR="00662C64" w:rsidRPr="002071E1" w:rsidRDefault="00662C64" w:rsidP="002071E1">
            <w:pPr>
              <w:spacing w:line="360" w:lineRule="auto"/>
              <w:jc w:val="left"/>
              <w:rPr>
                <w:rFonts w:ascii="仿宋" w:eastAsia="仿宋" w:hAnsi="仿宋" w:cs="Times New Roman"/>
                <w:sz w:val="28"/>
                <w:szCs w:val="28"/>
              </w:rPr>
            </w:pPr>
            <w:r w:rsidRPr="002071E1">
              <w:rPr>
                <w:rFonts w:ascii="仿宋" w:eastAsia="仿宋" w:hAnsi="仿宋" w:cs="Times New Roman" w:hint="eastAsia"/>
                <w:sz w:val="28"/>
                <w:szCs w:val="28"/>
              </w:rPr>
              <w:t>出台具体实施细则（暨《杭州市住宅物业消防安全管理办法》）</w:t>
            </w:r>
          </w:p>
        </w:tc>
        <w:tc>
          <w:tcPr>
            <w:tcW w:w="7678" w:type="dxa"/>
          </w:tcPr>
          <w:p w:rsidR="00662C64" w:rsidRPr="002071E1" w:rsidRDefault="00662C64" w:rsidP="002071E1">
            <w:pPr>
              <w:spacing w:line="360" w:lineRule="auto"/>
              <w:jc w:val="left"/>
              <w:rPr>
                <w:rFonts w:ascii="仿宋" w:eastAsia="仿宋" w:hAnsi="仿宋" w:cs="Times New Roman"/>
                <w:sz w:val="28"/>
                <w:szCs w:val="28"/>
              </w:rPr>
            </w:pPr>
            <w:r w:rsidRPr="002071E1">
              <w:rPr>
                <w:rFonts w:ascii="仿宋" w:eastAsia="仿宋" w:hAnsi="仿宋" w:cs="Times New Roman" w:hint="eastAsia"/>
                <w:sz w:val="28"/>
                <w:szCs w:val="28"/>
              </w:rPr>
              <w:t>将《杭州市住宅物业消防安全管理办法》纳入市政府规章</w:t>
            </w:r>
            <w:r w:rsidRPr="002071E1">
              <w:rPr>
                <w:rFonts w:ascii="仿宋" w:eastAsia="仿宋" w:hAnsi="仿宋" w:cs="Times New Roman"/>
                <w:sz w:val="28"/>
                <w:szCs w:val="28"/>
              </w:rPr>
              <w:t>2021</w:t>
            </w:r>
            <w:r w:rsidRPr="002071E1">
              <w:rPr>
                <w:rFonts w:ascii="仿宋" w:eastAsia="仿宋" w:hAnsi="仿宋" w:cs="Times New Roman" w:hint="eastAsia"/>
                <w:sz w:val="28"/>
                <w:szCs w:val="28"/>
              </w:rPr>
              <w:t>年预备项目，</w:t>
            </w:r>
            <w:r w:rsidRPr="002071E1">
              <w:rPr>
                <w:rFonts w:ascii="仿宋" w:eastAsia="仿宋" w:hAnsi="仿宋" w:cs="Times New Roman"/>
                <w:sz w:val="28"/>
                <w:szCs w:val="28"/>
              </w:rPr>
              <w:t>2022</w:t>
            </w:r>
            <w:r w:rsidRPr="002071E1">
              <w:rPr>
                <w:rFonts w:ascii="仿宋" w:eastAsia="仿宋" w:hAnsi="仿宋" w:cs="Times New Roman" w:hint="eastAsia"/>
                <w:sz w:val="28"/>
                <w:szCs w:val="28"/>
              </w:rPr>
              <w:t>年转为正式项目并出台实施。</w:t>
            </w:r>
          </w:p>
        </w:tc>
        <w:tc>
          <w:tcPr>
            <w:tcW w:w="3027" w:type="dxa"/>
          </w:tcPr>
          <w:p w:rsidR="00662C64" w:rsidRPr="002071E1" w:rsidRDefault="00662C64" w:rsidP="002071E1">
            <w:pPr>
              <w:spacing w:line="360" w:lineRule="auto"/>
              <w:jc w:val="left"/>
              <w:rPr>
                <w:rFonts w:ascii="仿宋" w:eastAsia="仿宋" w:hAnsi="仿宋" w:cs="Times New Roman"/>
                <w:sz w:val="28"/>
                <w:szCs w:val="28"/>
              </w:rPr>
            </w:pPr>
          </w:p>
        </w:tc>
      </w:tr>
      <w:tr w:rsidR="00662C64" w:rsidRPr="00CC710F" w:rsidTr="002071E1">
        <w:trPr>
          <w:jc w:val="center"/>
        </w:trPr>
        <w:tc>
          <w:tcPr>
            <w:tcW w:w="959" w:type="dxa"/>
            <w:vAlign w:val="center"/>
          </w:tcPr>
          <w:p w:rsidR="00662C64" w:rsidRPr="002071E1" w:rsidRDefault="00662C64" w:rsidP="002071E1">
            <w:pPr>
              <w:spacing w:line="360" w:lineRule="auto"/>
              <w:jc w:val="center"/>
              <w:rPr>
                <w:rFonts w:ascii="仿宋" w:eastAsia="仿宋" w:hAnsi="仿宋" w:cs="Times New Roman"/>
                <w:sz w:val="28"/>
                <w:szCs w:val="28"/>
              </w:rPr>
            </w:pPr>
            <w:r w:rsidRPr="002071E1">
              <w:rPr>
                <w:rFonts w:ascii="仿宋" w:eastAsia="仿宋" w:hAnsi="仿宋" w:cs="Times New Roman"/>
                <w:sz w:val="28"/>
                <w:szCs w:val="28"/>
              </w:rPr>
              <w:t>03</w:t>
            </w:r>
          </w:p>
        </w:tc>
        <w:tc>
          <w:tcPr>
            <w:tcW w:w="4229" w:type="dxa"/>
          </w:tcPr>
          <w:p w:rsidR="00662C64" w:rsidRPr="002071E1" w:rsidRDefault="00662C64" w:rsidP="002071E1">
            <w:pPr>
              <w:spacing w:line="360" w:lineRule="auto"/>
              <w:jc w:val="left"/>
              <w:rPr>
                <w:rFonts w:ascii="仿宋" w:eastAsia="仿宋" w:hAnsi="仿宋" w:cs="Times New Roman"/>
                <w:sz w:val="28"/>
                <w:szCs w:val="28"/>
              </w:rPr>
            </w:pPr>
            <w:r w:rsidRPr="002071E1">
              <w:rPr>
                <w:rFonts w:ascii="仿宋" w:eastAsia="仿宋" w:hAnsi="仿宋" w:cs="Times New Roman" w:hint="eastAsia"/>
                <w:sz w:val="28"/>
                <w:szCs w:val="28"/>
              </w:rPr>
              <w:t>与市发改委联合印发《杭州市消防安全信用管理办法》</w:t>
            </w:r>
          </w:p>
        </w:tc>
        <w:tc>
          <w:tcPr>
            <w:tcW w:w="7678" w:type="dxa"/>
          </w:tcPr>
          <w:p w:rsidR="00662C64" w:rsidRPr="002071E1" w:rsidRDefault="00662C64" w:rsidP="002071E1">
            <w:pPr>
              <w:spacing w:line="360" w:lineRule="auto"/>
              <w:jc w:val="left"/>
              <w:rPr>
                <w:rFonts w:ascii="仿宋" w:eastAsia="仿宋" w:hAnsi="仿宋" w:cs="Times New Roman"/>
                <w:sz w:val="28"/>
                <w:szCs w:val="28"/>
              </w:rPr>
            </w:pPr>
            <w:r w:rsidRPr="002071E1">
              <w:rPr>
                <w:rFonts w:ascii="仿宋" w:eastAsia="仿宋" w:hAnsi="仿宋" w:cs="Times New Roman"/>
                <w:sz w:val="28"/>
                <w:szCs w:val="28"/>
              </w:rPr>
              <w:t>2021</w:t>
            </w:r>
            <w:r w:rsidRPr="002071E1">
              <w:rPr>
                <w:rFonts w:ascii="仿宋" w:eastAsia="仿宋" w:hAnsi="仿宋" w:cs="Times New Roman" w:hint="eastAsia"/>
                <w:sz w:val="28"/>
                <w:szCs w:val="28"/>
              </w:rPr>
              <w:t>年与市发改委联合印发《杭州市消防安全信用管理办法》，明确单位、个人消防安全失信惩戒、信用激励及失信修复的办法及措施，推进消防安全事中事后监管工作。</w:t>
            </w:r>
          </w:p>
        </w:tc>
        <w:tc>
          <w:tcPr>
            <w:tcW w:w="3027" w:type="dxa"/>
          </w:tcPr>
          <w:p w:rsidR="00662C64" w:rsidRPr="002071E1" w:rsidRDefault="00662C64" w:rsidP="002071E1">
            <w:pPr>
              <w:spacing w:line="360" w:lineRule="auto"/>
              <w:jc w:val="left"/>
              <w:rPr>
                <w:rFonts w:ascii="仿宋" w:eastAsia="仿宋" w:hAnsi="仿宋" w:cs="Times New Roman"/>
                <w:sz w:val="28"/>
                <w:szCs w:val="28"/>
              </w:rPr>
            </w:pPr>
          </w:p>
        </w:tc>
      </w:tr>
      <w:tr w:rsidR="00662C64" w:rsidRPr="00CC710F" w:rsidTr="002071E1">
        <w:trPr>
          <w:jc w:val="center"/>
        </w:trPr>
        <w:tc>
          <w:tcPr>
            <w:tcW w:w="959" w:type="dxa"/>
            <w:vAlign w:val="center"/>
          </w:tcPr>
          <w:p w:rsidR="00662C64" w:rsidRPr="002071E1" w:rsidRDefault="00662C64" w:rsidP="002071E1">
            <w:pPr>
              <w:spacing w:line="360" w:lineRule="auto"/>
              <w:jc w:val="center"/>
              <w:rPr>
                <w:rFonts w:ascii="仿宋" w:eastAsia="仿宋" w:hAnsi="仿宋" w:cs="Times New Roman"/>
                <w:sz w:val="28"/>
                <w:szCs w:val="28"/>
              </w:rPr>
            </w:pPr>
            <w:r w:rsidRPr="002071E1">
              <w:rPr>
                <w:rFonts w:ascii="仿宋" w:eastAsia="仿宋" w:hAnsi="仿宋" w:cs="Times New Roman"/>
                <w:sz w:val="28"/>
                <w:szCs w:val="28"/>
              </w:rPr>
              <w:t>04</w:t>
            </w:r>
          </w:p>
        </w:tc>
        <w:tc>
          <w:tcPr>
            <w:tcW w:w="4229" w:type="dxa"/>
          </w:tcPr>
          <w:p w:rsidR="00662C64" w:rsidRPr="002071E1" w:rsidRDefault="00662C64" w:rsidP="002071E1">
            <w:pPr>
              <w:spacing w:line="360" w:lineRule="auto"/>
              <w:jc w:val="left"/>
              <w:rPr>
                <w:rFonts w:ascii="仿宋" w:eastAsia="仿宋" w:hAnsi="仿宋" w:cs="Times New Roman"/>
                <w:sz w:val="28"/>
                <w:szCs w:val="28"/>
              </w:rPr>
            </w:pPr>
            <w:r w:rsidRPr="002071E1">
              <w:rPr>
                <w:rFonts w:ascii="仿宋" w:eastAsia="仿宋" w:hAnsi="仿宋" w:cs="Times New Roman" w:hint="eastAsia"/>
                <w:sz w:val="28"/>
                <w:szCs w:val="28"/>
              </w:rPr>
              <w:t>将小型消防站规划建设标准纳入城市公共服务配套标准体系</w:t>
            </w:r>
          </w:p>
        </w:tc>
        <w:tc>
          <w:tcPr>
            <w:tcW w:w="7678" w:type="dxa"/>
          </w:tcPr>
          <w:p w:rsidR="00662C64" w:rsidRPr="002071E1" w:rsidRDefault="00662C64" w:rsidP="002071E1">
            <w:pPr>
              <w:spacing w:line="360" w:lineRule="auto"/>
              <w:jc w:val="left"/>
              <w:rPr>
                <w:rFonts w:ascii="仿宋" w:eastAsia="仿宋" w:hAnsi="仿宋" w:cs="Times New Roman"/>
                <w:sz w:val="28"/>
                <w:szCs w:val="28"/>
              </w:rPr>
            </w:pPr>
            <w:r w:rsidRPr="002071E1">
              <w:rPr>
                <w:rFonts w:ascii="仿宋" w:eastAsia="仿宋" w:hAnsi="仿宋" w:cs="Times New Roman"/>
                <w:sz w:val="28"/>
                <w:szCs w:val="28"/>
              </w:rPr>
              <w:t>2021</w:t>
            </w:r>
            <w:r w:rsidRPr="002071E1">
              <w:rPr>
                <w:rFonts w:ascii="仿宋" w:eastAsia="仿宋" w:hAnsi="仿宋" w:cs="Times New Roman" w:hint="eastAsia"/>
                <w:sz w:val="28"/>
                <w:szCs w:val="28"/>
              </w:rPr>
              <w:t>年完成小型消防站设置规划研究，结合杭州市公共服务配套服务标准的修订，将小型消防站建设标准纳入城市公共服务配套标准体系。</w:t>
            </w:r>
          </w:p>
        </w:tc>
        <w:tc>
          <w:tcPr>
            <w:tcW w:w="3027" w:type="dxa"/>
          </w:tcPr>
          <w:p w:rsidR="00662C64" w:rsidRPr="002071E1" w:rsidRDefault="00662C64" w:rsidP="002071E1">
            <w:pPr>
              <w:spacing w:line="360" w:lineRule="auto"/>
              <w:jc w:val="left"/>
              <w:rPr>
                <w:rFonts w:ascii="仿宋" w:eastAsia="仿宋" w:hAnsi="仿宋" w:cs="Times New Roman"/>
                <w:sz w:val="28"/>
                <w:szCs w:val="28"/>
              </w:rPr>
            </w:pPr>
          </w:p>
        </w:tc>
      </w:tr>
    </w:tbl>
    <w:p w:rsidR="00662C64" w:rsidRPr="00CC710F" w:rsidRDefault="00662C64" w:rsidP="00CC710F">
      <w:pPr>
        <w:spacing w:line="360" w:lineRule="auto"/>
        <w:jc w:val="left"/>
        <w:rPr>
          <w:rFonts w:ascii="仿宋" w:eastAsia="仿宋" w:hAnsi="仿宋" w:cs="宋体"/>
          <w:b/>
          <w:sz w:val="28"/>
          <w:szCs w:val="28"/>
        </w:rPr>
      </w:pPr>
      <w:r w:rsidRPr="00CC710F">
        <w:rPr>
          <w:rFonts w:ascii="仿宋" w:eastAsia="仿宋" w:hAnsi="仿宋" w:cs="宋体"/>
          <w:b/>
          <w:sz w:val="28"/>
          <w:szCs w:val="28"/>
        </w:rPr>
        <w:br w:type="page"/>
      </w:r>
    </w:p>
    <w:p w:rsidR="00662C64" w:rsidRPr="00CC710F" w:rsidRDefault="00662C64" w:rsidP="00CC710F">
      <w:pPr>
        <w:keepNext/>
        <w:keepLines/>
        <w:spacing w:before="340" w:after="330" w:line="360" w:lineRule="auto"/>
        <w:outlineLvl w:val="0"/>
        <w:rPr>
          <w:rFonts w:ascii="仿宋" w:eastAsia="仿宋" w:hAnsi="仿宋" w:cs="Times New Roman"/>
          <w:b/>
          <w:bCs/>
          <w:kern w:val="44"/>
          <w:sz w:val="28"/>
          <w:szCs w:val="28"/>
        </w:rPr>
      </w:pPr>
      <w:bookmarkStart w:id="163" w:name="_Toc13292"/>
      <w:r w:rsidRPr="00CC710F">
        <w:rPr>
          <w:rFonts w:ascii="仿宋" w:eastAsia="仿宋" w:hAnsi="仿宋" w:cs="Times New Roman" w:hint="eastAsia"/>
          <w:b/>
          <w:bCs/>
          <w:kern w:val="44"/>
          <w:sz w:val="28"/>
          <w:szCs w:val="28"/>
        </w:rPr>
        <w:t>（二）优化消防公共设施体系</w:t>
      </w:r>
      <w:bookmarkEnd w:id="163"/>
    </w:p>
    <w:p w:rsidR="00662C64" w:rsidRPr="00CC710F" w:rsidRDefault="00662C64" w:rsidP="00CC710F">
      <w:pPr>
        <w:numPr>
          <w:ilvl w:val="0"/>
          <w:numId w:val="1"/>
        </w:numPr>
        <w:spacing w:line="360" w:lineRule="auto"/>
        <w:jc w:val="left"/>
        <w:rPr>
          <w:rFonts w:ascii="仿宋" w:eastAsia="仿宋" w:hAnsi="仿宋" w:cs="宋体"/>
          <w:b/>
          <w:bCs/>
          <w:sz w:val="28"/>
          <w:szCs w:val="28"/>
        </w:rPr>
      </w:pPr>
      <w:r w:rsidRPr="00CC710F">
        <w:rPr>
          <w:rFonts w:ascii="仿宋" w:eastAsia="仿宋" w:hAnsi="仿宋" w:cs="宋体" w:hint="eastAsia"/>
          <w:b/>
          <w:bCs/>
          <w:sz w:val="28"/>
          <w:szCs w:val="28"/>
        </w:rPr>
        <w:t>落实城乡消防规划的编制与实施，优化城市消防安全布局</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1</w:t>
      </w:r>
      <w:r w:rsidRPr="00CC710F">
        <w:rPr>
          <w:rFonts w:ascii="仿宋" w:eastAsia="仿宋" w:hAnsi="仿宋" w:cs="宋体" w:hint="eastAsia"/>
          <w:b/>
          <w:bCs/>
          <w:sz w:val="28"/>
          <w:szCs w:val="28"/>
        </w:rPr>
        <w:t>、完成杭州市区及外围县市消防专项规划，同步开展小型消防站设置规划研究</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64" w:name="_Toc20096"/>
      <w:r w:rsidRPr="00CC710F">
        <w:rPr>
          <w:rFonts w:ascii="仿宋" w:eastAsia="仿宋" w:hAnsi="仿宋" w:cs="Times New Roman" w:hint="eastAsia"/>
          <w:b/>
          <w:bCs/>
          <w:spacing w:val="-4"/>
          <w:sz w:val="28"/>
          <w:szCs w:val="28"/>
        </w:rPr>
        <w:t>附表二</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“十四五”时期消防规划编制计划一览表</w:t>
      </w:r>
      <w:bookmarkEnd w:id="164"/>
    </w:p>
    <w:tbl>
      <w:tblPr>
        <w:tblW w:w="15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339"/>
        <w:gridCol w:w="2795"/>
        <w:gridCol w:w="3180"/>
      </w:tblGrid>
      <w:tr w:rsidR="00662C64" w:rsidRPr="00CC710F" w:rsidTr="00CC710F">
        <w:trPr>
          <w:trHeight w:val="624"/>
          <w:jc w:val="center"/>
        </w:trPr>
        <w:tc>
          <w:tcPr>
            <w:tcW w:w="959" w:type="dxa"/>
            <w:vMerge w:val="restart"/>
            <w:vAlign w:val="center"/>
          </w:tcPr>
          <w:p w:rsidR="00662C64" w:rsidRPr="00CC710F" w:rsidRDefault="00662C64" w:rsidP="00CC710F">
            <w:pPr>
              <w:spacing w:line="360" w:lineRule="auto"/>
              <w:jc w:val="center"/>
              <w:rPr>
                <w:rFonts w:ascii="仿宋" w:eastAsia="仿宋" w:hAnsi="仿宋" w:cs="宋体"/>
                <w:b/>
                <w:bCs/>
                <w:sz w:val="28"/>
                <w:szCs w:val="28"/>
              </w:rPr>
            </w:pPr>
            <w:r w:rsidRPr="00CC710F">
              <w:rPr>
                <w:rFonts w:ascii="仿宋" w:eastAsia="仿宋" w:hAnsi="仿宋" w:cs="宋体" w:hint="eastAsia"/>
                <w:b/>
                <w:bCs/>
                <w:sz w:val="28"/>
                <w:szCs w:val="28"/>
              </w:rPr>
              <w:t>编号</w:t>
            </w:r>
          </w:p>
        </w:tc>
        <w:tc>
          <w:tcPr>
            <w:tcW w:w="8339" w:type="dxa"/>
            <w:vMerge w:val="restart"/>
            <w:vAlign w:val="center"/>
          </w:tcPr>
          <w:p w:rsidR="00662C64" w:rsidRPr="00CC710F" w:rsidRDefault="00662C64" w:rsidP="00CC710F">
            <w:pPr>
              <w:spacing w:line="360" w:lineRule="auto"/>
              <w:jc w:val="center"/>
              <w:rPr>
                <w:rFonts w:ascii="仿宋" w:eastAsia="仿宋" w:hAnsi="仿宋" w:cs="宋体"/>
                <w:b/>
                <w:bCs/>
                <w:sz w:val="28"/>
                <w:szCs w:val="28"/>
              </w:rPr>
            </w:pPr>
            <w:r w:rsidRPr="00CC710F">
              <w:rPr>
                <w:rFonts w:ascii="仿宋" w:eastAsia="仿宋" w:hAnsi="仿宋" w:cs="宋体" w:hint="eastAsia"/>
                <w:b/>
                <w:bCs/>
                <w:sz w:val="28"/>
                <w:szCs w:val="28"/>
              </w:rPr>
              <w:t>消防设施专项规划及小型消防站研究</w:t>
            </w:r>
          </w:p>
        </w:tc>
        <w:tc>
          <w:tcPr>
            <w:tcW w:w="2795" w:type="dxa"/>
            <w:vMerge w:val="restart"/>
            <w:vAlign w:val="center"/>
          </w:tcPr>
          <w:p w:rsidR="00662C64" w:rsidRPr="00CC710F" w:rsidRDefault="00662C64" w:rsidP="00CC710F">
            <w:pPr>
              <w:spacing w:line="360" w:lineRule="auto"/>
              <w:jc w:val="center"/>
              <w:rPr>
                <w:rFonts w:ascii="仿宋" w:eastAsia="仿宋" w:hAnsi="仿宋" w:cs="宋体"/>
                <w:b/>
                <w:bCs/>
                <w:sz w:val="28"/>
                <w:szCs w:val="28"/>
              </w:rPr>
            </w:pPr>
            <w:r w:rsidRPr="00CC710F">
              <w:rPr>
                <w:rFonts w:ascii="仿宋" w:eastAsia="仿宋" w:hAnsi="仿宋" w:cs="宋体" w:hint="eastAsia"/>
                <w:b/>
                <w:bCs/>
                <w:sz w:val="28"/>
                <w:szCs w:val="28"/>
              </w:rPr>
              <w:t>编制完成年份</w:t>
            </w:r>
          </w:p>
        </w:tc>
        <w:tc>
          <w:tcPr>
            <w:tcW w:w="3180" w:type="dxa"/>
            <w:vMerge w:val="restart"/>
            <w:vAlign w:val="center"/>
          </w:tcPr>
          <w:p w:rsidR="00662C64" w:rsidRPr="00CC710F" w:rsidRDefault="00662C64" w:rsidP="00CC710F">
            <w:pPr>
              <w:spacing w:line="360" w:lineRule="auto"/>
              <w:jc w:val="center"/>
              <w:rPr>
                <w:rFonts w:ascii="仿宋" w:eastAsia="仿宋" w:hAnsi="仿宋" w:cs="宋体"/>
                <w:b/>
                <w:bCs/>
                <w:sz w:val="28"/>
                <w:szCs w:val="28"/>
              </w:rPr>
            </w:pPr>
            <w:r w:rsidRPr="00CC710F">
              <w:rPr>
                <w:rFonts w:ascii="仿宋" w:eastAsia="仿宋" w:hAnsi="仿宋" w:cs="宋体" w:hint="eastAsia"/>
                <w:b/>
                <w:bCs/>
                <w:sz w:val="28"/>
                <w:szCs w:val="28"/>
              </w:rPr>
              <w:t>牵头部门</w:t>
            </w:r>
          </w:p>
        </w:tc>
      </w:tr>
      <w:tr w:rsidR="00662C64" w:rsidRPr="00CC710F" w:rsidTr="00CC710F">
        <w:trPr>
          <w:trHeight w:val="624"/>
          <w:jc w:val="center"/>
        </w:trPr>
        <w:tc>
          <w:tcPr>
            <w:tcW w:w="959" w:type="dxa"/>
            <w:vMerge/>
            <w:vAlign w:val="center"/>
          </w:tcPr>
          <w:p w:rsidR="00662C64" w:rsidRPr="00CC710F" w:rsidRDefault="00662C64" w:rsidP="00CC710F">
            <w:pPr>
              <w:spacing w:line="360" w:lineRule="auto"/>
              <w:jc w:val="center"/>
              <w:rPr>
                <w:rFonts w:ascii="仿宋" w:eastAsia="仿宋" w:hAnsi="仿宋" w:cs="宋体"/>
                <w:b/>
                <w:bCs/>
                <w:sz w:val="28"/>
                <w:szCs w:val="28"/>
              </w:rPr>
            </w:pPr>
          </w:p>
        </w:tc>
        <w:tc>
          <w:tcPr>
            <w:tcW w:w="8339" w:type="dxa"/>
            <w:vMerge/>
            <w:vAlign w:val="center"/>
          </w:tcPr>
          <w:p w:rsidR="00662C64" w:rsidRPr="00CC710F" w:rsidRDefault="00662C64" w:rsidP="00CC710F">
            <w:pPr>
              <w:spacing w:line="360" w:lineRule="auto"/>
              <w:jc w:val="center"/>
              <w:rPr>
                <w:rFonts w:ascii="仿宋" w:eastAsia="仿宋" w:hAnsi="仿宋" w:cs="宋体"/>
                <w:b/>
                <w:bCs/>
                <w:sz w:val="28"/>
                <w:szCs w:val="28"/>
              </w:rPr>
            </w:pPr>
          </w:p>
        </w:tc>
        <w:tc>
          <w:tcPr>
            <w:tcW w:w="2795" w:type="dxa"/>
            <w:vMerge/>
            <w:vAlign w:val="center"/>
          </w:tcPr>
          <w:p w:rsidR="00662C64" w:rsidRPr="00CC710F" w:rsidRDefault="00662C64" w:rsidP="00CC710F">
            <w:pPr>
              <w:spacing w:line="360" w:lineRule="auto"/>
              <w:jc w:val="center"/>
              <w:rPr>
                <w:rFonts w:ascii="仿宋" w:eastAsia="仿宋" w:hAnsi="仿宋" w:cs="宋体"/>
                <w:b/>
                <w:bCs/>
                <w:sz w:val="28"/>
                <w:szCs w:val="28"/>
              </w:rPr>
            </w:pPr>
          </w:p>
        </w:tc>
        <w:tc>
          <w:tcPr>
            <w:tcW w:w="3180" w:type="dxa"/>
            <w:vMerge/>
            <w:vAlign w:val="center"/>
          </w:tcPr>
          <w:p w:rsidR="00662C64" w:rsidRPr="00CC710F" w:rsidRDefault="00662C64" w:rsidP="00CC710F">
            <w:pPr>
              <w:spacing w:line="360" w:lineRule="auto"/>
              <w:jc w:val="center"/>
              <w:rPr>
                <w:rFonts w:ascii="仿宋" w:eastAsia="仿宋" w:hAnsi="仿宋" w:cs="宋体"/>
                <w:b/>
                <w:bCs/>
                <w:sz w:val="28"/>
                <w:szCs w:val="28"/>
              </w:rPr>
            </w:pPr>
          </w:p>
        </w:tc>
      </w:tr>
      <w:tr w:rsidR="00662C64" w:rsidRPr="00CC710F" w:rsidTr="00CC710F">
        <w:trPr>
          <w:trHeight w:val="429"/>
          <w:jc w:val="center"/>
        </w:trPr>
        <w:tc>
          <w:tcPr>
            <w:tcW w:w="959"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01</w:t>
            </w:r>
          </w:p>
        </w:tc>
        <w:tc>
          <w:tcPr>
            <w:tcW w:w="8339" w:type="dxa"/>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《杭州市消防设施专项规划（</w:t>
            </w:r>
            <w:r w:rsidRPr="00CC710F">
              <w:rPr>
                <w:rFonts w:ascii="仿宋" w:eastAsia="仿宋" w:hAnsi="仿宋" w:cs="宋体"/>
                <w:sz w:val="28"/>
                <w:szCs w:val="28"/>
              </w:rPr>
              <w:t>2021-2035</w:t>
            </w:r>
            <w:r w:rsidRPr="00CC710F">
              <w:rPr>
                <w:rFonts w:ascii="仿宋" w:eastAsia="仿宋" w:hAnsi="仿宋" w:cs="宋体" w:hint="eastAsia"/>
                <w:sz w:val="28"/>
                <w:szCs w:val="28"/>
              </w:rPr>
              <w:t>）》</w:t>
            </w:r>
          </w:p>
        </w:tc>
        <w:tc>
          <w:tcPr>
            <w:tcW w:w="2795" w:type="dxa"/>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2022</w:t>
            </w:r>
            <w:r w:rsidRPr="00CC710F">
              <w:rPr>
                <w:rFonts w:ascii="仿宋" w:eastAsia="仿宋" w:hAnsi="仿宋" w:cs="宋体" w:hint="eastAsia"/>
                <w:sz w:val="28"/>
                <w:szCs w:val="28"/>
              </w:rPr>
              <w:t>年</w:t>
            </w:r>
          </w:p>
        </w:tc>
        <w:tc>
          <w:tcPr>
            <w:tcW w:w="3180" w:type="dxa"/>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支队、市规资局</w:t>
            </w:r>
          </w:p>
        </w:tc>
      </w:tr>
      <w:tr w:rsidR="00662C64" w:rsidRPr="00CC710F" w:rsidTr="00CC710F">
        <w:trPr>
          <w:trHeight w:val="429"/>
          <w:jc w:val="center"/>
        </w:trPr>
        <w:tc>
          <w:tcPr>
            <w:tcW w:w="959"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02</w:t>
            </w:r>
          </w:p>
        </w:tc>
        <w:tc>
          <w:tcPr>
            <w:tcW w:w="8339" w:type="dxa"/>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《小型消防站设置规划研究》</w:t>
            </w:r>
          </w:p>
        </w:tc>
        <w:tc>
          <w:tcPr>
            <w:tcW w:w="2795" w:type="dxa"/>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2021</w:t>
            </w:r>
            <w:r w:rsidRPr="00CC710F">
              <w:rPr>
                <w:rFonts w:ascii="仿宋" w:eastAsia="仿宋" w:hAnsi="仿宋" w:cs="宋体" w:hint="eastAsia"/>
                <w:sz w:val="28"/>
                <w:szCs w:val="28"/>
              </w:rPr>
              <w:t>年</w:t>
            </w:r>
          </w:p>
        </w:tc>
        <w:tc>
          <w:tcPr>
            <w:tcW w:w="3180" w:type="dxa"/>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支队、市规资局</w:t>
            </w:r>
          </w:p>
        </w:tc>
      </w:tr>
      <w:tr w:rsidR="00662C64" w:rsidRPr="00CC710F" w:rsidTr="00CC710F">
        <w:trPr>
          <w:trHeight w:val="429"/>
          <w:jc w:val="center"/>
        </w:trPr>
        <w:tc>
          <w:tcPr>
            <w:tcW w:w="959"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03</w:t>
            </w:r>
          </w:p>
        </w:tc>
        <w:tc>
          <w:tcPr>
            <w:tcW w:w="8339" w:type="dxa"/>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《桐庐县消防设施专项规划（</w:t>
            </w:r>
            <w:r w:rsidRPr="00CC710F">
              <w:rPr>
                <w:rFonts w:ascii="仿宋" w:eastAsia="仿宋" w:hAnsi="仿宋" w:cs="宋体"/>
                <w:sz w:val="28"/>
                <w:szCs w:val="28"/>
              </w:rPr>
              <w:t>2021-2035</w:t>
            </w:r>
            <w:r w:rsidRPr="00CC710F">
              <w:rPr>
                <w:rFonts w:ascii="仿宋" w:eastAsia="仿宋" w:hAnsi="仿宋" w:cs="宋体" w:hint="eastAsia"/>
                <w:sz w:val="28"/>
                <w:szCs w:val="28"/>
              </w:rPr>
              <w:t>）》</w:t>
            </w:r>
          </w:p>
        </w:tc>
        <w:tc>
          <w:tcPr>
            <w:tcW w:w="2795" w:type="dxa"/>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2022</w:t>
            </w:r>
            <w:r w:rsidRPr="00CC710F">
              <w:rPr>
                <w:rFonts w:ascii="仿宋" w:eastAsia="仿宋" w:hAnsi="仿宋" w:cs="宋体" w:hint="eastAsia"/>
                <w:sz w:val="28"/>
                <w:szCs w:val="28"/>
              </w:rPr>
              <w:t>年</w:t>
            </w:r>
          </w:p>
        </w:tc>
        <w:tc>
          <w:tcPr>
            <w:tcW w:w="3180" w:type="dxa"/>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桐庐大队、桐庐县规资局</w:t>
            </w:r>
          </w:p>
        </w:tc>
      </w:tr>
      <w:tr w:rsidR="00662C64" w:rsidRPr="00CC710F" w:rsidTr="00CC710F">
        <w:trPr>
          <w:trHeight w:val="429"/>
          <w:jc w:val="center"/>
        </w:trPr>
        <w:tc>
          <w:tcPr>
            <w:tcW w:w="959"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04</w:t>
            </w:r>
          </w:p>
        </w:tc>
        <w:tc>
          <w:tcPr>
            <w:tcW w:w="8339" w:type="dxa"/>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《建德市消防设施专项规划（</w:t>
            </w:r>
            <w:r w:rsidRPr="00CC710F">
              <w:rPr>
                <w:rFonts w:ascii="仿宋" w:eastAsia="仿宋" w:hAnsi="仿宋" w:cs="宋体"/>
                <w:sz w:val="28"/>
                <w:szCs w:val="28"/>
              </w:rPr>
              <w:t>2021-2035</w:t>
            </w:r>
            <w:r w:rsidRPr="00CC710F">
              <w:rPr>
                <w:rFonts w:ascii="仿宋" w:eastAsia="仿宋" w:hAnsi="仿宋" w:cs="宋体" w:hint="eastAsia"/>
                <w:sz w:val="28"/>
                <w:szCs w:val="28"/>
              </w:rPr>
              <w:t>）》</w:t>
            </w:r>
          </w:p>
        </w:tc>
        <w:tc>
          <w:tcPr>
            <w:tcW w:w="2795" w:type="dxa"/>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2022</w:t>
            </w:r>
            <w:r w:rsidRPr="00CC710F">
              <w:rPr>
                <w:rFonts w:ascii="仿宋" w:eastAsia="仿宋" w:hAnsi="仿宋" w:cs="宋体" w:hint="eastAsia"/>
                <w:sz w:val="28"/>
                <w:szCs w:val="28"/>
              </w:rPr>
              <w:t>年</w:t>
            </w:r>
          </w:p>
        </w:tc>
        <w:tc>
          <w:tcPr>
            <w:tcW w:w="3180" w:type="dxa"/>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建德大队、建德市规资局</w:t>
            </w:r>
          </w:p>
        </w:tc>
      </w:tr>
      <w:tr w:rsidR="00662C64" w:rsidRPr="00CC710F" w:rsidTr="00CC710F">
        <w:trPr>
          <w:trHeight w:val="429"/>
          <w:jc w:val="center"/>
        </w:trPr>
        <w:tc>
          <w:tcPr>
            <w:tcW w:w="959"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05</w:t>
            </w:r>
          </w:p>
        </w:tc>
        <w:tc>
          <w:tcPr>
            <w:tcW w:w="8339" w:type="dxa"/>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《淳安县消防设施专项规划（</w:t>
            </w:r>
            <w:r w:rsidRPr="00CC710F">
              <w:rPr>
                <w:rFonts w:ascii="仿宋" w:eastAsia="仿宋" w:hAnsi="仿宋" w:cs="宋体"/>
                <w:sz w:val="28"/>
                <w:szCs w:val="28"/>
              </w:rPr>
              <w:t>2021-2035</w:t>
            </w:r>
            <w:r w:rsidRPr="00CC710F">
              <w:rPr>
                <w:rFonts w:ascii="仿宋" w:eastAsia="仿宋" w:hAnsi="仿宋" w:cs="宋体" w:hint="eastAsia"/>
                <w:sz w:val="28"/>
                <w:szCs w:val="28"/>
              </w:rPr>
              <w:t>）》</w:t>
            </w:r>
          </w:p>
        </w:tc>
        <w:tc>
          <w:tcPr>
            <w:tcW w:w="2795" w:type="dxa"/>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2022</w:t>
            </w:r>
            <w:r w:rsidRPr="00CC710F">
              <w:rPr>
                <w:rFonts w:ascii="仿宋" w:eastAsia="仿宋" w:hAnsi="仿宋" w:cs="宋体" w:hint="eastAsia"/>
                <w:sz w:val="28"/>
                <w:szCs w:val="28"/>
              </w:rPr>
              <w:t>年</w:t>
            </w:r>
          </w:p>
        </w:tc>
        <w:tc>
          <w:tcPr>
            <w:tcW w:w="3180" w:type="dxa"/>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淳安大队、淳安县规资局</w:t>
            </w:r>
          </w:p>
        </w:tc>
      </w:tr>
      <w:tr w:rsidR="00662C64" w:rsidRPr="00CC710F" w:rsidTr="00CC710F">
        <w:trPr>
          <w:trHeight w:val="429"/>
          <w:jc w:val="center"/>
        </w:trPr>
        <w:tc>
          <w:tcPr>
            <w:tcW w:w="959" w:type="dxa"/>
            <w:vAlign w:val="center"/>
          </w:tcPr>
          <w:p w:rsidR="00662C64" w:rsidRPr="00CC710F" w:rsidRDefault="00662C64" w:rsidP="00CC710F">
            <w:pPr>
              <w:spacing w:line="360" w:lineRule="auto"/>
              <w:jc w:val="center"/>
              <w:rPr>
                <w:rFonts w:ascii="仿宋" w:eastAsia="仿宋" w:hAnsi="仿宋" w:cs="宋体"/>
                <w:b/>
                <w:bCs/>
                <w:sz w:val="28"/>
                <w:szCs w:val="28"/>
              </w:rPr>
            </w:pPr>
            <w:r w:rsidRPr="00CC710F">
              <w:rPr>
                <w:rFonts w:ascii="仿宋" w:eastAsia="仿宋" w:hAnsi="仿宋" w:cs="宋体" w:hint="eastAsia"/>
                <w:b/>
                <w:bCs/>
                <w:sz w:val="28"/>
                <w:szCs w:val="28"/>
              </w:rPr>
              <w:t>合计</w:t>
            </w:r>
          </w:p>
        </w:tc>
        <w:tc>
          <w:tcPr>
            <w:tcW w:w="8339" w:type="dxa"/>
          </w:tcPr>
          <w:p w:rsidR="00662C64" w:rsidRPr="00CC710F" w:rsidRDefault="00662C64" w:rsidP="00CC710F">
            <w:pPr>
              <w:spacing w:line="360" w:lineRule="auto"/>
              <w:rPr>
                <w:rFonts w:ascii="仿宋" w:eastAsia="仿宋" w:hAnsi="仿宋" w:cs="宋体"/>
                <w:b/>
                <w:bCs/>
                <w:sz w:val="28"/>
                <w:szCs w:val="28"/>
              </w:rPr>
            </w:pPr>
          </w:p>
        </w:tc>
        <w:tc>
          <w:tcPr>
            <w:tcW w:w="2795" w:type="dxa"/>
          </w:tcPr>
          <w:p w:rsidR="00662C64" w:rsidRPr="00CC710F" w:rsidRDefault="00662C64" w:rsidP="00CC710F">
            <w:pPr>
              <w:spacing w:line="360" w:lineRule="auto"/>
              <w:jc w:val="center"/>
              <w:rPr>
                <w:rFonts w:ascii="仿宋" w:eastAsia="仿宋" w:hAnsi="仿宋" w:cs="宋体"/>
                <w:b/>
                <w:bCs/>
                <w:sz w:val="28"/>
                <w:szCs w:val="28"/>
              </w:rPr>
            </w:pPr>
          </w:p>
        </w:tc>
        <w:tc>
          <w:tcPr>
            <w:tcW w:w="3180" w:type="dxa"/>
          </w:tcPr>
          <w:p w:rsidR="00662C64" w:rsidRPr="00CC710F" w:rsidRDefault="00662C64" w:rsidP="00CC710F">
            <w:pPr>
              <w:spacing w:line="360" w:lineRule="auto"/>
              <w:rPr>
                <w:rFonts w:ascii="仿宋" w:eastAsia="仿宋" w:hAnsi="仿宋" w:cs="宋体"/>
                <w:b/>
                <w:bCs/>
                <w:sz w:val="28"/>
                <w:szCs w:val="28"/>
              </w:rPr>
            </w:pPr>
          </w:p>
        </w:tc>
      </w:tr>
    </w:tbl>
    <w:p w:rsidR="00662C64" w:rsidRPr="00CC710F" w:rsidRDefault="00662C64" w:rsidP="006B1891">
      <w:pPr>
        <w:ind w:left="661" w:hangingChars="235" w:hanging="661"/>
        <w:jc w:val="center"/>
        <w:rPr>
          <w:rFonts w:ascii="仿宋" w:eastAsia="仿宋" w:hAnsi="仿宋" w:cs="宋体"/>
          <w:b/>
          <w:bCs/>
          <w:sz w:val="28"/>
          <w:szCs w:val="28"/>
          <w:u w:val="single"/>
        </w:rPr>
      </w:pPr>
    </w:p>
    <w:p w:rsidR="00662C64" w:rsidRPr="00CC710F" w:rsidRDefault="00662C64" w:rsidP="00CC710F">
      <w:pPr>
        <w:widowControl/>
        <w:jc w:val="left"/>
        <w:rPr>
          <w:rFonts w:ascii="仿宋" w:eastAsia="仿宋" w:hAnsi="仿宋" w:cs="宋体"/>
          <w:b/>
          <w:bCs/>
          <w:sz w:val="28"/>
          <w:szCs w:val="28"/>
          <w:u w:val="single"/>
        </w:rPr>
      </w:pPr>
      <w:r w:rsidRPr="00CC710F">
        <w:rPr>
          <w:rFonts w:ascii="仿宋" w:eastAsia="仿宋" w:hAnsi="仿宋" w:cs="宋体"/>
          <w:b/>
          <w:bCs/>
          <w:sz w:val="28"/>
          <w:szCs w:val="28"/>
          <w:u w:val="single"/>
        </w:rPr>
        <w:br w:type="page"/>
      </w:r>
    </w:p>
    <w:p w:rsidR="00662C64" w:rsidRPr="00CC710F" w:rsidRDefault="00662C64" w:rsidP="00CC710F">
      <w:pPr>
        <w:numPr>
          <w:ilvl w:val="0"/>
          <w:numId w:val="1"/>
        </w:numPr>
        <w:spacing w:line="360" w:lineRule="auto"/>
        <w:jc w:val="left"/>
        <w:rPr>
          <w:rFonts w:ascii="仿宋" w:eastAsia="仿宋" w:hAnsi="仿宋" w:cs="宋体"/>
          <w:b/>
          <w:bCs/>
          <w:sz w:val="28"/>
          <w:szCs w:val="28"/>
        </w:rPr>
      </w:pPr>
      <w:r w:rsidRPr="00CC710F">
        <w:rPr>
          <w:rFonts w:ascii="仿宋" w:eastAsia="仿宋" w:hAnsi="仿宋" w:cs="宋体" w:hint="eastAsia"/>
          <w:b/>
          <w:bCs/>
          <w:sz w:val="28"/>
          <w:szCs w:val="28"/>
        </w:rPr>
        <w:t>加快消防站建设，探索消防站建设新模式</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1</w:t>
      </w:r>
      <w:r w:rsidRPr="00CC710F">
        <w:rPr>
          <w:rFonts w:ascii="仿宋" w:eastAsia="仿宋" w:hAnsi="仿宋" w:cs="宋体" w:hint="eastAsia"/>
          <w:b/>
          <w:bCs/>
          <w:sz w:val="28"/>
          <w:szCs w:val="28"/>
        </w:rPr>
        <w:t>、加快推进市域范围内</w:t>
      </w:r>
      <w:r w:rsidRPr="00CC710F">
        <w:rPr>
          <w:rFonts w:ascii="仿宋" w:eastAsia="仿宋" w:hAnsi="仿宋" w:cs="宋体"/>
          <w:b/>
          <w:bCs/>
          <w:sz w:val="28"/>
          <w:szCs w:val="28"/>
        </w:rPr>
        <w:t>34</w:t>
      </w:r>
      <w:r w:rsidRPr="00CC710F">
        <w:rPr>
          <w:rFonts w:ascii="仿宋" w:eastAsia="仿宋" w:hAnsi="仿宋" w:cs="宋体" w:hint="eastAsia"/>
          <w:b/>
          <w:bCs/>
          <w:sz w:val="28"/>
          <w:szCs w:val="28"/>
        </w:rPr>
        <w:t>个消防站建设，进一步完善消防设施布局</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65" w:name="_Toc6594"/>
      <w:r w:rsidRPr="00CC710F">
        <w:rPr>
          <w:rFonts w:ascii="仿宋" w:eastAsia="仿宋" w:hAnsi="仿宋" w:cs="Times New Roman" w:hint="eastAsia"/>
          <w:b/>
          <w:bCs/>
          <w:spacing w:val="-4"/>
          <w:sz w:val="28"/>
          <w:szCs w:val="28"/>
        </w:rPr>
        <w:t>附表三</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“十四五”时期消防站规划建设计划一览表</w:t>
      </w:r>
      <w:bookmarkEnd w:id="165"/>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499"/>
        <w:gridCol w:w="1393"/>
        <w:gridCol w:w="1493"/>
        <w:gridCol w:w="1337"/>
        <w:gridCol w:w="1613"/>
        <w:gridCol w:w="2199"/>
        <w:gridCol w:w="894"/>
        <w:gridCol w:w="938"/>
        <w:gridCol w:w="1058"/>
        <w:gridCol w:w="914"/>
        <w:gridCol w:w="2383"/>
        <w:gridCol w:w="2319"/>
        <w:gridCol w:w="1828"/>
      </w:tblGrid>
      <w:tr w:rsidR="00662C64" w:rsidRPr="00CC710F" w:rsidTr="00CC710F">
        <w:trPr>
          <w:trHeight w:val="1603"/>
          <w:tblHeader/>
          <w:jc w:val="center"/>
        </w:trPr>
        <w:tc>
          <w:tcPr>
            <w:tcW w:w="273"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部门</w:t>
            </w:r>
          </w:p>
        </w:tc>
        <w:tc>
          <w:tcPr>
            <w:tcW w:w="125"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编号</w:t>
            </w:r>
          </w:p>
        </w:tc>
        <w:tc>
          <w:tcPr>
            <w:tcW w:w="349"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消防站名称</w:t>
            </w:r>
          </w:p>
        </w:tc>
        <w:tc>
          <w:tcPr>
            <w:tcW w:w="374"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消防站类型</w:t>
            </w:r>
          </w:p>
        </w:tc>
        <w:tc>
          <w:tcPr>
            <w:tcW w:w="335"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用地面积</w:t>
            </w:r>
            <w:r w:rsidRPr="00CC710F">
              <w:rPr>
                <w:rFonts w:ascii="仿宋" w:eastAsia="仿宋" w:hAnsi="仿宋" w:cs="Calibri"/>
                <w:b/>
                <w:bCs/>
                <w:sz w:val="28"/>
                <w:szCs w:val="28"/>
              </w:rPr>
              <w:t>/</w:t>
            </w:r>
            <w:r w:rsidRPr="00CC710F">
              <w:rPr>
                <w:rFonts w:ascii="仿宋" w:eastAsia="仿宋" w:hAnsi="仿宋" w:cs="Calibri" w:hint="eastAsia"/>
                <w:sz w:val="28"/>
                <w:szCs w:val="28"/>
              </w:rPr>
              <w:t>㎡</w:t>
            </w:r>
          </w:p>
        </w:tc>
        <w:tc>
          <w:tcPr>
            <w:tcW w:w="404"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建筑面积</w:t>
            </w:r>
            <w:r w:rsidRPr="00CC710F">
              <w:rPr>
                <w:rFonts w:ascii="仿宋" w:eastAsia="仿宋" w:hAnsi="仿宋" w:cs="Calibri"/>
                <w:b/>
                <w:bCs/>
                <w:sz w:val="28"/>
                <w:szCs w:val="28"/>
              </w:rPr>
              <w:t>/</w:t>
            </w:r>
            <w:r w:rsidRPr="00CC710F">
              <w:rPr>
                <w:rFonts w:ascii="仿宋" w:eastAsia="仿宋" w:hAnsi="仿宋" w:cs="Calibri" w:hint="eastAsia"/>
                <w:sz w:val="28"/>
                <w:szCs w:val="28"/>
              </w:rPr>
              <w:t>㎡</w:t>
            </w:r>
          </w:p>
        </w:tc>
        <w:tc>
          <w:tcPr>
            <w:tcW w:w="551"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消防站具体位置</w:t>
            </w:r>
          </w:p>
        </w:tc>
        <w:tc>
          <w:tcPr>
            <w:tcW w:w="224"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拟开工建设时间</w:t>
            </w:r>
            <w:r w:rsidRPr="00CC710F">
              <w:rPr>
                <w:rFonts w:ascii="仿宋" w:eastAsia="仿宋" w:hAnsi="仿宋" w:cs="Calibri"/>
                <w:b/>
                <w:bCs/>
                <w:sz w:val="28"/>
                <w:szCs w:val="28"/>
              </w:rPr>
              <w:t>/</w:t>
            </w:r>
            <w:r w:rsidRPr="00CC710F">
              <w:rPr>
                <w:rFonts w:ascii="仿宋" w:eastAsia="仿宋" w:hAnsi="仿宋" w:cs="Calibri" w:hint="eastAsia"/>
                <w:b/>
                <w:bCs/>
                <w:sz w:val="28"/>
                <w:szCs w:val="28"/>
              </w:rPr>
              <w:t>年</w:t>
            </w:r>
          </w:p>
        </w:tc>
        <w:tc>
          <w:tcPr>
            <w:tcW w:w="235"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拟建成投用时间</w:t>
            </w:r>
            <w:r w:rsidRPr="00CC710F">
              <w:rPr>
                <w:rFonts w:ascii="仿宋" w:eastAsia="仿宋" w:hAnsi="仿宋" w:cs="Calibri"/>
                <w:b/>
                <w:bCs/>
                <w:sz w:val="28"/>
                <w:szCs w:val="28"/>
              </w:rPr>
              <w:t>/</w:t>
            </w:r>
            <w:r w:rsidRPr="00CC710F">
              <w:rPr>
                <w:rFonts w:ascii="仿宋" w:eastAsia="仿宋" w:hAnsi="仿宋" w:cs="Calibri" w:hint="eastAsia"/>
                <w:b/>
                <w:bCs/>
                <w:sz w:val="28"/>
                <w:szCs w:val="28"/>
              </w:rPr>
              <w:t>年</w:t>
            </w:r>
          </w:p>
        </w:tc>
        <w:tc>
          <w:tcPr>
            <w:tcW w:w="265"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车位数</w:t>
            </w:r>
            <w:r w:rsidRPr="00CC710F">
              <w:rPr>
                <w:rFonts w:ascii="仿宋" w:eastAsia="仿宋" w:hAnsi="仿宋" w:cs="Calibri"/>
                <w:b/>
                <w:bCs/>
                <w:sz w:val="28"/>
                <w:szCs w:val="28"/>
              </w:rPr>
              <w:t>/</w:t>
            </w:r>
            <w:r w:rsidRPr="00CC710F">
              <w:rPr>
                <w:rFonts w:ascii="仿宋" w:eastAsia="仿宋" w:hAnsi="仿宋" w:cs="Calibri" w:hint="eastAsia"/>
                <w:b/>
                <w:bCs/>
                <w:sz w:val="28"/>
                <w:szCs w:val="28"/>
              </w:rPr>
              <w:t>个</w:t>
            </w:r>
          </w:p>
        </w:tc>
        <w:tc>
          <w:tcPr>
            <w:tcW w:w="229"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编制战斗班</w:t>
            </w:r>
            <w:r w:rsidRPr="00CC710F">
              <w:rPr>
                <w:rFonts w:ascii="仿宋" w:eastAsia="仿宋" w:hAnsi="仿宋" w:cs="Calibri"/>
                <w:b/>
                <w:bCs/>
                <w:sz w:val="28"/>
                <w:szCs w:val="28"/>
              </w:rPr>
              <w:t>/</w:t>
            </w:r>
            <w:r w:rsidRPr="00CC710F">
              <w:rPr>
                <w:rFonts w:ascii="仿宋" w:eastAsia="仿宋" w:hAnsi="仿宋" w:cs="Calibri" w:hint="eastAsia"/>
                <w:b/>
                <w:bCs/>
                <w:sz w:val="28"/>
                <w:szCs w:val="28"/>
              </w:rPr>
              <w:t>个</w:t>
            </w:r>
          </w:p>
        </w:tc>
        <w:tc>
          <w:tcPr>
            <w:tcW w:w="597"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建设理由</w:t>
            </w:r>
          </w:p>
        </w:tc>
        <w:tc>
          <w:tcPr>
            <w:tcW w:w="581"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规划意见（目前控规预留用地）</w:t>
            </w:r>
          </w:p>
        </w:tc>
        <w:tc>
          <w:tcPr>
            <w:tcW w:w="458" w:type="pct"/>
            <w:vMerge w:val="restart"/>
            <w:vAlign w:val="center"/>
          </w:tcPr>
          <w:p w:rsidR="00662C64" w:rsidRPr="00CC710F" w:rsidRDefault="00662C64" w:rsidP="00CC710F">
            <w:pPr>
              <w:spacing w:line="276" w:lineRule="auto"/>
              <w:jc w:val="center"/>
              <w:rPr>
                <w:rFonts w:ascii="仿宋" w:eastAsia="仿宋" w:hAnsi="仿宋" w:cs="Calibri"/>
                <w:b/>
                <w:bCs/>
                <w:sz w:val="28"/>
                <w:szCs w:val="28"/>
              </w:rPr>
            </w:pPr>
            <w:r w:rsidRPr="00CC710F">
              <w:rPr>
                <w:rFonts w:ascii="仿宋" w:eastAsia="仿宋" w:hAnsi="仿宋" w:cs="Calibri" w:hint="eastAsia"/>
                <w:b/>
                <w:bCs/>
                <w:sz w:val="28"/>
                <w:szCs w:val="28"/>
              </w:rPr>
              <w:t>用地衔接情况</w:t>
            </w:r>
          </w:p>
        </w:tc>
      </w:tr>
      <w:tr w:rsidR="00662C64" w:rsidRPr="00CC710F" w:rsidTr="00CC710F">
        <w:trPr>
          <w:trHeight w:val="1527"/>
          <w:tblHeader/>
          <w:jc w:val="center"/>
        </w:trPr>
        <w:tc>
          <w:tcPr>
            <w:tcW w:w="273"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125"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349"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374"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335"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404"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551"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224"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235"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265"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229"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597"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581"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c>
          <w:tcPr>
            <w:tcW w:w="458" w:type="pct"/>
            <w:vMerge/>
            <w:vAlign w:val="center"/>
          </w:tcPr>
          <w:p w:rsidR="00662C64" w:rsidRPr="00CC710F" w:rsidRDefault="00662C64" w:rsidP="00CC710F">
            <w:pPr>
              <w:spacing w:line="276" w:lineRule="auto"/>
              <w:jc w:val="center"/>
              <w:rPr>
                <w:rFonts w:ascii="仿宋" w:eastAsia="仿宋" w:hAnsi="仿宋" w:cs="Calibri"/>
                <w:b/>
                <w:bCs/>
                <w:sz w:val="28"/>
                <w:szCs w:val="28"/>
              </w:rPr>
            </w:pPr>
          </w:p>
        </w:tc>
      </w:tr>
      <w:tr w:rsidR="00662C64" w:rsidRPr="00CC710F" w:rsidTr="00CC710F">
        <w:trPr>
          <w:trHeight w:val="1221"/>
          <w:jc w:val="center"/>
        </w:trPr>
        <w:tc>
          <w:tcPr>
            <w:tcW w:w="273"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新上城区（原上城）</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南星站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小型站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1337</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2583.4</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紧邻新工社区入口公园，东侧距秋石高架约</w:t>
            </w:r>
            <w:r w:rsidRPr="00CC710F">
              <w:rPr>
                <w:rFonts w:ascii="仿宋" w:eastAsia="仿宋" w:hAnsi="仿宋" w:cs="Calibri"/>
                <w:sz w:val="28"/>
                <w:szCs w:val="28"/>
              </w:rPr>
              <w:t>10</w:t>
            </w:r>
            <w:r w:rsidRPr="00CC710F">
              <w:rPr>
                <w:rFonts w:ascii="仿宋" w:eastAsia="仿宋" w:hAnsi="仿宋" w:cs="Calibri" w:hint="eastAsia"/>
                <w:sz w:val="28"/>
                <w:szCs w:val="28"/>
              </w:rPr>
              <w:t>米</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2024</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w:t>
            </w:r>
          </w:p>
        </w:tc>
        <w:tc>
          <w:tcPr>
            <w:tcW w:w="597" w:type="pct"/>
            <w:vAlign w:val="center"/>
          </w:tcPr>
          <w:p w:rsidR="00662C64" w:rsidRPr="00CC710F" w:rsidRDefault="00662C64" w:rsidP="00CC710F">
            <w:pPr>
              <w:spacing w:line="276" w:lineRule="auto"/>
              <w:rPr>
                <w:rFonts w:ascii="仿宋" w:eastAsia="仿宋" w:hAnsi="仿宋" w:cs="Calibri"/>
                <w:sz w:val="28"/>
                <w:szCs w:val="28"/>
              </w:rPr>
            </w:pPr>
            <w:r w:rsidRPr="00CC710F">
              <w:rPr>
                <w:rFonts w:ascii="仿宋" w:eastAsia="仿宋" w:hAnsi="仿宋" w:cs="Calibri" w:hint="eastAsia"/>
                <w:sz w:val="28"/>
                <w:szCs w:val="28"/>
              </w:rPr>
              <w:t>提升望江片区的消防救援能力。十二五规划未实施。</w:t>
            </w:r>
          </w:p>
        </w:tc>
        <w:tc>
          <w:tcPr>
            <w:tcW w:w="581" w:type="pct"/>
            <w:vAlign w:val="center"/>
          </w:tcPr>
          <w:p w:rsidR="00662C64" w:rsidRPr="00CC710F" w:rsidRDefault="00662C64" w:rsidP="00CC710F">
            <w:pPr>
              <w:spacing w:line="276" w:lineRule="auto"/>
              <w:rPr>
                <w:rFonts w:ascii="仿宋" w:eastAsia="仿宋" w:hAnsi="仿宋" w:cs="Calibri"/>
                <w:sz w:val="28"/>
                <w:szCs w:val="28"/>
              </w:rPr>
            </w:pPr>
            <w:r w:rsidRPr="00CC710F">
              <w:rPr>
                <w:rFonts w:ascii="仿宋" w:eastAsia="仿宋" w:hAnsi="仿宋" w:cs="Calibri" w:hint="eastAsia"/>
                <w:sz w:val="28"/>
                <w:szCs w:val="28"/>
              </w:rPr>
              <w:t>未预留用地（规划为绿化带，作为临时小型站）</w:t>
            </w:r>
          </w:p>
        </w:tc>
        <w:tc>
          <w:tcPr>
            <w:tcW w:w="458" w:type="pct"/>
            <w:vAlign w:val="center"/>
          </w:tcPr>
          <w:p w:rsidR="00662C64" w:rsidRPr="00CC710F" w:rsidRDefault="00662C64" w:rsidP="00CC710F">
            <w:pPr>
              <w:spacing w:line="276" w:lineRule="auto"/>
              <w:rPr>
                <w:rFonts w:ascii="仿宋" w:eastAsia="仿宋" w:hAnsi="仿宋" w:cs="Calibri"/>
                <w:sz w:val="28"/>
                <w:szCs w:val="28"/>
              </w:rPr>
            </w:pPr>
          </w:p>
        </w:tc>
      </w:tr>
      <w:tr w:rsidR="00662C64" w:rsidRPr="00CC710F" w:rsidTr="00CC710F">
        <w:trPr>
          <w:trHeight w:val="1221"/>
          <w:jc w:val="center"/>
        </w:trPr>
        <w:tc>
          <w:tcPr>
            <w:tcW w:w="273" w:type="pct"/>
            <w:vMerge w:val="restar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新上城区（原江干）</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七堡消防站（红五月区块）</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二级站（地下空间救援）</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2500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1800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红普南路以东，艮山东路与杭海路之间</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提升四七堡区块消防救援能力（在红五月社区改造规划配建，市级负责）</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四七堡单元</w:t>
            </w:r>
            <w:r w:rsidRPr="00CC710F">
              <w:rPr>
                <w:rFonts w:ascii="仿宋" w:eastAsia="仿宋" w:hAnsi="仿宋" w:cs="Calibri"/>
                <w:sz w:val="28"/>
                <w:szCs w:val="28"/>
              </w:rPr>
              <w:t>JG1405-U31-11</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1221"/>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笕桥站（迁建）</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二级站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2500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1800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笕桥，机场路以东，相埠路以南，</w:t>
            </w:r>
            <w:r w:rsidRPr="00CC710F">
              <w:rPr>
                <w:rFonts w:ascii="仿宋" w:eastAsia="仿宋" w:hAnsi="仿宋" w:cs="Calibri" w:hint="eastAsia"/>
                <w:sz w:val="28"/>
                <w:szCs w:val="28"/>
              </w:rPr>
              <w:lastRenderedPageBreak/>
              <w:t>春光印刷厂位置</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lastRenderedPageBreak/>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现笕桥小型站为临时过渡用房，提</w:t>
            </w:r>
            <w:r w:rsidRPr="00CC710F">
              <w:rPr>
                <w:rFonts w:ascii="仿宋" w:eastAsia="仿宋" w:hAnsi="仿宋" w:cs="Calibri" w:hint="eastAsia"/>
                <w:sz w:val="28"/>
                <w:szCs w:val="28"/>
              </w:rPr>
              <w:lastRenderedPageBreak/>
              <w:t>升笕桥片区消防救援能力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lastRenderedPageBreak/>
              <w:t>笕桥单元</w:t>
            </w:r>
            <w:r w:rsidRPr="00CC710F">
              <w:rPr>
                <w:rFonts w:ascii="仿宋" w:eastAsia="仿宋" w:hAnsi="仿宋" w:cs="Calibri"/>
                <w:sz w:val="28"/>
                <w:szCs w:val="28"/>
              </w:rPr>
              <w:t>JG0601-U31-18</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953"/>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皋亭山消防站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4800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4000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天鹤路与金山路交叉口</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推提升皋亭山片区消防救援能力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皋亭单元</w:t>
            </w:r>
            <w:r w:rsidRPr="00CC710F">
              <w:rPr>
                <w:rFonts w:ascii="仿宋" w:eastAsia="仿宋" w:hAnsi="仿宋" w:cs="Calibri"/>
                <w:sz w:val="28"/>
                <w:szCs w:val="28"/>
              </w:rPr>
              <w:t>JG0102-U31-13</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1221"/>
          <w:jc w:val="center"/>
        </w:trPr>
        <w:tc>
          <w:tcPr>
            <w:tcW w:w="273"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新拱墅区（原拱墅）</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5</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申花消防站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一级站兼城北物资储备分中心</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6700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5000</w:t>
            </w:r>
            <w:r w:rsidRPr="00CC710F">
              <w:rPr>
                <w:rFonts w:ascii="仿宋" w:eastAsia="仿宋" w:hAnsi="仿宋" w:cs="Calibri" w:hint="eastAsia"/>
                <w:sz w:val="28"/>
                <w:szCs w:val="28"/>
              </w:rPr>
              <w:t>（含</w:t>
            </w:r>
            <w:r w:rsidRPr="00CC710F">
              <w:rPr>
                <w:rFonts w:ascii="仿宋" w:eastAsia="仿宋" w:hAnsi="仿宋" w:cs="Calibri"/>
                <w:sz w:val="28"/>
                <w:szCs w:val="28"/>
              </w:rPr>
              <w:t>1000</w:t>
            </w:r>
            <w:r w:rsidRPr="00CC710F">
              <w:rPr>
                <w:rFonts w:ascii="仿宋" w:eastAsia="仿宋" w:hAnsi="仿宋" w:cs="Calibri" w:hint="eastAsia"/>
                <w:sz w:val="28"/>
                <w:szCs w:val="28"/>
              </w:rPr>
              <w:t>㎡室内训练场馆）</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学院北路与申花路交叉口</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提升申花片区消防救援能力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申花单元</w:t>
            </w:r>
            <w:r w:rsidRPr="00CC710F">
              <w:rPr>
                <w:rFonts w:ascii="仿宋" w:eastAsia="仿宋" w:hAnsi="仿宋" w:cs="Calibri"/>
                <w:sz w:val="28"/>
                <w:szCs w:val="28"/>
              </w:rPr>
              <w:t>GS0404-U31-19</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1523"/>
          <w:jc w:val="center"/>
        </w:trPr>
        <w:tc>
          <w:tcPr>
            <w:tcW w:w="273"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新拱墅区（原下城）</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6</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华丰站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小型站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1500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半山旧货交易市场内</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提升大城北消防救援能力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华丰单元</w:t>
            </w:r>
            <w:r w:rsidRPr="00CC710F">
              <w:rPr>
                <w:rFonts w:ascii="仿宋" w:eastAsia="仿宋" w:hAnsi="仿宋" w:cs="Calibri"/>
                <w:sz w:val="28"/>
                <w:szCs w:val="28"/>
              </w:rPr>
              <w:t>XC1001-B1/B2-05</w:t>
            </w:r>
            <w:r w:rsidRPr="00CC710F">
              <w:rPr>
                <w:rFonts w:ascii="仿宋" w:eastAsia="仿宋" w:hAnsi="仿宋" w:cs="Calibri" w:hint="eastAsia"/>
                <w:sz w:val="28"/>
                <w:szCs w:val="28"/>
              </w:rPr>
              <w:t>地块内配建</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918"/>
          <w:jc w:val="center"/>
        </w:trPr>
        <w:tc>
          <w:tcPr>
            <w:tcW w:w="273" w:type="pct"/>
            <w:vMerge w:val="restar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西湖区</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三墩消防站（续</w:t>
            </w:r>
            <w:r w:rsidRPr="00CC710F">
              <w:rPr>
                <w:rFonts w:ascii="仿宋" w:eastAsia="仿宋" w:hAnsi="仿宋" w:cs="Calibri"/>
                <w:sz w:val="28"/>
                <w:szCs w:val="28"/>
              </w:rPr>
              <w:t xml:space="preserve"> </w:t>
            </w:r>
            <w:r w:rsidRPr="00CC710F">
              <w:rPr>
                <w:rFonts w:ascii="仿宋" w:eastAsia="仿宋" w:hAnsi="仿宋" w:cs="Calibri" w:hint="eastAsia"/>
                <w:sz w:val="28"/>
                <w:szCs w:val="28"/>
              </w:rPr>
              <w:t>建）</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5400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3780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池华街与嘉仁路交叉口西南，慧仁家园西侧</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宋体"/>
                <w:bCs/>
                <w:kern w:val="0"/>
                <w:sz w:val="28"/>
                <w:szCs w:val="28"/>
              </w:rPr>
              <w:t>2021</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提升三墩片区消防救援能力。十三五规划未实施完成。</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三墩单元</w:t>
            </w:r>
            <w:r w:rsidRPr="00CC710F">
              <w:rPr>
                <w:rFonts w:ascii="仿宋" w:eastAsia="仿宋" w:hAnsi="仿宋" w:cs="Calibri"/>
                <w:sz w:val="28"/>
                <w:szCs w:val="28"/>
              </w:rPr>
              <w:t>XH0302-U9-27</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672"/>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8</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夏家桥消</w:t>
            </w:r>
            <w:r w:rsidRPr="00CC710F">
              <w:rPr>
                <w:rFonts w:ascii="仿宋" w:eastAsia="仿宋" w:hAnsi="仿宋" w:cs="Calibri" w:hint="eastAsia"/>
                <w:sz w:val="28"/>
                <w:szCs w:val="28"/>
              </w:rPr>
              <w:lastRenderedPageBreak/>
              <w:t>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lastRenderedPageBreak/>
              <w:t>二级站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3600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2700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双浦，袁富路以</w:t>
            </w:r>
            <w:r w:rsidRPr="00CC710F">
              <w:rPr>
                <w:rFonts w:ascii="仿宋" w:eastAsia="仿宋" w:hAnsi="仿宋" w:cs="Calibri" w:hint="eastAsia"/>
                <w:sz w:val="28"/>
                <w:szCs w:val="28"/>
              </w:rPr>
              <w:lastRenderedPageBreak/>
              <w:t>北，夏家桥社区范围</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宋体"/>
                <w:bCs/>
                <w:kern w:val="0"/>
                <w:sz w:val="28"/>
                <w:szCs w:val="28"/>
              </w:rPr>
              <w:lastRenderedPageBreak/>
              <w:t>2021</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提升三江汇双浦</w:t>
            </w:r>
            <w:r w:rsidRPr="00CC710F">
              <w:rPr>
                <w:rFonts w:ascii="仿宋" w:eastAsia="仿宋" w:hAnsi="仿宋" w:cs="Calibri" w:hint="eastAsia"/>
                <w:sz w:val="28"/>
                <w:szCs w:val="28"/>
              </w:rPr>
              <w:lastRenderedPageBreak/>
              <w:t>区块消防救援能力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lastRenderedPageBreak/>
              <w:t>双浦单元</w:t>
            </w:r>
            <w:r w:rsidRPr="00CC710F">
              <w:rPr>
                <w:rFonts w:ascii="仿宋" w:eastAsia="仿宋" w:hAnsi="仿宋" w:cs="Calibri"/>
                <w:sz w:val="28"/>
                <w:szCs w:val="28"/>
              </w:rPr>
              <w:t>U9-B26</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1000"/>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9</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狮子消防站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二级站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2700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云河路以北，枫桦路以西，新定山浦旁</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宋体"/>
                <w:bCs/>
                <w:kern w:val="0"/>
                <w:sz w:val="28"/>
                <w:szCs w:val="28"/>
              </w:rPr>
              <w:t>2021</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提升三江汇之江新城区域消防救援能力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之江度假区单元</w:t>
            </w:r>
            <w:r w:rsidRPr="00CC710F">
              <w:rPr>
                <w:rFonts w:ascii="仿宋" w:eastAsia="仿宋" w:hAnsi="仿宋" w:cs="Calibri"/>
                <w:sz w:val="28"/>
                <w:szCs w:val="28"/>
              </w:rPr>
              <w:t>XH1709-07</w:t>
            </w:r>
            <w:r w:rsidRPr="00CC710F">
              <w:rPr>
                <w:rFonts w:ascii="仿宋" w:eastAsia="仿宋" w:hAnsi="仿宋" w:cs="Calibri" w:hint="eastAsia"/>
                <w:sz w:val="28"/>
                <w:szCs w:val="28"/>
              </w:rPr>
              <w:t>地块</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425"/>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10</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龙坞消防站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二级站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2700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叶埠桥路以东，龙新路以南，农夫山泉公司以北</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提升龙坞片区消防救援能力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龙坞单元</w:t>
            </w:r>
            <w:r w:rsidRPr="00CC710F">
              <w:rPr>
                <w:rFonts w:ascii="仿宋" w:eastAsia="仿宋" w:hAnsi="仿宋" w:cs="Calibri"/>
                <w:sz w:val="28"/>
                <w:szCs w:val="28"/>
              </w:rPr>
              <w:t>XH1605-U31-07</w:t>
            </w:r>
            <w:r w:rsidRPr="00CC710F">
              <w:rPr>
                <w:rFonts w:ascii="仿宋" w:eastAsia="仿宋" w:hAnsi="仿宋" w:cs="Calibri" w:hint="eastAsia"/>
                <w:sz w:val="28"/>
                <w:szCs w:val="28"/>
              </w:rPr>
              <w:t>地块</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425"/>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11</w:t>
            </w:r>
          </w:p>
        </w:tc>
        <w:tc>
          <w:tcPr>
            <w:tcW w:w="349"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文新消防站</w:t>
            </w:r>
          </w:p>
        </w:tc>
        <w:tc>
          <w:tcPr>
            <w:tcW w:w="374"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一级站</w:t>
            </w:r>
          </w:p>
        </w:tc>
        <w:tc>
          <w:tcPr>
            <w:tcW w:w="335"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4700</w:t>
            </w:r>
          </w:p>
        </w:tc>
        <w:tc>
          <w:tcPr>
            <w:tcW w:w="404"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4000</w:t>
            </w:r>
            <w:r w:rsidRPr="00CC710F">
              <w:rPr>
                <w:rFonts w:ascii="仿宋" w:eastAsia="仿宋" w:hAnsi="仿宋" w:cs="Times New Roman" w:hint="eastAsia"/>
                <w:sz w:val="28"/>
                <w:szCs w:val="28"/>
              </w:rPr>
              <w:t>（含</w:t>
            </w:r>
            <w:r w:rsidRPr="00CC710F">
              <w:rPr>
                <w:rFonts w:ascii="仿宋" w:eastAsia="仿宋" w:hAnsi="仿宋" w:cs="Times New Roman"/>
                <w:sz w:val="28"/>
                <w:szCs w:val="28"/>
              </w:rPr>
              <w:t>500</w:t>
            </w:r>
            <w:r w:rsidRPr="00CC710F">
              <w:rPr>
                <w:rFonts w:ascii="仿宋" w:eastAsia="仿宋" w:hAnsi="仿宋" w:cs="Times New Roman" w:hint="eastAsia"/>
                <w:sz w:val="28"/>
                <w:szCs w:val="28"/>
              </w:rPr>
              <w:t>㎡室内训练场馆）</w:t>
            </w:r>
          </w:p>
        </w:tc>
        <w:tc>
          <w:tcPr>
            <w:tcW w:w="551"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晴川街与崇仁路交叉口</w:t>
            </w:r>
          </w:p>
        </w:tc>
        <w:tc>
          <w:tcPr>
            <w:tcW w:w="224"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2023</w:t>
            </w:r>
          </w:p>
        </w:tc>
        <w:tc>
          <w:tcPr>
            <w:tcW w:w="235"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2025</w:t>
            </w:r>
          </w:p>
        </w:tc>
        <w:tc>
          <w:tcPr>
            <w:tcW w:w="265"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7</w:t>
            </w:r>
          </w:p>
        </w:tc>
        <w:tc>
          <w:tcPr>
            <w:tcW w:w="229"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7</w:t>
            </w:r>
          </w:p>
        </w:tc>
        <w:tc>
          <w:tcPr>
            <w:tcW w:w="597"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提升蒋村新区、云城及浙大紫金港地区消防救援能力。十三五规划未实施。</w:t>
            </w:r>
          </w:p>
        </w:tc>
        <w:tc>
          <w:tcPr>
            <w:tcW w:w="581"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蒋村单元</w:t>
            </w:r>
            <w:r w:rsidRPr="00CC710F">
              <w:rPr>
                <w:rFonts w:ascii="仿宋" w:eastAsia="仿宋" w:hAnsi="仿宋" w:cs="Times New Roman"/>
                <w:sz w:val="28"/>
                <w:szCs w:val="28"/>
              </w:rPr>
              <w:t>XH0601-U31-12</w:t>
            </w:r>
          </w:p>
        </w:tc>
        <w:tc>
          <w:tcPr>
            <w:tcW w:w="458"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r>
      <w:tr w:rsidR="00662C64" w:rsidRPr="00CC710F" w:rsidTr="00CC710F">
        <w:trPr>
          <w:trHeight w:val="2592"/>
          <w:jc w:val="center"/>
        </w:trPr>
        <w:tc>
          <w:tcPr>
            <w:tcW w:w="273" w:type="pct"/>
            <w:vMerge w:val="restar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lastRenderedPageBreak/>
              <w:t>滨江区</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12</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长江消防站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一级站兼地铁救援站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4675</w:t>
            </w:r>
            <w:r w:rsidRPr="00CC710F">
              <w:rPr>
                <w:rFonts w:ascii="仿宋" w:eastAsia="仿宋" w:hAnsi="仿宋" w:cs="Calibri" w:hint="eastAsia"/>
                <w:sz w:val="28"/>
                <w:szCs w:val="28"/>
              </w:rPr>
              <w:t>（控规用地兼容）</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4000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南北支路（规划）与德华路交口东北角</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5</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地铁</w:t>
            </w:r>
            <w:r w:rsidRPr="00CC710F">
              <w:rPr>
                <w:rFonts w:ascii="仿宋" w:eastAsia="仿宋" w:hAnsi="仿宋" w:cs="Calibri"/>
                <w:sz w:val="28"/>
                <w:szCs w:val="28"/>
              </w:rPr>
              <w:t>6</w:t>
            </w:r>
            <w:r w:rsidRPr="00CC710F">
              <w:rPr>
                <w:rFonts w:ascii="仿宋" w:eastAsia="仿宋" w:hAnsi="仿宋" w:cs="Calibri" w:hint="eastAsia"/>
                <w:sz w:val="28"/>
                <w:szCs w:val="28"/>
              </w:rPr>
              <w:t>号线建业路站上盖物业，提升浦沿东部片区以及轨道交通</w:t>
            </w:r>
            <w:r w:rsidRPr="00CC710F">
              <w:rPr>
                <w:rFonts w:ascii="仿宋" w:eastAsia="仿宋" w:hAnsi="仿宋" w:cs="Calibri"/>
                <w:sz w:val="28"/>
                <w:szCs w:val="28"/>
              </w:rPr>
              <w:t>6</w:t>
            </w:r>
            <w:r w:rsidRPr="00CC710F">
              <w:rPr>
                <w:rFonts w:ascii="仿宋" w:eastAsia="仿宋" w:hAnsi="仿宋" w:cs="Calibri" w:hint="eastAsia"/>
                <w:sz w:val="28"/>
                <w:szCs w:val="28"/>
              </w:rPr>
              <w:t>号线沿线消防救援能力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永久河单元</w:t>
            </w:r>
            <w:r w:rsidRPr="00CC710F">
              <w:rPr>
                <w:rFonts w:ascii="仿宋" w:eastAsia="仿宋" w:hAnsi="仿宋" w:cs="Calibri"/>
                <w:sz w:val="28"/>
                <w:szCs w:val="28"/>
              </w:rPr>
              <w:t>C-B/M/U-22</w:t>
            </w:r>
            <w:r w:rsidRPr="00CC710F">
              <w:rPr>
                <w:rFonts w:ascii="仿宋" w:eastAsia="仿宋" w:hAnsi="仿宋" w:cs="Calibri" w:hint="eastAsia"/>
                <w:sz w:val="28"/>
                <w:szCs w:val="28"/>
              </w:rPr>
              <w:t>地块</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1221"/>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13</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西兴消防站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highlight w:val="yellow"/>
              </w:rPr>
            </w:pPr>
            <w:r w:rsidRPr="00CC710F">
              <w:rPr>
                <w:rFonts w:ascii="仿宋" w:eastAsia="仿宋" w:hAnsi="仿宋" w:cs="Calibri"/>
                <w:sz w:val="28"/>
                <w:szCs w:val="28"/>
              </w:rPr>
              <w:t>20100</w:t>
            </w:r>
            <w:r w:rsidRPr="00CC710F">
              <w:rPr>
                <w:rFonts w:ascii="仿宋" w:eastAsia="仿宋" w:hAnsi="仿宋" w:cs="Calibri" w:hint="eastAsia"/>
                <w:sz w:val="28"/>
                <w:szCs w:val="28"/>
              </w:rPr>
              <w:t>（控规用地兼容，与区公安分局、交警大队合建）</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16000</w:t>
            </w:r>
            <w:r w:rsidRPr="00CC710F">
              <w:rPr>
                <w:rFonts w:ascii="仿宋" w:eastAsia="仿宋" w:hAnsi="仿宋" w:cs="Calibri" w:hint="eastAsia"/>
                <w:sz w:val="28"/>
                <w:szCs w:val="28"/>
              </w:rPr>
              <w:t>（含大队业务用房、市民消防安全体验馆）</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江汉东路与西兴路交叉口西南侧</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2021</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提升西兴片区消防救援能力。十三五规划未实施。</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西兴单元</w:t>
            </w:r>
            <w:r w:rsidRPr="00CC710F">
              <w:rPr>
                <w:rFonts w:ascii="仿宋" w:eastAsia="仿宋" w:hAnsi="仿宋" w:cs="Calibri"/>
                <w:sz w:val="28"/>
                <w:szCs w:val="28"/>
              </w:rPr>
              <w:t>A1/U31-01</w:t>
            </w:r>
            <w:r w:rsidRPr="00CC710F">
              <w:rPr>
                <w:rFonts w:ascii="仿宋" w:eastAsia="仿宋" w:hAnsi="仿宋" w:cs="Calibri" w:hint="eastAsia"/>
                <w:sz w:val="28"/>
                <w:szCs w:val="28"/>
              </w:rPr>
              <w:t>地块</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1158"/>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14</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永久河消防站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3700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3700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明德路（规划）与南环路交口东南角</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5</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提升长河西部片区消防救援能力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永久河单元</w:t>
            </w:r>
            <w:r w:rsidRPr="00CC710F">
              <w:rPr>
                <w:rFonts w:ascii="仿宋" w:eastAsia="仿宋" w:hAnsi="仿宋" w:cs="Calibri"/>
                <w:sz w:val="28"/>
                <w:szCs w:val="28"/>
              </w:rPr>
              <w:t>A-U31-29</w:t>
            </w:r>
            <w:r w:rsidRPr="00CC710F">
              <w:rPr>
                <w:rFonts w:ascii="仿宋" w:eastAsia="仿宋" w:hAnsi="仿宋" w:cs="Calibri" w:hint="eastAsia"/>
                <w:sz w:val="28"/>
                <w:szCs w:val="28"/>
              </w:rPr>
              <w:t>地块</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928"/>
          <w:jc w:val="center"/>
        </w:trPr>
        <w:tc>
          <w:tcPr>
            <w:tcW w:w="273"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lastRenderedPageBreak/>
              <w:t>景区</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15</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满觉陇消防站（租用）</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小型站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500-1000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1500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景区中南部</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提升景区南片消防救援能力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规划未预留，建议通过租用解决</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1558"/>
          <w:jc w:val="center"/>
        </w:trPr>
        <w:tc>
          <w:tcPr>
            <w:tcW w:w="273" w:type="pct"/>
            <w:vMerge w:val="restar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萧山</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16</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临浦消防站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10455</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5000</w:t>
            </w:r>
            <w:r w:rsidRPr="00CC710F">
              <w:rPr>
                <w:rFonts w:ascii="仿宋" w:eastAsia="仿宋" w:hAnsi="仿宋" w:cs="Calibri" w:hint="eastAsia"/>
                <w:sz w:val="28"/>
                <w:szCs w:val="28"/>
              </w:rPr>
              <w:t>（含</w:t>
            </w:r>
            <w:r w:rsidRPr="00CC710F">
              <w:rPr>
                <w:rFonts w:ascii="仿宋" w:eastAsia="仿宋" w:hAnsi="仿宋" w:cs="Calibri"/>
                <w:sz w:val="28"/>
                <w:szCs w:val="28"/>
              </w:rPr>
              <w:t>1000</w:t>
            </w:r>
            <w:r w:rsidRPr="00CC710F">
              <w:rPr>
                <w:rFonts w:ascii="仿宋" w:eastAsia="仿宋" w:hAnsi="仿宋" w:cs="Calibri" w:hint="eastAsia"/>
                <w:sz w:val="28"/>
                <w:szCs w:val="28"/>
              </w:rPr>
              <w:t>㎡室内训练场馆）</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临浦镇</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宋体"/>
                <w:bCs/>
                <w:kern w:val="0"/>
                <w:sz w:val="28"/>
                <w:szCs w:val="28"/>
              </w:rPr>
              <w:t>2021</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6</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6</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服务萧山南片区及亚运场馆</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已落实用地</w:t>
            </w:r>
          </w:p>
        </w:tc>
      </w:tr>
      <w:tr w:rsidR="00662C64" w:rsidRPr="00CC710F" w:rsidTr="00CC710F">
        <w:trPr>
          <w:trHeight w:val="928"/>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17</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钱江世纪城消防站二期</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指挥中心</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17500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17500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钱江世纪城，金鸡路与利一路交叉口</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宋体"/>
                <w:bCs/>
                <w:kern w:val="0"/>
                <w:sz w:val="28"/>
                <w:szCs w:val="28"/>
              </w:rPr>
              <w:t>2021</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亚运安保配套项目</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SJC0208-U31-14</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已落实用地</w:t>
            </w:r>
          </w:p>
        </w:tc>
      </w:tr>
      <w:tr w:rsidR="00662C64" w:rsidRPr="00CC710F" w:rsidTr="00CC710F">
        <w:trPr>
          <w:trHeight w:val="928"/>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18</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亚运村消防站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二级站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2600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亚运村东侧</w:t>
            </w:r>
          </w:p>
        </w:tc>
        <w:tc>
          <w:tcPr>
            <w:tcW w:w="224" w:type="pct"/>
            <w:vAlign w:val="center"/>
          </w:tcPr>
          <w:p w:rsidR="00662C64" w:rsidRPr="00CC710F" w:rsidRDefault="00662C64" w:rsidP="00CC710F">
            <w:pPr>
              <w:spacing w:line="276" w:lineRule="auto"/>
              <w:jc w:val="center"/>
              <w:rPr>
                <w:rFonts w:ascii="仿宋" w:eastAsia="仿宋" w:hAnsi="仿宋" w:cs="宋体"/>
                <w:bCs/>
                <w:kern w:val="0"/>
                <w:sz w:val="28"/>
                <w:szCs w:val="28"/>
              </w:rPr>
            </w:pPr>
            <w:r w:rsidRPr="00CC710F">
              <w:rPr>
                <w:rFonts w:ascii="仿宋" w:eastAsia="仿宋" w:hAnsi="仿宋" w:cs="宋体"/>
                <w:bCs/>
                <w:kern w:val="0"/>
                <w:sz w:val="28"/>
                <w:szCs w:val="28"/>
              </w:rPr>
              <w:t>2021</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亚运安保配套项目</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SJ0102-U31-26</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已落实用地</w:t>
            </w:r>
          </w:p>
        </w:tc>
      </w:tr>
      <w:tr w:rsidR="00662C64" w:rsidRPr="00CC710F" w:rsidTr="00CC710F">
        <w:trPr>
          <w:trHeight w:val="928"/>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19</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义桥消防站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二级站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义桥镇</w:t>
            </w:r>
          </w:p>
        </w:tc>
        <w:tc>
          <w:tcPr>
            <w:tcW w:w="224" w:type="pct"/>
            <w:vAlign w:val="center"/>
          </w:tcPr>
          <w:p w:rsidR="00662C64" w:rsidRPr="00CC710F" w:rsidRDefault="00662C64" w:rsidP="00CC710F">
            <w:pPr>
              <w:spacing w:line="276" w:lineRule="auto"/>
              <w:jc w:val="center"/>
              <w:rPr>
                <w:rFonts w:ascii="仿宋" w:eastAsia="仿宋" w:hAnsi="仿宋" w:cs="宋体"/>
                <w:bCs/>
                <w:kern w:val="0"/>
                <w:sz w:val="28"/>
                <w:szCs w:val="28"/>
              </w:rPr>
            </w:pPr>
            <w:r w:rsidRPr="00CC710F">
              <w:rPr>
                <w:rFonts w:ascii="仿宋" w:eastAsia="仿宋" w:hAnsi="仿宋" w:cs="宋体"/>
                <w:bCs/>
                <w:kern w:val="0"/>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提升三江汇未来城市实践区义桥板块消防救援能力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用地待落实</w:t>
            </w:r>
          </w:p>
        </w:tc>
      </w:tr>
      <w:tr w:rsidR="00662C64" w:rsidRPr="00CC710F" w:rsidTr="00CC710F">
        <w:trPr>
          <w:trHeight w:val="2138"/>
          <w:jc w:val="center"/>
        </w:trPr>
        <w:tc>
          <w:tcPr>
            <w:tcW w:w="273" w:type="pct"/>
            <w:vMerge w:val="restar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lastRenderedPageBreak/>
              <w:t>新余杭区</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良渚站（迁建）</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10500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6500</w:t>
            </w:r>
            <w:r w:rsidRPr="00CC710F">
              <w:rPr>
                <w:rFonts w:ascii="仿宋" w:eastAsia="仿宋" w:hAnsi="仿宋" w:cs="Calibri" w:hint="eastAsia"/>
                <w:sz w:val="28"/>
                <w:szCs w:val="28"/>
              </w:rPr>
              <w:t>（含</w:t>
            </w:r>
            <w:r w:rsidRPr="00CC710F">
              <w:rPr>
                <w:rFonts w:ascii="仿宋" w:eastAsia="仿宋" w:hAnsi="仿宋" w:cs="Calibri"/>
                <w:sz w:val="28"/>
                <w:szCs w:val="28"/>
              </w:rPr>
              <w:t>1000</w:t>
            </w:r>
            <w:r w:rsidRPr="00CC710F">
              <w:rPr>
                <w:rFonts w:ascii="仿宋" w:eastAsia="仿宋" w:hAnsi="仿宋" w:cs="Calibri" w:hint="eastAsia"/>
                <w:sz w:val="28"/>
                <w:szCs w:val="28"/>
              </w:rPr>
              <w:t>㎡室内训练场馆、</w:t>
            </w:r>
            <w:r w:rsidRPr="00CC710F">
              <w:rPr>
                <w:rFonts w:ascii="仿宋" w:eastAsia="仿宋" w:hAnsi="仿宋" w:cs="Calibri"/>
                <w:sz w:val="28"/>
                <w:szCs w:val="28"/>
              </w:rPr>
              <w:t>1500</w:t>
            </w:r>
            <w:r w:rsidRPr="00CC710F">
              <w:rPr>
                <w:rFonts w:ascii="仿宋" w:eastAsia="仿宋" w:hAnsi="仿宋" w:cs="Calibri" w:hint="eastAsia"/>
                <w:sz w:val="28"/>
                <w:szCs w:val="28"/>
              </w:rPr>
              <w:t>㎡物资储备分中心）</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良渚街道范围</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2024</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9</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5</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提升北部新城良渚勾庄地区消防救援能力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因地块土壤污染残留需另行选址（原选址于北部新城单元</w:t>
            </w:r>
            <w:r w:rsidRPr="00CC710F">
              <w:rPr>
                <w:rFonts w:ascii="仿宋" w:eastAsia="仿宋" w:hAnsi="仿宋" w:cs="Calibri"/>
                <w:sz w:val="28"/>
                <w:szCs w:val="28"/>
              </w:rPr>
              <w:t>B04-U31-15</w:t>
            </w:r>
            <w:r w:rsidRPr="00CC710F">
              <w:rPr>
                <w:rFonts w:ascii="仿宋" w:eastAsia="仿宋" w:hAnsi="仿宋" w:cs="Calibri" w:hint="eastAsia"/>
                <w:sz w:val="28"/>
                <w:szCs w:val="28"/>
              </w:rPr>
              <w:t>地块），位置待定</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1533"/>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21</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百丈站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一级站兼城北物资储备分中心</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12000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5000</w:t>
            </w:r>
            <w:r w:rsidRPr="00CC710F">
              <w:rPr>
                <w:rFonts w:ascii="仿宋" w:eastAsia="仿宋" w:hAnsi="仿宋" w:cs="Calibri" w:hint="eastAsia"/>
                <w:sz w:val="28"/>
                <w:szCs w:val="28"/>
              </w:rPr>
              <w:t>（含</w:t>
            </w:r>
            <w:r w:rsidRPr="00CC710F">
              <w:rPr>
                <w:rFonts w:ascii="仿宋" w:eastAsia="仿宋" w:hAnsi="仿宋" w:cs="Calibri"/>
                <w:sz w:val="28"/>
                <w:szCs w:val="28"/>
              </w:rPr>
              <w:t>1000</w:t>
            </w:r>
            <w:r w:rsidRPr="00CC710F">
              <w:rPr>
                <w:rFonts w:ascii="仿宋" w:eastAsia="仿宋" w:hAnsi="仿宋" w:cs="Calibri" w:hint="eastAsia"/>
                <w:sz w:val="28"/>
                <w:szCs w:val="28"/>
              </w:rPr>
              <w:t>㎡室内训练场馆）</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百丈高速口</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2024</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9</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5</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提升余杭西部地区消防救援能力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规划中未明确用地</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1230"/>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22</w:t>
            </w:r>
          </w:p>
        </w:tc>
        <w:tc>
          <w:tcPr>
            <w:tcW w:w="349"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大队部站（余杭）</w:t>
            </w:r>
          </w:p>
        </w:tc>
        <w:tc>
          <w:tcPr>
            <w:tcW w:w="374"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区级指挥中心</w:t>
            </w:r>
          </w:p>
        </w:tc>
        <w:tc>
          <w:tcPr>
            <w:tcW w:w="335"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900</w:t>
            </w:r>
          </w:p>
        </w:tc>
        <w:tc>
          <w:tcPr>
            <w:tcW w:w="404"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11900</w:t>
            </w:r>
          </w:p>
        </w:tc>
        <w:tc>
          <w:tcPr>
            <w:tcW w:w="551"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w:t>
            </w:r>
          </w:p>
        </w:tc>
        <w:tc>
          <w:tcPr>
            <w:tcW w:w="224"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2023</w:t>
            </w:r>
          </w:p>
        </w:tc>
        <w:tc>
          <w:tcPr>
            <w:tcW w:w="235"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2025</w:t>
            </w:r>
          </w:p>
        </w:tc>
        <w:tc>
          <w:tcPr>
            <w:tcW w:w="265"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229"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597"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Calibri" w:hint="eastAsia"/>
                <w:sz w:val="28"/>
                <w:szCs w:val="28"/>
              </w:rPr>
              <w:t>提升新余杭区消防应急救援及指挥调度能力</w:t>
            </w:r>
            <w:r w:rsidRPr="00CC710F">
              <w:rPr>
                <w:rFonts w:ascii="仿宋" w:eastAsia="仿宋" w:hAnsi="仿宋" w:cs="Times New Roman" w:hint="eastAsia"/>
                <w:sz w:val="28"/>
                <w:szCs w:val="28"/>
              </w:rPr>
              <w:t xml:space="preserve">　</w:t>
            </w:r>
          </w:p>
        </w:tc>
        <w:tc>
          <w:tcPr>
            <w:tcW w:w="581"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458" w:type="pct"/>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未来科技城站内　</w:t>
            </w:r>
          </w:p>
        </w:tc>
      </w:tr>
      <w:tr w:rsidR="00662C64" w:rsidRPr="00CC710F" w:rsidTr="00CC710F">
        <w:trPr>
          <w:trHeight w:val="1230"/>
          <w:jc w:val="center"/>
        </w:trPr>
        <w:tc>
          <w:tcPr>
            <w:tcW w:w="273"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新临平区</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23</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大队部站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一级站兼临平消防应急指挥</w:t>
            </w:r>
            <w:r w:rsidRPr="00CC710F">
              <w:rPr>
                <w:rFonts w:ascii="仿宋" w:eastAsia="仿宋" w:hAnsi="仿宋" w:cs="Calibri" w:hint="eastAsia"/>
                <w:sz w:val="28"/>
                <w:szCs w:val="28"/>
              </w:rPr>
              <w:lastRenderedPageBreak/>
              <w:t>中心</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lastRenderedPageBreak/>
              <w:t>9639</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12000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宝幢路现大队部位置</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提升临平区消防应急救援及指挥调度能力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YHKG20209</w:t>
            </w:r>
            <w:r w:rsidRPr="00CC710F">
              <w:rPr>
                <w:rFonts w:ascii="仿宋" w:eastAsia="仿宋" w:hAnsi="仿宋" w:cs="Calibri" w:hint="eastAsia"/>
                <w:sz w:val="28"/>
                <w:szCs w:val="28"/>
              </w:rPr>
              <w:t>，</w:t>
            </w:r>
            <w:r w:rsidRPr="00CC710F">
              <w:rPr>
                <w:rFonts w:ascii="仿宋" w:eastAsia="仿宋" w:hAnsi="仿宋" w:cs="Calibri"/>
                <w:sz w:val="28"/>
                <w:szCs w:val="28"/>
              </w:rPr>
              <w:t>A-21-U9</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1533"/>
          <w:jc w:val="center"/>
        </w:trPr>
        <w:tc>
          <w:tcPr>
            <w:tcW w:w="273" w:type="pct"/>
            <w:vMerge w:val="restar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lastRenderedPageBreak/>
              <w:t>钱塘区</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24</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头格（运河二通道）消防站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一级站兼水上救援物资储备库（水上救援）</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4000</w:t>
            </w:r>
            <w:r w:rsidRPr="00CC710F">
              <w:rPr>
                <w:rFonts w:ascii="仿宋" w:eastAsia="仿宋" w:hAnsi="仿宋" w:cs="Calibri" w:hint="eastAsia"/>
                <w:sz w:val="28"/>
                <w:szCs w:val="28"/>
              </w:rPr>
              <w:t>（含水上救援物资储备分中心）</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运河二通道东侧，德胜路以北，中心路以西</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r w:rsidRPr="00CC710F">
              <w:rPr>
                <w:rFonts w:ascii="仿宋" w:eastAsia="仿宋" w:hAnsi="仿宋" w:cs="Calibri" w:hint="eastAsia"/>
                <w:sz w:val="28"/>
                <w:szCs w:val="28"/>
              </w:rPr>
              <w:t>（车）</w:t>
            </w:r>
            <w:r w:rsidRPr="00CC710F">
              <w:rPr>
                <w:rFonts w:ascii="仿宋" w:eastAsia="仿宋" w:hAnsi="仿宋" w:cs="Calibri"/>
                <w:sz w:val="28"/>
                <w:szCs w:val="28"/>
              </w:rPr>
              <w:t>+1</w:t>
            </w:r>
            <w:r w:rsidRPr="00CC710F">
              <w:rPr>
                <w:rFonts w:ascii="仿宋" w:eastAsia="仿宋" w:hAnsi="仿宋" w:cs="Calibri" w:hint="eastAsia"/>
                <w:sz w:val="28"/>
                <w:szCs w:val="28"/>
              </w:rPr>
              <w:t>（艇）</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提升运河二通道、钱塘江水上救援能力以及德胜路以北产业园板块消防救援能力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松合单元</w:t>
            </w:r>
            <w:r w:rsidRPr="00CC710F">
              <w:rPr>
                <w:rFonts w:ascii="仿宋" w:eastAsia="仿宋" w:hAnsi="仿宋" w:cs="Calibri"/>
                <w:sz w:val="28"/>
                <w:szCs w:val="28"/>
              </w:rPr>
              <w:t>JS0103-U31-17</w:t>
            </w:r>
            <w:r w:rsidRPr="00CC710F">
              <w:rPr>
                <w:rFonts w:ascii="仿宋" w:eastAsia="仿宋" w:hAnsi="仿宋" w:cs="Calibri" w:hint="eastAsia"/>
                <w:sz w:val="28"/>
                <w:szCs w:val="28"/>
              </w:rPr>
              <w:t>地块</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1230"/>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25</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新湾消防站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二级站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3200</w:t>
            </w:r>
            <w:r w:rsidRPr="00CC710F">
              <w:rPr>
                <w:rFonts w:ascii="仿宋" w:eastAsia="仿宋" w:hAnsi="仿宋" w:cs="Calibri" w:hint="eastAsia"/>
                <w:sz w:val="28"/>
                <w:szCs w:val="28"/>
              </w:rPr>
              <w:t>（含</w:t>
            </w:r>
            <w:r w:rsidRPr="00CC710F">
              <w:rPr>
                <w:rFonts w:ascii="仿宋" w:eastAsia="仿宋" w:hAnsi="仿宋" w:cs="Calibri"/>
                <w:sz w:val="28"/>
                <w:szCs w:val="28"/>
              </w:rPr>
              <w:t>500</w:t>
            </w:r>
            <w:r w:rsidRPr="00CC710F">
              <w:rPr>
                <w:rFonts w:ascii="仿宋" w:eastAsia="仿宋" w:hAnsi="仿宋" w:cs="Calibri" w:hint="eastAsia"/>
                <w:sz w:val="28"/>
                <w:szCs w:val="28"/>
              </w:rPr>
              <w:t>㎡室内训练场馆）</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塘新线与建华路交叉口</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2024</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提升新湾街道以及大江东高铁站周边区块消防救援能力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R22</w:t>
            </w:r>
            <w:r w:rsidRPr="00CC710F">
              <w:rPr>
                <w:rFonts w:ascii="仿宋" w:eastAsia="仿宋" w:hAnsi="仿宋" w:cs="Calibri" w:hint="eastAsia"/>
                <w:sz w:val="28"/>
                <w:szCs w:val="28"/>
              </w:rPr>
              <w:t>地块合建</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与街道已对接</w:t>
            </w:r>
          </w:p>
        </w:tc>
      </w:tr>
      <w:tr w:rsidR="00662C64" w:rsidRPr="00CC710F" w:rsidTr="00CC710F">
        <w:trPr>
          <w:trHeight w:val="567"/>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26</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钱塘区消防应急指挥中心</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一级站兼指挥中心</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13000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12000</w:t>
            </w:r>
            <w:r w:rsidRPr="00CC710F">
              <w:rPr>
                <w:rFonts w:ascii="仿宋" w:eastAsia="仿宋" w:hAnsi="仿宋" w:cs="Calibri" w:hint="eastAsia"/>
                <w:sz w:val="28"/>
                <w:szCs w:val="28"/>
              </w:rPr>
              <w:t>（含</w:t>
            </w:r>
            <w:r w:rsidRPr="00CC710F">
              <w:rPr>
                <w:rFonts w:ascii="仿宋" w:eastAsia="仿宋" w:hAnsi="仿宋" w:cs="Calibri"/>
                <w:sz w:val="28"/>
                <w:szCs w:val="28"/>
              </w:rPr>
              <w:t>2000</w:t>
            </w:r>
            <w:r w:rsidRPr="00CC710F">
              <w:rPr>
                <w:rFonts w:ascii="仿宋" w:eastAsia="仿宋" w:hAnsi="仿宋" w:cs="Calibri" w:hint="eastAsia"/>
                <w:sz w:val="28"/>
                <w:szCs w:val="28"/>
              </w:rPr>
              <w:t>㎡室内训练场馆、</w:t>
            </w:r>
            <w:r w:rsidRPr="00CC710F">
              <w:rPr>
                <w:rFonts w:ascii="仿宋" w:eastAsia="仿宋" w:hAnsi="仿宋" w:cs="Calibri"/>
                <w:sz w:val="28"/>
                <w:szCs w:val="28"/>
              </w:rPr>
              <w:t>5000</w:t>
            </w:r>
            <w:r w:rsidRPr="00CC710F">
              <w:rPr>
                <w:rFonts w:ascii="仿宋" w:eastAsia="仿宋" w:hAnsi="仿宋" w:cs="Calibri" w:hint="eastAsia"/>
                <w:sz w:val="28"/>
                <w:szCs w:val="28"/>
              </w:rPr>
              <w:t>㎡大队部）</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义篷街道杏花村</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提升桥头堡、钱塘区核心区及河庄、义篷区块消防救援能力，大队部搬迁更好服务钱塘</w:t>
            </w:r>
            <w:r w:rsidRPr="00CC710F">
              <w:rPr>
                <w:rFonts w:ascii="仿宋" w:eastAsia="仿宋" w:hAnsi="仿宋" w:cs="Calibri" w:hint="eastAsia"/>
                <w:sz w:val="28"/>
                <w:szCs w:val="28"/>
              </w:rPr>
              <w:lastRenderedPageBreak/>
              <w:t>区需要</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p>
        </w:tc>
        <w:tc>
          <w:tcPr>
            <w:tcW w:w="458" w:type="pct"/>
            <w:vAlign w:val="center"/>
          </w:tcPr>
          <w:p w:rsidR="00662C64" w:rsidRPr="00CC710F" w:rsidRDefault="00662C64" w:rsidP="00CC710F">
            <w:pPr>
              <w:spacing w:line="276" w:lineRule="auto"/>
              <w:rPr>
                <w:rFonts w:ascii="仿宋" w:eastAsia="仿宋" w:hAnsi="仿宋" w:cs="Calibri"/>
                <w:sz w:val="28"/>
                <w:szCs w:val="28"/>
              </w:rPr>
            </w:pPr>
            <w:r w:rsidRPr="00CC710F">
              <w:rPr>
                <w:rFonts w:ascii="仿宋" w:eastAsia="仿宋" w:hAnsi="仿宋" w:cs="Calibri" w:hint="eastAsia"/>
                <w:sz w:val="28"/>
                <w:szCs w:val="28"/>
              </w:rPr>
              <w:t>与街道已对接</w:t>
            </w:r>
          </w:p>
        </w:tc>
      </w:tr>
      <w:tr w:rsidR="00662C64" w:rsidRPr="00CC710F" w:rsidTr="00CC710F">
        <w:trPr>
          <w:trHeight w:val="1230"/>
          <w:jc w:val="center"/>
        </w:trPr>
        <w:tc>
          <w:tcPr>
            <w:tcW w:w="273" w:type="pct"/>
            <w:vMerge w:val="restar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lastRenderedPageBreak/>
              <w:t>富阳区</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27</w:t>
            </w:r>
          </w:p>
        </w:tc>
        <w:tc>
          <w:tcPr>
            <w:tcW w:w="349"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银湖消防站</w:t>
            </w:r>
          </w:p>
        </w:tc>
        <w:tc>
          <w:tcPr>
            <w:tcW w:w="374"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小型站</w:t>
            </w:r>
          </w:p>
        </w:tc>
        <w:tc>
          <w:tcPr>
            <w:tcW w:w="335"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3000</w:t>
            </w:r>
          </w:p>
        </w:tc>
        <w:tc>
          <w:tcPr>
            <w:tcW w:w="404"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3000</w:t>
            </w:r>
            <w:r w:rsidRPr="00CC710F">
              <w:rPr>
                <w:rFonts w:ascii="仿宋" w:eastAsia="仿宋" w:hAnsi="仿宋" w:cs="Times New Roman" w:hint="eastAsia"/>
                <w:sz w:val="28"/>
                <w:szCs w:val="28"/>
              </w:rPr>
              <w:t>（含</w:t>
            </w:r>
            <w:r w:rsidRPr="00CC710F">
              <w:rPr>
                <w:rFonts w:ascii="仿宋" w:eastAsia="仿宋" w:hAnsi="仿宋" w:cs="Times New Roman"/>
                <w:sz w:val="28"/>
                <w:szCs w:val="28"/>
              </w:rPr>
              <w:t>500</w:t>
            </w:r>
            <w:r w:rsidRPr="00CC710F">
              <w:rPr>
                <w:rFonts w:ascii="仿宋" w:eastAsia="仿宋" w:hAnsi="仿宋" w:cs="Times New Roman" w:hint="eastAsia"/>
                <w:sz w:val="28"/>
                <w:szCs w:val="28"/>
              </w:rPr>
              <w:t>㎡室内训练场馆）</w:t>
            </w:r>
          </w:p>
        </w:tc>
        <w:tc>
          <w:tcPr>
            <w:tcW w:w="551"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银湖开发区</w:t>
            </w:r>
          </w:p>
        </w:tc>
        <w:tc>
          <w:tcPr>
            <w:tcW w:w="224"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2024</w:t>
            </w:r>
          </w:p>
        </w:tc>
        <w:tc>
          <w:tcPr>
            <w:tcW w:w="235"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2025</w:t>
            </w:r>
          </w:p>
        </w:tc>
        <w:tc>
          <w:tcPr>
            <w:tcW w:w="265"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3</w:t>
            </w:r>
          </w:p>
        </w:tc>
        <w:tc>
          <w:tcPr>
            <w:tcW w:w="229"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3</w:t>
            </w:r>
          </w:p>
        </w:tc>
        <w:tc>
          <w:tcPr>
            <w:tcW w:w="597"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提升银湖板块消防救援能力</w:t>
            </w:r>
          </w:p>
        </w:tc>
        <w:tc>
          <w:tcPr>
            <w:tcW w:w="581"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未预留用地，需控规调整</w:t>
            </w:r>
          </w:p>
        </w:tc>
        <w:tc>
          <w:tcPr>
            <w:tcW w:w="458"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与规资及属地对接</w:t>
            </w:r>
          </w:p>
        </w:tc>
      </w:tr>
      <w:tr w:rsidR="00662C64" w:rsidRPr="00CC710F" w:rsidTr="00CC710F">
        <w:trPr>
          <w:trHeight w:val="625"/>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28</w:t>
            </w:r>
          </w:p>
        </w:tc>
        <w:tc>
          <w:tcPr>
            <w:tcW w:w="349"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鹿山消防站</w:t>
            </w:r>
          </w:p>
        </w:tc>
        <w:tc>
          <w:tcPr>
            <w:tcW w:w="374"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小型站兼水上消防救援站</w:t>
            </w:r>
          </w:p>
        </w:tc>
        <w:tc>
          <w:tcPr>
            <w:tcW w:w="335"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3000</w:t>
            </w:r>
          </w:p>
        </w:tc>
        <w:tc>
          <w:tcPr>
            <w:tcW w:w="404"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2000</w:t>
            </w:r>
          </w:p>
        </w:tc>
        <w:tc>
          <w:tcPr>
            <w:tcW w:w="551"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鹿山街道</w:t>
            </w:r>
          </w:p>
        </w:tc>
        <w:tc>
          <w:tcPr>
            <w:tcW w:w="224"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2022</w:t>
            </w:r>
          </w:p>
        </w:tc>
        <w:tc>
          <w:tcPr>
            <w:tcW w:w="235"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2024</w:t>
            </w:r>
          </w:p>
        </w:tc>
        <w:tc>
          <w:tcPr>
            <w:tcW w:w="265"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3</w:t>
            </w:r>
            <w:r w:rsidRPr="00CC710F">
              <w:rPr>
                <w:rFonts w:ascii="仿宋" w:eastAsia="仿宋" w:hAnsi="仿宋" w:cs="Times New Roman" w:hint="eastAsia"/>
                <w:sz w:val="28"/>
                <w:szCs w:val="28"/>
              </w:rPr>
              <w:t>（车）</w:t>
            </w:r>
            <w:r w:rsidRPr="00CC710F">
              <w:rPr>
                <w:rFonts w:ascii="仿宋" w:eastAsia="仿宋" w:hAnsi="仿宋" w:cs="Times New Roman"/>
                <w:sz w:val="28"/>
                <w:szCs w:val="28"/>
              </w:rPr>
              <w:t>+1</w:t>
            </w:r>
            <w:r w:rsidRPr="00CC710F">
              <w:rPr>
                <w:rFonts w:ascii="仿宋" w:eastAsia="仿宋" w:hAnsi="仿宋" w:cs="Times New Roman" w:hint="eastAsia"/>
                <w:sz w:val="28"/>
                <w:szCs w:val="28"/>
              </w:rPr>
              <w:t>（艇）</w:t>
            </w:r>
          </w:p>
        </w:tc>
        <w:tc>
          <w:tcPr>
            <w:tcW w:w="229"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3</w:t>
            </w:r>
          </w:p>
        </w:tc>
        <w:tc>
          <w:tcPr>
            <w:tcW w:w="597"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提升鹿山区块（城市建设重点区域）及富富春江消防救援能力</w:t>
            </w:r>
          </w:p>
        </w:tc>
        <w:tc>
          <w:tcPr>
            <w:tcW w:w="581"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未预留用地</w:t>
            </w:r>
          </w:p>
        </w:tc>
        <w:tc>
          <w:tcPr>
            <w:tcW w:w="458"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与街道对接中</w:t>
            </w:r>
          </w:p>
        </w:tc>
      </w:tr>
      <w:tr w:rsidR="00662C64" w:rsidRPr="00CC710F" w:rsidTr="00CC710F">
        <w:trPr>
          <w:trHeight w:val="1230"/>
          <w:jc w:val="center"/>
        </w:trPr>
        <w:tc>
          <w:tcPr>
            <w:tcW w:w="273" w:type="pct"/>
            <w:vMerge w:val="restar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临安区</w:t>
            </w:r>
          </w:p>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29</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城东消防站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二级站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4300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3200</w:t>
            </w:r>
            <w:r w:rsidRPr="00CC710F">
              <w:rPr>
                <w:rFonts w:ascii="仿宋" w:eastAsia="仿宋" w:hAnsi="仿宋" w:cs="Calibri" w:hint="eastAsia"/>
                <w:sz w:val="28"/>
                <w:szCs w:val="28"/>
              </w:rPr>
              <w:t>（含</w:t>
            </w:r>
            <w:r w:rsidRPr="00CC710F">
              <w:rPr>
                <w:rFonts w:ascii="仿宋" w:eastAsia="仿宋" w:hAnsi="仿宋" w:cs="Calibri"/>
                <w:sz w:val="28"/>
                <w:szCs w:val="28"/>
              </w:rPr>
              <w:t>500</w:t>
            </w:r>
            <w:r w:rsidRPr="00CC710F">
              <w:rPr>
                <w:rFonts w:ascii="仿宋" w:eastAsia="仿宋" w:hAnsi="仿宋" w:cs="Calibri" w:hint="eastAsia"/>
                <w:sz w:val="28"/>
                <w:szCs w:val="28"/>
              </w:rPr>
              <w:t>㎡室内训练场馆）</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青山湖区块</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提升保障临安中心区域消防救援能力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规划预留，位于双林高校单元</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77"/>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30</w:t>
            </w:r>
          </w:p>
        </w:tc>
        <w:tc>
          <w:tcPr>
            <w:tcW w:w="349"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钱锦消防站</w:t>
            </w:r>
          </w:p>
        </w:tc>
        <w:tc>
          <w:tcPr>
            <w:tcW w:w="374"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小型站兼水上消防救援站</w:t>
            </w:r>
          </w:p>
        </w:tc>
        <w:tc>
          <w:tcPr>
            <w:tcW w:w="335"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5400</w:t>
            </w:r>
          </w:p>
        </w:tc>
        <w:tc>
          <w:tcPr>
            <w:tcW w:w="404"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4200</w:t>
            </w:r>
            <w:r w:rsidRPr="00CC710F">
              <w:rPr>
                <w:rFonts w:ascii="仿宋" w:eastAsia="仿宋" w:hAnsi="仿宋" w:cs="Times New Roman" w:hint="eastAsia"/>
                <w:sz w:val="28"/>
                <w:szCs w:val="28"/>
              </w:rPr>
              <w:t>（含水上救援物资库及室内训练场馆）</w:t>
            </w:r>
          </w:p>
        </w:tc>
        <w:tc>
          <w:tcPr>
            <w:tcW w:w="551"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圣园路以西，现东方中医药科研中心国际部范围</w:t>
            </w:r>
          </w:p>
        </w:tc>
        <w:tc>
          <w:tcPr>
            <w:tcW w:w="224"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2022</w:t>
            </w:r>
          </w:p>
        </w:tc>
        <w:tc>
          <w:tcPr>
            <w:tcW w:w="235"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2024</w:t>
            </w:r>
          </w:p>
        </w:tc>
        <w:tc>
          <w:tcPr>
            <w:tcW w:w="265"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2</w:t>
            </w:r>
            <w:r w:rsidRPr="00CC710F">
              <w:rPr>
                <w:rFonts w:ascii="仿宋" w:eastAsia="仿宋" w:hAnsi="仿宋" w:cs="Times New Roman" w:hint="eastAsia"/>
                <w:sz w:val="28"/>
                <w:szCs w:val="28"/>
              </w:rPr>
              <w:t>（车）</w:t>
            </w:r>
            <w:r w:rsidRPr="00CC710F">
              <w:rPr>
                <w:rFonts w:ascii="仿宋" w:eastAsia="仿宋" w:hAnsi="仿宋" w:cs="Times New Roman"/>
                <w:sz w:val="28"/>
                <w:szCs w:val="28"/>
              </w:rPr>
              <w:t>+1</w:t>
            </w:r>
            <w:r w:rsidRPr="00CC710F">
              <w:rPr>
                <w:rFonts w:ascii="仿宋" w:eastAsia="仿宋" w:hAnsi="仿宋" w:cs="Times New Roman" w:hint="eastAsia"/>
                <w:sz w:val="28"/>
                <w:szCs w:val="28"/>
              </w:rPr>
              <w:t>（艇）</w:t>
            </w:r>
          </w:p>
        </w:tc>
        <w:tc>
          <w:tcPr>
            <w:tcW w:w="229"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sz w:val="28"/>
                <w:szCs w:val="28"/>
              </w:rPr>
              <w:t>2</w:t>
            </w:r>
          </w:p>
        </w:tc>
        <w:tc>
          <w:tcPr>
            <w:tcW w:w="597" w:type="pct"/>
            <w:vAlign w:val="center"/>
          </w:tcPr>
          <w:p w:rsidR="00662C64" w:rsidRPr="00CC710F" w:rsidRDefault="00662C64" w:rsidP="00CC710F">
            <w:pPr>
              <w:rPr>
                <w:rFonts w:ascii="仿宋" w:eastAsia="仿宋" w:hAnsi="仿宋" w:cs="Times New Roman"/>
                <w:sz w:val="28"/>
                <w:szCs w:val="28"/>
              </w:rPr>
            </w:pPr>
            <w:r w:rsidRPr="00CC710F">
              <w:rPr>
                <w:rFonts w:ascii="仿宋" w:eastAsia="仿宋" w:hAnsi="仿宋" w:cs="Times New Roman" w:hint="eastAsia"/>
                <w:sz w:val="28"/>
                <w:szCs w:val="28"/>
              </w:rPr>
              <w:t>保障青山湖水域及中都区块周边消防救援能力</w:t>
            </w:r>
          </w:p>
        </w:tc>
        <w:tc>
          <w:tcPr>
            <w:tcW w:w="581"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规划预留，位于城东单元</w:t>
            </w:r>
          </w:p>
        </w:tc>
        <w:tc>
          <w:tcPr>
            <w:tcW w:w="458" w:type="pct"/>
            <w:vAlign w:val="center"/>
          </w:tcPr>
          <w:p w:rsidR="00662C64" w:rsidRPr="00CC710F" w:rsidRDefault="00662C64" w:rsidP="00CC710F">
            <w:pPr>
              <w:jc w:val="center"/>
              <w:rPr>
                <w:rFonts w:ascii="仿宋" w:eastAsia="仿宋" w:hAnsi="仿宋" w:cs="Times New Roman"/>
                <w:sz w:val="28"/>
                <w:szCs w:val="28"/>
              </w:rPr>
            </w:pPr>
            <w:r w:rsidRPr="00CC710F">
              <w:rPr>
                <w:rFonts w:ascii="仿宋" w:eastAsia="仿宋" w:hAnsi="仿宋" w:cs="Times New Roman" w:hint="eastAsia"/>
                <w:sz w:val="28"/>
                <w:szCs w:val="28"/>
              </w:rPr>
              <w:t>与规资对接</w:t>
            </w:r>
          </w:p>
        </w:tc>
      </w:tr>
      <w:tr w:rsidR="00662C64" w:rsidRPr="00CC710F" w:rsidTr="00CC710F">
        <w:trPr>
          <w:trHeight w:val="1230"/>
          <w:jc w:val="center"/>
        </w:trPr>
        <w:tc>
          <w:tcPr>
            <w:tcW w:w="273"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lastRenderedPageBreak/>
              <w:t>建德市</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31</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更楼消防站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二级站兼航空消防站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5000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3200</w:t>
            </w:r>
            <w:r w:rsidRPr="00CC710F">
              <w:rPr>
                <w:rFonts w:ascii="仿宋" w:eastAsia="仿宋" w:hAnsi="仿宋" w:cs="Calibri" w:hint="eastAsia"/>
                <w:sz w:val="28"/>
                <w:szCs w:val="28"/>
              </w:rPr>
              <w:t>（含</w:t>
            </w:r>
            <w:r w:rsidRPr="00CC710F">
              <w:rPr>
                <w:rFonts w:ascii="仿宋" w:eastAsia="仿宋" w:hAnsi="仿宋" w:cs="Calibri"/>
                <w:sz w:val="28"/>
                <w:szCs w:val="28"/>
              </w:rPr>
              <w:t>500</w:t>
            </w:r>
            <w:r w:rsidRPr="00CC710F">
              <w:rPr>
                <w:rFonts w:ascii="仿宋" w:eastAsia="仿宋" w:hAnsi="仿宋" w:cs="Calibri" w:hint="eastAsia"/>
                <w:sz w:val="28"/>
                <w:szCs w:val="28"/>
              </w:rPr>
              <w:t>㎡室内训练场馆）</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更楼与寿昌交界处</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提升更楼以及航空小镇消防救援能力</w:t>
            </w:r>
            <w:r w:rsidRPr="00CC710F">
              <w:rPr>
                <w:rFonts w:ascii="仿宋" w:eastAsia="仿宋" w:hAnsi="仿宋" w:cs="Calibri"/>
                <w:sz w:val="28"/>
                <w:szCs w:val="28"/>
              </w:rPr>
              <w:t>,</w:t>
            </w:r>
            <w:r w:rsidRPr="00CC710F">
              <w:rPr>
                <w:rFonts w:ascii="仿宋" w:eastAsia="仿宋" w:hAnsi="仿宋" w:cs="Calibri" w:hint="eastAsia"/>
                <w:sz w:val="28"/>
                <w:szCs w:val="28"/>
              </w:rPr>
              <w:t>同时覆盖李家镇、航头镇等区块的应急救援</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因涉及开发边界及林地，位置暂未明确</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与规资对接，建议与属地对接，明确用地</w:t>
            </w:r>
          </w:p>
        </w:tc>
      </w:tr>
      <w:tr w:rsidR="00662C64" w:rsidRPr="00CC710F" w:rsidTr="00CC710F">
        <w:trPr>
          <w:trHeight w:val="615"/>
          <w:jc w:val="center"/>
        </w:trPr>
        <w:tc>
          <w:tcPr>
            <w:tcW w:w="273" w:type="pct"/>
            <w:vMerge w:val="restar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淳安县</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32</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文昌消防站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二级站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7200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4000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文昌高铁站周边</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2025</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提升高铁新区消防救援能力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已与高铁新区对接明确用地</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p>
        </w:tc>
      </w:tr>
      <w:tr w:rsidR="00662C64" w:rsidRPr="00CC710F" w:rsidTr="00CC710F">
        <w:trPr>
          <w:trHeight w:val="615"/>
          <w:jc w:val="center"/>
        </w:trPr>
        <w:tc>
          <w:tcPr>
            <w:tcW w:w="273" w:type="pct"/>
            <w:vMerge/>
            <w:vAlign w:val="center"/>
          </w:tcPr>
          <w:p w:rsidR="00662C64" w:rsidRPr="00CC710F" w:rsidRDefault="00662C64" w:rsidP="00CC710F">
            <w:pPr>
              <w:spacing w:line="276" w:lineRule="auto"/>
              <w:jc w:val="center"/>
              <w:rPr>
                <w:rFonts w:ascii="仿宋" w:eastAsia="仿宋" w:hAnsi="仿宋" w:cs="Calibri"/>
                <w:sz w:val="28"/>
                <w:szCs w:val="28"/>
              </w:rPr>
            </w:pP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33</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界首消防站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二级站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界首亚运区块，鲁能胜地配套设施</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2021</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提升千岛湖亚运板块消防安保能力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用地正与千岛湖旅游度假区对接</w:t>
            </w:r>
          </w:p>
        </w:tc>
      </w:tr>
      <w:tr w:rsidR="00662C64" w:rsidRPr="00CC710F" w:rsidTr="00CC710F">
        <w:trPr>
          <w:trHeight w:val="615"/>
          <w:jc w:val="center"/>
        </w:trPr>
        <w:tc>
          <w:tcPr>
            <w:tcW w:w="273"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桐庐县</w:t>
            </w:r>
          </w:p>
        </w:tc>
        <w:tc>
          <w:tcPr>
            <w:tcW w:w="12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34</w:t>
            </w:r>
          </w:p>
        </w:tc>
        <w:tc>
          <w:tcPr>
            <w:tcW w:w="34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富春未来城消防站</w:t>
            </w:r>
          </w:p>
        </w:tc>
        <w:tc>
          <w:tcPr>
            <w:tcW w:w="37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小型站</w:t>
            </w:r>
          </w:p>
        </w:tc>
        <w:tc>
          <w:tcPr>
            <w:tcW w:w="3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4000</w:t>
            </w:r>
          </w:p>
        </w:tc>
        <w:tc>
          <w:tcPr>
            <w:tcW w:w="40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1500</w:t>
            </w:r>
          </w:p>
        </w:tc>
        <w:tc>
          <w:tcPr>
            <w:tcW w:w="55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富春未来城</w:t>
            </w:r>
          </w:p>
        </w:tc>
        <w:tc>
          <w:tcPr>
            <w:tcW w:w="224"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2022</w:t>
            </w:r>
          </w:p>
        </w:tc>
        <w:tc>
          <w:tcPr>
            <w:tcW w:w="23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2023</w:t>
            </w:r>
          </w:p>
        </w:tc>
        <w:tc>
          <w:tcPr>
            <w:tcW w:w="265"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2</w:t>
            </w:r>
          </w:p>
        </w:tc>
        <w:tc>
          <w:tcPr>
            <w:tcW w:w="229"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sz w:val="28"/>
                <w:szCs w:val="28"/>
              </w:rPr>
              <w:t>3</w:t>
            </w:r>
          </w:p>
        </w:tc>
        <w:tc>
          <w:tcPr>
            <w:tcW w:w="597"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提升富春未来城消防救援能力</w:t>
            </w:r>
          </w:p>
        </w:tc>
        <w:tc>
          <w:tcPr>
            <w:tcW w:w="581"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 xml:space="preserve">　</w:t>
            </w:r>
          </w:p>
        </w:tc>
        <w:tc>
          <w:tcPr>
            <w:tcW w:w="458" w:type="pct"/>
            <w:vAlign w:val="center"/>
          </w:tcPr>
          <w:p w:rsidR="00662C64" w:rsidRPr="00CC710F" w:rsidRDefault="00662C64" w:rsidP="00CC710F">
            <w:pPr>
              <w:spacing w:line="276" w:lineRule="auto"/>
              <w:jc w:val="center"/>
              <w:rPr>
                <w:rFonts w:ascii="仿宋" w:eastAsia="仿宋" w:hAnsi="仿宋" w:cs="Calibri"/>
                <w:sz w:val="28"/>
                <w:szCs w:val="28"/>
              </w:rPr>
            </w:pPr>
            <w:r w:rsidRPr="00CC710F">
              <w:rPr>
                <w:rFonts w:ascii="仿宋" w:eastAsia="仿宋" w:hAnsi="仿宋" w:cs="Calibri" w:hint="eastAsia"/>
                <w:sz w:val="28"/>
                <w:szCs w:val="28"/>
              </w:rPr>
              <w:t>已落实用地</w:t>
            </w:r>
          </w:p>
        </w:tc>
      </w:tr>
      <w:tr w:rsidR="00662C64" w:rsidRPr="00CC710F" w:rsidTr="00CC710F">
        <w:trPr>
          <w:trHeight w:val="615"/>
          <w:jc w:val="center"/>
        </w:trPr>
        <w:tc>
          <w:tcPr>
            <w:tcW w:w="273" w:type="pct"/>
            <w:vAlign w:val="center"/>
          </w:tcPr>
          <w:p w:rsidR="00662C64" w:rsidRPr="00CC710F" w:rsidRDefault="00662C64" w:rsidP="00CC710F">
            <w:pPr>
              <w:jc w:val="center"/>
              <w:rPr>
                <w:rFonts w:ascii="仿宋" w:eastAsia="仿宋" w:hAnsi="仿宋" w:cs="Times New Roman"/>
                <w:b/>
                <w:sz w:val="28"/>
                <w:szCs w:val="28"/>
              </w:rPr>
            </w:pPr>
            <w:r w:rsidRPr="00CC710F">
              <w:rPr>
                <w:rFonts w:ascii="仿宋" w:eastAsia="仿宋" w:hAnsi="仿宋" w:cs="Times New Roman" w:hint="eastAsia"/>
                <w:b/>
                <w:sz w:val="28"/>
                <w:szCs w:val="28"/>
              </w:rPr>
              <w:t>合计</w:t>
            </w:r>
          </w:p>
        </w:tc>
        <w:tc>
          <w:tcPr>
            <w:tcW w:w="125" w:type="pct"/>
            <w:vAlign w:val="center"/>
          </w:tcPr>
          <w:p w:rsidR="00662C64" w:rsidRPr="00CC710F" w:rsidRDefault="00662C64" w:rsidP="00CC710F">
            <w:pPr>
              <w:jc w:val="center"/>
              <w:rPr>
                <w:rFonts w:ascii="仿宋" w:eastAsia="仿宋" w:hAnsi="仿宋" w:cs="Times New Roman"/>
                <w:b/>
                <w:sz w:val="28"/>
                <w:szCs w:val="28"/>
              </w:rPr>
            </w:pPr>
          </w:p>
        </w:tc>
        <w:tc>
          <w:tcPr>
            <w:tcW w:w="349" w:type="pct"/>
            <w:vAlign w:val="center"/>
          </w:tcPr>
          <w:p w:rsidR="00662C64" w:rsidRPr="00CC710F" w:rsidRDefault="00662C64" w:rsidP="00CC710F">
            <w:pPr>
              <w:jc w:val="center"/>
              <w:rPr>
                <w:rFonts w:ascii="仿宋" w:eastAsia="仿宋" w:hAnsi="仿宋" w:cs="Times New Roman"/>
                <w:b/>
                <w:sz w:val="28"/>
                <w:szCs w:val="28"/>
              </w:rPr>
            </w:pPr>
          </w:p>
        </w:tc>
        <w:tc>
          <w:tcPr>
            <w:tcW w:w="374" w:type="pct"/>
            <w:vAlign w:val="center"/>
          </w:tcPr>
          <w:p w:rsidR="00662C64" w:rsidRPr="00CC710F" w:rsidRDefault="00662C64" w:rsidP="00CC710F">
            <w:pPr>
              <w:jc w:val="center"/>
              <w:rPr>
                <w:rFonts w:ascii="仿宋" w:eastAsia="仿宋" w:hAnsi="仿宋" w:cs="Times New Roman"/>
                <w:b/>
                <w:sz w:val="28"/>
                <w:szCs w:val="28"/>
              </w:rPr>
            </w:pPr>
          </w:p>
        </w:tc>
        <w:tc>
          <w:tcPr>
            <w:tcW w:w="335" w:type="pct"/>
            <w:vAlign w:val="center"/>
          </w:tcPr>
          <w:p w:rsidR="00662C64" w:rsidRPr="00CC710F" w:rsidRDefault="00662C64" w:rsidP="00CC710F">
            <w:pPr>
              <w:jc w:val="center"/>
              <w:rPr>
                <w:rFonts w:ascii="仿宋" w:eastAsia="仿宋" w:hAnsi="仿宋" w:cs="Times New Roman"/>
                <w:b/>
                <w:sz w:val="28"/>
                <w:szCs w:val="28"/>
              </w:rPr>
            </w:pPr>
          </w:p>
        </w:tc>
        <w:tc>
          <w:tcPr>
            <w:tcW w:w="404" w:type="pct"/>
            <w:vAlign w:val="center"/>
          </w:tcPr>
          <w:p w:rsidR="00662C64" w:rsidRPr="00CC710F" w:rsidRDefault="00662C64" w:rsidP="00CC710F">
            <w:pPr>
              <w:jc w:val="center"/>
              <w:rPr>
                <w:rFonts w:ascii="仿宋" w:eastAsia="仿宋" w:hAnsi="仿宋" w:cs="Times New Roman"/>
                <w:b/>
                <w:sz w:val="28"/>
                <w:szCs w:val="28"/>
              </w:rPr>
            </w:pPr>
          </w:p>
        </w:tc>
        <w:tc>
          <w:tcPr>
            <w:tcW w:w="551" w:type="pct"/>
            <w:vAlign w:val="center"/>
          </w:tcPr>
          <w:p w:rsidR="00662C64" w:rsidRPr="00CC710F" w:rsidRDefault="00662C64" w:rsidP="00CC710F">
            <w:pPr>
              <w:jc w:val="center"/>
              <w:rPr>
                <w:rFonts w:ascii="仿宋" w:eastAsia="仿宋" w:hAnsi="仿宋" w:cs="Times New Roman"/>
                <w:b/>
                <w:sz w:val="28"/>
                <w:szCs w:val="28"/>
              </w:rPr>
            </w:pPr>
          </w:p>
        </w:tc>
        <w:tc>
          <w:tcPr>
            <w:tcW w:w="224" w:type="pct"/>
            <w:vAlign w:val="center"/>
          </w:tcPr>
          <w:p w:rsidR="00662C64" w:rsidRPr="00CC710F" w:rsidRDefault="00662C64" w:rsidP="00CC710F">
            <w:pPr>
              <w:jc w:val="center"/>
              <w:rPr>
                <w:rFonts w:ascii="仿宋" w:eastAsia="仿宋" w:hAnsi="仿宋" w:cs="Times New Roman"/>
                <w:b/>
                <w:sz w:val="28"/>
                <w:szCs w:val="28"/>
              </w:rPr>
            </w:pPr>
          </w:p>
        </w:tc>
        <w:tc>
          <w:tcPr>
            <w:tcW w:w="235" w:type="pct"/>
            <w:vAlign w:val="center"/>
          </w:tcPr>
          <w:p w:rsidR="00662C64" w:rsidRPr="00CC710F" w:rsidRDefault="00662C64" w:rsidP="00CC710F">
            <w:pPr>
              <w:jc w:val="center"/>
              <w:rPr>
                <w:rFonts w:ascii="仿宋" w:eastAsia="仿宋" w:hAnsi="仿宋" w:cs="Times New Roman"/>
                <w:b/>
                <w:sz w:val="28"/>
                <w:szCs w:val="28"/>
              </w:rPr>
            </w:pPr>
          </w:p>
        </w:tc>
        <w:tc>
          <w:tcPr>
            <w:tcW w:w="265" w:type="pct"/>
            <w:vAlign w:val="center"/>
          </w:tcPr>
          <w:p w:rsidR="00662C64" w:rsidRPr="00CC710F" w:rsidRDefault="00662C64" w:rsidP="00CC710F">
            <w:pPr>
              <w:jc w:val="center"/>
              <w:rPr>
                <w:rFonts w:ascii="仿宋" w:eastAsia="仿宋" w:hAnsi="仿宋" w:cs="Times New Roman"/>
                <w:b/>
                <w:sz w:val="28"/>
                <w:szCs w:val="28"/>
              </w:rPr>
            </w:pPr>
          </w:p>
        </w:tc>
        <w:tc>
          <w:tcPr>
            <w:tcW w:w="229" w:type="pct"/>
            <w:vAlign w:val="center"/>
          </w:tcPr>
          <w:p w:rsidR="00662C64" w:rsidRPr="00CC710F" w:rsidRDefault="00662C64" w:rsidP="00CC710F">
            <w:pPr>
              <w:jc w:val="center"/>
              <w:rPr>
                <w:rFonts w:ascii="仿宋" w:eastAsia="仿宋" w:hAnsi="仿宋" w:cs="Times New Roman"/>
                <w:b/>
                <w:sz w:val="28"/>
                <w:szCs w:val="28"/>
              </w:rPr>
            </w:pPr>
          </w:p>
        </w:tc>
        <w:tc>
          <w:tcPr>
            <w:tcW w:w="597" w:type="pct"/>
            <w:vAlign w:val="center"/>
          </w:tcPr>
          <w:p w:rsidR="00662C64" w:rsidRPr="00CC710F" w:rsidRDefault="00662C64" w:rsidP="00CC710F">
            <w:pPr>
              <w:jc w:val="center"/>
              <w:rPr>
                <w:rFonts w:ascii="仿宋" w:eastAsia="仿宋" w:hAnsi="仿宋" w:cs="Times New Roman"/>
                <w:b/>
                <w:sz w:val="28"/>
                <w:szCs w:val="28"/>
              </w:rPr>
            </w:pPr>
          </w:p>
        </w:tc>
        <w:tc>
          <w:tcPr>
            <w:tcW w:w="581" w:type="pct"/>
            <w:vAlign w:val="center"/>
          </w:tcPr>
          <w:p w:rsidR="00662C64" w:rsidRPr="00CC710F" w:rsidRDefault="00662C64" w:rsidP="00CC710F">
            <w:pPr>
              <w:jc w:val="center"/>
              <w:rPr>
                <w:rFonts w:ascii="仿宋" w:eastAsia="仿宋" w:hAnsi="仿宋" w:cs="Times New Roman"/>
                <w:b/>
                <w:sz w:val="28"/>
                <w:szCs w:val="28"/>
              </w:rPr>
            </w:pPr>
          </w:p>
        </w:tc>
        <w:tc>
          <w:tcPr>
            <w:tcW w:w="458" w:type="pct"/>
            <w:vAlign w:val="center"/>
          </w:tcPr>
          <w:p w:rsidR="00662C64" w:rsidRPr="00CC710F" w:rsidRDefault="00662C64" w:rsidP="00CC710F">
            <w:pPr>
              <w:jc w:val="center"/>
              <w:rPr>
                <w:rFonts w:ascii="仿宋" w:eastAsia="仿宋" w:hAnsi="仿宋" w:cs="Times New Roman"/>
                <w:b/>
                <w:sz w:val="28"/>
                <w:szCs w:val="28"/>
              </w:rPr>
            </w:pPr>
          </w:p>
        </w:tc>
      </w:tr>
    </w:tbl>
    <w:p w:rsidR="00662C64" w:rsidRPr="00CC710F" w:rsidRDefault="00662C64" w:rsidP="00CC710F">
      <w:pPr>
        <w:widowControl/>
        <w:spacing w:line="360" w:lineRule="auto"/>
        <w:jc w:val="left"/>
        <w:rPr>
          <w:rFonts w:ascii="仿宋" w:eastAsia="仿宋" w:hAnsi="仿宋" w:cs="Times New Roman"/>
          <w:b/>
          <w:sz w:val="28"/>
          <w:szCs w:val="28"/>
        </w:rPr>
      </w:pPr>
      <w:r w:rsidRPr="00CC710F">
        <w:rPr>
          <w:rFonts w:ascii="仿宋" w:eastAsia="仿宋" w:hAnsi="仿宋" w:cs="Times New Roman"/>
          <w:b/>
          <w:sz w:val="28"/>
          <w:szCs w:val="28"/>
        </w:rPr>
        <w:br w:type="page"/>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2</w:t>
      </w:r>
      <w:r w:rsidRPr="00CC710F">
        <w:rPr>
          <w:rFonts w:ascii="仿宋" w:eastAsia="仿宋" w:hAnsi="仿宋" w:cs="宋体" w:hint="eastAsia"/>
          <w:b/>
          <w:bCs/>
          <w:sz w:val="28"/>
          <w:szCs w:val="28"/>
        </w:rPr>
        <w:t>、积极谋划启动</w:t>
      </w:r>
      <w:r w:rsidRPr="00CC710F">
        <w:rPr>
          <w:rFonts w:ascii="仿宋" w:eastAsia="仿宋" w:hAnsi="仿宋" w:cs="宋体"/>
          <w:b/>
          <w:bCs/>
          <w:sz w:val="28"/>
          <w:szCs w:val="28"/>
        </w:rPr>
        <w:t>27</w:t>
      </w:r>
      <w:r w:rsidRPr="00CC710F">
        <w:rPr>
          <w:rFonts w:ascii="仿宋" w:eastAsia="仿宋" w:hAnsi="仿宋" w:cs="宋体" w:hint="eastAsia"/>
          <w:b/>
          <w:bCs/>
          <w:sz w:val="28"/>
          <w:szCs w:val="28"/>
        </w:rPr>
        <w:t>个消防站前期手续，为消防设施长远布局打好基础</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66" w:name="_Toc21909"/>
      <w:r w:rsidRPr="00CC710F">
        <w:rPr>
          <w:rFonts w:ascii="仿宋" w:eastAsia="仿宋" w:hAnsi="仿宋" w:cs="Times New Roman" w:hint="eastAsia"/>
          <w:b/>
          <w:bCs/>
          <w:spacing w:val="-4"/>
          <w:sz w:val="28"/>
          <w:szCs w:val="28"/>
        </w:rPr>
        <w:t>附表四</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“十四五”时期建议列入前期计划的规划消防站一览表</w:t>
      </w:r>
      <w:bookmarkEnd w:id="166"/>
    </w:p>
    <w:tbl>
      <w:tblPr>
        <w:tblW w:w="2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851"/>
        <w:gridCol w:w="2835"/>
        <w:gridCol w:w="2126"/>
        <w:gridCol w:w="1701"/>
        <w:gridCol w:w="7087"/>
        <w:gridCol w:w="5163"/>
      </w:tblGrid>
      <w:tr w:rsidR="00662C64" w:rsidRPr="00CC710F" w:rsidTr="00CC710F">
        <w:trPr>
          <w:tblHeader/>
        </w:trPr>
        <w:tc>
          <w:tcPr>
            <w:tcW w:w="1384" w:type="dxa"/>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部门</w:t>
            </w:r>
          </w:p>
        </w:tc>
        <w:tc>
          <w:tcPr>
            <w:tcW w:w="851" w:type="dxa"/>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编号</w:t>
            </w:r>
          </w:p>
        </w:tc>
        <w:tc>
          <w:tcPr>
            <w:tcW w:w="2835" w:type="dxa"/>
            <w:vAlign w:val="center"/>
          </w:tcPr>
          <w:p w:rsidR="00662C64" w:rsidRPr="00CC710F" w:rsidRDefault="00662C64" w:rsidP="00CC710F">
            <w:pPr>
              <w:spacing w:line="360" w:lineRule="auto"/>
              <w:rPr>
                <w:rFonts w:ascii="仿宋" w:eastAsia="仿宋" w:hAnsi="仿宋" w:cs="宋体"/>
                <w:b/>
                <w:sz w:val="28"/>
                <w:szCs w:val="28"/>
              </w:rPr>
            </w:pPr>
            <w:r w:rsidRPr="00CC710F">
              <w:rPr>
                <w:rFonts w:ascii="仿宋" w:eastAsia="仿宋" w:hAnsi="仿宋" w:cs="宋体" w:hint="eastAsia"/>
                <w:b/>
                <w:sz w:val="28"/>
                <w:szCs w:val="28"/>
              </w:rPr>
              <w:t>消防站名称</w:t>
            </w:r>
          </w:p>
        </w:tc>
        <w:tc>
          <w:tcPr>
            <w:tcW w:w="2126" w:type="dxa"/>
            <w:vAlign w:val="center"/>
          </w:tcPr>
          <w:p w:rsidR="00662C64" w:rsidRPr="00CC710F" w:rsidRDefault="00662C64" w:rsidP="00CC710F">
            <w:pPr>
              <w:spacing w:line="360" w:lineRule="auto"/>
              <w:rPr>
                <w:rFonts w:ascii="仿宋" w:eastAsia="仿宋" w:hAnsi="仿宋" w:cs="宋体"/>
                <w:b/>
                <w:sz w:val="28"/>
                <w:szCs w:val="28"/>
              </w:rPr>
            </w:pPr>
            <w:r w:rsidRPr="00CC710F">
              <w:rPr>
                <w:rFonts w:ascii="仿宋" w:eastAsia="仿宋" w:hAnsi="仿宋" w:cs="宋体" w:hint="eastAsia"/>
                <w:b/>
                <w:sz w:val="28"/>
                <w:szCs w:val="28"/>
              </w:rPr>
              <w:t>消防站类型</w:t>
            </w:r>
          </w:p>
        </w:tc>
        <w:tc>
          <w:tcPr>
            <w:tcW w:w="1701" w:type="dxa"/>
            <w:vAlign w:val="center"/>
          </w:tcPr>
          <w:p w:rsidR="00662C64" w:rsidRPr="00CC710F" w:rsidRDefault="00662C64" w:rsidP="00CC710F">
            <w:pPr>
              <w:spacing w:line="360" w:lineRule="auto"/>
              <w:rPr>
                <w:rFonts w:ascii="仿宋" w:eastAsia="仿宋" w:hAnsi="仿宋" w:cs="宋体"/>
                <w:b/>
                <w:sz w:val="28"/>
                <w:szCs w:val="28"/>
                <w:vertAlign w:val="superscript"/>
              </w:rPr>
            </w:pPr>
            <w:r w:rsidRPr="00CC710F">
              <w:rPr>
                <w:rFonts w:ascii="仿宋" w:eastAsia="仿宋" w:hAnsi="仿宋" w:cs="宋体" w:hint="eastAsia"/>
                <w:b/>
                <w:sz w:val="28"/>
                <w:szCs w:val="28"/>
              </w:rPr>
              <w:t>用地面积</w:t>
            </w:r>
            <w:r w:rsidRPr="00CC710F">
              <w:rPr>
                <w:rFonts w:ascii="仿宋" w:eastAsia="仿宋" w:hAnsi="仿宋" w:cs="宋体"/>
                <w:b/>
                <w:sz w:val="28"/>
                <w:szCs w:val="28"/>
              </w:rPr>
              <w:t>/m</w:t>
            </w:r>
            <w:r w:rsidRPr="00CC710F">
              <w:rPr>
                <w:rFonts w:ascii="仿宋" w:eastAsia="仿宋" w:hAnsi="仿宋" w:cs="宋体"/>
                <w:b/>
                <w:sz w:val="28"/>
                <w:szCs w:val="28"/>
                <w:vertAlign w:val="superscript"/>
              </w:rPr>
              <w:t>2</w:t>
            </w:r>
          </w:p>
        </w:tc>
        <w:tc>
          <w:tcPr>
            <w:tcW w:w="7087" w:type="dxa"/>
            <w:vAlign w:val="center"/>
          </w:tcPr>
          <w:p w:rsidR="00662C64" w:rsidRPr="00CC710F" w:rsidRDefault="00662C64" w:rsidP="00CC710F">
            <w:pPr>
              <w:spacing w:line="360" w:lineRule="auto"/>
              <w:rPr>
                <w:rFonts w:ascii="仿宋" w:eastAsia="仿宋" w:hAnsi="仿宋" w:cs="宋体"/>
                <w:b/>
                <w:sz w:val="28"/>
                <w:szCs w:val="28"/>
              </w:rPr>
            </w:pPr>
            <w:r w:rsidRPr="00CC710F">
              <w:rPr>
                <w:rFonts w:ascii="仿宋" w:eastAsia="仿宋" w:hAnsi="仿宋" w:cs="宋体" w:hint="eastAsia"/>
                <w:b/>
                <w:sz w:val="28"/>
                <w:szCs w:val="28"/>
              </w:rPr>
              <w:t>建设</w:t>
            </w:r>
            <w:r w:rsidRPr="00CC710F">
              <w:rPr>
                <w:rFonts w:ascii="仿宋" w:eastAsia="仿宋" w:hAnsi="仿宋" w:cs="宋体"/>
                <w:b/>
                <w:sz w:val="28"/>
                <w:szCs w:val="28"/>
              </w:rPr>
              <w:t>(</w:t>
            </w:r>
            <w:r w:rsidRPr="00CC710F">
              <w:rPr>
                <w:rFonts w:ascii="仿宋" w:eastAsia="仿宋" w:hAnsi="仿宋" w:cs="宋体" w:hint="eastAsia"/>
                <w:b/>
                <w:sz w:val="28"/>
                <w:szCs w:val="28"/>
              </w:rPr>
              <w:t>列入前期计划</w:t>
            </w:r>
            <w:r w:rsidRPr="00CC710F">
              <w:rPr>
                <w:rFonts w:ascii="仿宋" w:eastAsia="仿宋" w:hAnsi="仿宋" w:cs="宋体"/>
                <w:b/>
                <w:sz w:val="28"/>
                <w:szCs w:val="28"/>
              </w:rPr>
              <w:t>)</w:t>
            </w:r>
            <w:r w:rsidRPr="00CC710F">
              <w:rPr>
                <w:rFonts w:ascii="仿宋" w:eastAsia="仿宋" w:hAnsi="仿宋" w:cs="宋体" w:hint="eastAsia"/>
                <w:b/>
                <w:sz w:val="28"/>
                <w:szCs w:val="28"/>
              </w:rPr>
              <w:t>理由</w:t>
            </w:r>
          </w:p>
        </w:tc>
        <w:tc>
          <w:tcPr>
            <w:tcW w:w="5163" w:type="dxa"/>
            <w:vAlign w:val="center"/>
          </w:tcPr>
          <w:p w:rsidR="00662C64" w:rsidRPr="00CC710F" w:rsidRDefault="00662C64" w:rsidP="00CC710F">
            <w:pPr>
              <w:spacing w:line="360" w:lineRule="auto"/>
              <w:rPr>
                <w:rFonts w:ascii="仿宋" w:eastAsia="仿宋" w:hAnsi="仿宋" w:cs="宋体"/>
                <w:b/>
                <w:sz w:val="28"/>
                <w:szCs w:val="28"/>
              </w:rPr>
            </w:pPr>
            <w:r w:rsidRPr="00CC710F">
              <w:rPr>
                <w:rFonts w:ascii="仿宋" w:eastAsia="仿宋" w:hAnsi="仿宋" w:cs="宋体" w:hint="eastAsia"/>
                <w:b/>
                <w:sz w:val="28"/>
                <w:szCs w:val="28"/>
              </w:rPr>
              <w:t>规划意见</w:t>
            </w:r>
          </w:p>
        </w:tc>
      </w:tr>
      <w:tr w:rsidR="00662C64" w:rsidRPr="00CC710F" w:rsidTr="00CC710F">
        <w:tc>
          <w:tcPr>
            <w:tcW w:w="1384" w:type="dxa"/>
            <w:vMerge w:val="restart"/>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新上城区（原江干）</w:t>
            </w: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3</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凯旋消防站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小型站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2200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补充景芳、艮山站消防力量</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凯旋单元</w:t>
            </w:r>
            <w:r w:rsidRPr="00CC710F">
              <w:rPr>
                <w:rFonts w:ascii="仿宋" w:eastAsia="仿宋" w:hAnsi="仿宋" w:cs="宋体"/>
                <w:sz w:val="28"/>
                <w:szCs w:val="28"/>
              </w:rPr>
              <w:t>FG07-U9-01</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4</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钱江新城消防站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小型站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1500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提升钱江新城消防救援能力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位置未定，结合公建地块配建或租用场地，选址建议钱江新城单元或采荷单元</w:t>
            </w:r>
          </w:p>
        </w:tc>
      </w:tr>
      <w:tr w:rsidR="00662C64" w:rsidRPr="00CC710F" w:rsidTr="00CC710F">
        <w:tc>
          <w:tcPr>
            <w:tcW w:w="1384" w:type="dxa"/>
            <w:vMerge w:val="restart"/>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新拱墅区（原拱墅）</w:t>
            </w: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1</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康桥消防站改扩建</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一级站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8700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提升大城北地区消防救援能力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运河新城单元</w:t>
            </w:r>
            <w:r w:rsidRPr="00CC710F">
              <w:rPr>
                <w:rFonts w:ascii="仿宋" w:eastAsia="仿宋" w:hAnsi="仿宋" w:cs="宋体"/>
                <w:sz w:val="28"/>
                <w:szCs w:val="28"/>
              </w:rPr>
              <w:t>GS1001-U31-47</w:t>
            </w:r>
          </w:p>
        </w:tc>
      </w:tr>
      <w:tr w:rsidR="00662C64" w:rsidRPr="00CC710F" w:rsidTr="00CC710F">
        <w:trPr>
          <w:trHeight w:val="348"/>
        </w:trPr>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运河水上消防站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水上站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1500</w:t>
            </w:r>
            <w:r w:rsidRPr="00CC710F">
              <w:rPr>
                <w:rFonts w:ascii="仿宋" w:eastAsia="仿宋" w:hAnsi="仿宋" w:cs="宋体" w:hint="eastAsia"/>
                <w:sz w:val="28"/>
                <w:szCs w:val="28"/>
              </w:rPr>
              <w:t>（与</w:t>
            </w:r>
            <w:r w:rsidRPr="00CC710F">
              <w:rPr>
                <w:rFonts w:ascii="仿宋" w:eastAsia="仿宋" w:hAnsi="仿宋" w:cs="宋体"/>
                <w:sz w:val="28"/>
                <w:szCs w:val="28"/>
              </w:rPr>
              <w:t>A</w:t>
            </w:r>
            <w:r w:rsidRPr="00CC710F">
              <w:rPr>
                <w:rFonts w:ascii="仿宋" w:eastAsia="仿宋" w:hAnsi="仿宋" w:cs="宋体" w:hint="eastAsia"/>
                <w:sz w:val="28"/>
                <w:szCs w:val="28"/>
              </w:rPr>
              <w:t>类用地兼容）</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提升运河水上消防救援能力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运河新城单元</w:t>
            </w:r>
            <w:r w:rsidRPr="00CC710F">
              <w:rPr>
                <w:rFonts w:ascii="仿宋" w:eastAsia="仿宋" w:hAnsi="仿宋" w:cs="宋体"/>
                <w:sz w:val="28"/>
                <w:szCs w:val="28"/>
              </w:rPr>
              <w:t>GS1001-A/U31-20</w:t>
            </w:r>
          </w:p>
        </w:tc>
      </w:tr>
      <w:tr w:rsidR="00662C64" w:rsidRPr="00CC710F" w:rsidTr="00CC710F">
        <w:tc>
          <w:tcPr>
            <w:tcW w:w="1384" w:type="dxa"/>
            <w:vMerge w:val="restart"/>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西湖区</w:t>
            </w: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5</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双桥消防站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一级站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6800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提升云谷，补充云城以及三墩西、北区域消防救援能力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双桥单元</w:t>
            </w:r>
            <w:r w:rsidRPr="00CC710F">
              <w:rPr>
                <w:rFonts w:ascii="仿宋" w:eastAsia="仿宋" w:hAnsi="仿宋" w:cs="宋体"/>
                <w:sz w:val="28"/>
                <w:szCs w:val="28"/>
              </w:rPr>
              <w:t>XH0205-U31-11</w:t>
            </w:r>
            <w:r w:rsidRPr="00CC710F">
              <w:rPr>
                <w:rFonts w:ascii="仿宋" w:eastAsia="仿宋" w:hAnsi="仿宋" w:cs="宋体" w:hint="eastAsia"/>
                <w:sz w:val="28"/>
                <w:szCs w:val="28"/>
              </w:rPr>
              <w:t>地块</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6</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蒋村消防站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一级站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4700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提升蒋村商务中心消防救援能力，并对西溪水上消防站进行补充</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蒋村单元</w:t>
            </w:r>
            <w:r w:rsidRPr="00CC710F">
              <w:rPr>
                <w:rFonts w:ascii="仿宋" w:eastAsia="仿宋" w:hAnsi="仿宋" w:cs="宋体"/>
                <w:sz w:val="28"/>
                <w:szCs w:val="28"/>
              </w:rPr>
              <w:t>XH1605-U31-12</w:t>
            </w:r>
            <w:r w:rsidRPr="00CC710F">
              <w:rPr>
                <w:rFonts w:ascii="仿宋" w:eastAsia="仿宋" w:hAnsi="仿宋" w:cs="宋体" w:hint="eastAsia"/>
                <w:sz w:val="28"/>
                <w:szCs w:val="28"/>
              </w:rPr>
              <w:t>地块</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7</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塘北消防站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一级站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4200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提升浙大紫金港及三墩南区块消防救援能力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塘北单元</w:t>
            </w:r>
            <w:r w:rsidRPr="00CC710F">
              <w:rPr>
                <w:rFonts w:ascii="仿宋" w:eastAsia="仿宋" w:hAnsi="仿宋" w:cs="宋体"/>
                <w:sz w:val="28"/>
                <w:szCs w:val="28"/>
              </w:rPr>
              <w:t>XH0205-U31-11</w:t>
            </w:r>
            <w:r w:rsidRPr="00CC710F">
              <w:rPr>
                <w:rFonts w:ascii="仿宋" w:eastAsia="仿宋" w:hAnsi="仿宋" w:cs="宋体" w:hint="eastAsia"/>
                <w:sz w:val="28"/>
                <w:szCs w:val="28"/>
              </w:rPr>
              <w:t>地块</w:t>
            </w:r>
          </w:p>
        </w:tc>
      </w:tr>
      <w:tr w:rsidR="00662C64" w:rsidRPr="00CC710F" w:rsidTr="00CC710F">
        <w:tc>
          <w:tcPr>
            <w:tcW w:w="1384" w:type="dxa"/>
            <w:vMerge w:val="restart"/>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钱塘区</w:t>
            </w: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8</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东郡（大学城北）消防站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二级站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3500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提升大学城北区块消防救援能力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下沙大学城北</w:t>
            </w:r>
            <w:r w:rsidRPr="00CC710F">
              <w:rPr>
                <w:rFonts w:ascii="仿宋" w:eastAsia="仿宋" w:hAnsi="仿宋" w:cs="宋体"/>
                <w:sz w:val="28"/>
                <w:szCs w:val="28"/>
              </w:rPr>
              <w:t>JS0603-U31-49</w:t>
            </w:r>
            <w:r w:rsidRPr="00CC710F">
              <w:rPr>
                <w:rFonts w:ascii="仿宋" w:eastAsia="仿宋" w:hAnsi="仿宋" w:cs="宋体" w:hint="eastAsia"/>
                <w:sz w:val="28"/>
                <w:szCs w:val="28"/>
              </w:rPr>
              <w:t>地块</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9</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杭州港水上消防站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一级站兼水上站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12400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提升杭州港码头、水域以及周边工业园区消防救援能力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DJD1006-U3-32</w:t>
            </w:r>
            <w:r w:rsidRPr="00CC710F">
              <w:rPr>
                <w:rFonts w:ascii="仿宋" w:eastAsia="仿宋" w:hAnsi="仿宋" w:cs="宋体" w:hint="eastAsia"/>
                <w:sz w:val="28"/>
                <w:szCs w:val="28"/>
              </w:rPr>
              <w:t>地块</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10</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月雅苑消防站（原下</w:t>
            </w:r>
            <w:r w:rsidRPr="00CC710F">
              <w:rPr>
                <w:rFonts w:ascii="仿宋" w:eastAsia="仿宋" w:hAnsi="仿宋" w:cs="宋体" w:hint="eastAsia"/>
                <w:sz w:val="28"/>
                <w:szCs w:val="28"/>
              </w:rPr>
              <w:lastRenderedPageBreak/>
              <w:t>沙站）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lastRenderedPageBreak/>
              <w:t>小型站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1000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提升下沙路北、高速以西、德胜路南、文渊路东区块消防</w:t>
            </w:r>
            <w:r w:rsidRPr="00CC710F">
              <w:rPr>
                <w:rFonts w:ascii="仿宋" w:eastAsia="仿宋" w:hAnsi="仿宋" w:cs="宋体" w:hint="eastAsia"/>
                <w:sz w:val="28"/>
                <w:szCs w:val="28"/>
              </w:rPr>
              <w:lastRenderedPageBreak/>
              <w:t>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lastRenderedPageBreak/>
              <w:t>开发区单元</w:t>
            </w:r>
            <w:r w:rsidRPr="00CC710F">
              <w:rPr>
                <w:rFonts w:ascii="仿宋" w:eastAsia="仿宋" w:hAnsi="仿宋" w:cs="宋体"/>
                <w:sz w:val="28"/>
                <w:szCs w:val="28"/>
              </w:rPr>
              <w:t>U9-01</w:t>
            </w:r>
            <w:r w:rsidRPr="00CC710F">
              <w:rPr>
                <w:rFonts w:ascii="仿宋" w:eastAsia="仿宋" w:hAnsi="仿宋" w:cs="宋体" w:hint="eastAsia"/>
                <w:sz w:val="28"/>
                <w:szCs w:val="28"/>
              </w:rPr>
              <w:t>地块</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11</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河庄消防站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一级站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5000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提升河庄街道及钱塘区核心区消防救援能力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p>
        </w:tc>
      </w:tr>
      <w:tr w:rsidR="00662C64" w:rsidRPr="00CC710F" w:rsidTr="00CC710F">
        <w:tc>
          <w:tcPr>
            <w:tcW w:w="1384" w:type="dxa"/>
            <w:vMerge w:val="restart"/>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萧山区</w:t>
            </w: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12</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世纪城南消防站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二级站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4500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提升世纪城南区块、北干地区消防救援能力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钱江世纪城核心区单元</w:t>
            </w:r>
            <w:r w:rsidRPr="00CC710F">
              <w:rPr>
                <w:rFonts w:ascii="仿宋" w:eastAsia="仿宋" w:hAnsi="仿宋" w:cs="宋体"/>
                <w:sz w:val="28"/>
                <w:szCs w:val="28"/>
              </w:rPr>
              <w:t>SJC0305-U31-25</w:t>
            </w:r>
            <w:r w:rsidRPr="00CC710F">
              <w:rPr>
                <w:rFonts w:ascii="仿宋" w:eastAsia="仿宋" w:hAnsi="仿宋" w:cs="宋体" w:hint="eastAsia"/>
                <w:sz w:val="28"/>
                <w:szCs w:val="28"/>
              </w:rPr>
              <w:t>地块</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13</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萧山科技城消防站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二级站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3000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提升萧山科技城北区块消防救援能力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钱江文化单元</w:t>
            </w:r>
            <w:r w:rsidRPr="00CC710F">
              <w:rPr>
                <w:rFonts w:ascii="仿宋" w:eastAsia="仿宋" w:hAnsi="仿宋" w:cs="宋体"/>
                <w:sz w:val="28"/>
                <w:szCs w:val="28"/>
              </w:rPr>
              <w:t>C-U9-09</w:t>
            </w:r>
            <w:r w:rsidRPr="00CC710F">
              <w:rPr>
                <w:rFonts w:ascii="仿宋" w:eastAsia="仿宋" w:hAnsi="仿宋" w:cs="宋体" w:hint="eastAsia"/>
                <w:sz w:val="28"/>
                <w:szCs w:val="28"/>
              </w:rPr>
              <w:t>地块</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14</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新街消防站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一级站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4800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提升新街区块以及萧山科技城南区块消防救援能力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新街东单元</w:t>
            </w:r>
            <w:r w:rsidRPr="00CC710F">
              <w:rPr>
                <w:rFonts w:ascii="仿宋" w:eastAsia="仿宋" w:hAnsi="仿宋" w:cs="宋体"/>
                <w:sz w:val="28"/>
                <w:szCs w:val="28"/>
              </w:rPr>
              <w:t>B-U31-29</w:t>
            </w:r>
            <w:r w:rsidRPr="00CC710F">
              <w:rPr>
                <w:rFonts w:ascii="仿宋" w:eastAsia="仿宋" w:hAnsi="仿宋" w:cs="宋体" w:hint="eastAsia"/>
                <w:sz w:val="28"/>
                <w:szCs w:val="28"/>
              </w:rPr>
              <w:t>地块</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15</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南阳消防站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二级站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3000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提升空港经济区、大会展中心区块消防救援能力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位置待定</w:t>
            </w:r>
          </w:p>
        </w:tc>
      </w:tr>
      <w:tr w:rsidR="00662C64" w:rsidRPr="00CC710F" w:rsidTr="00CC710F">
        <w:tc>
          <w:tcPr>
            <w:tcW w:w="1384" w:type="dxa"/>
            <w:vMerge w:val="restart"/>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新余杭区</w:t>
            </w: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16</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南湖消防站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一级站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4100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提升之江实验室及南湖产业板块消防救援能力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南湖小镇单元</w:t>
            </w:r>
            <w:r w:rsidRPr="00CC710F">
              <w:rPr>
                <w:rFonts w:ascii="仿宋" w:eastAsia="仿宋" w:hAnsi="仿宋" w:cs="宋体"/>
                <w:sz w:val="28"/>
                <w:szCs w:val="28"/>
              </w:rPr>
              <w:t>NH03-U31-01</w:t>
            </w:r>
            <w:r w:rsidRPr="00CC710F">
              <w:rPr>
                <w:rFonts w:ascii="仿宋" w:eastAsia="仿宋" w:hAnsi="仿宋" w:cs="宋体" w:hint="eastAsia"/>
                <w:sz w:val="28"/>
                <w:szCs w:val="28"/>
              </w:rPr>
              <w:t>地块</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17</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径山消防站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一级站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5500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提升大径山区块消防救援能力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PY0306-18</w:t>
            </w:r>
            <w:r w:rsidRPr="00CC710F">
              <w:rPr>
                <w:rFonts w:ascii="仿宋" w:eastAsia="仿宋" w:hAnsi="仿宋" w:cs="宋体" w:hint="eastAsia"/>
                <w:sz w:val="28"/>
                <w:szCs w:val="28"/>
              </w:rPr>
              <w:t>地块</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18</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仁和消防站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二级站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3000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提升仁和先进制造业基地消防救援能力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位置待定</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19</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西站枢纽消防站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一级站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6000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提升西站枢纽消防救援能力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规划预留</w:t>
            </w:r>
          </w:p>
        </w:tc>
      </w:tr>
      <w:tr w:rsidR="00662C64" w:rsidRPr="00CC710F" w:rsidTr="00CC710F">
        <w:tc>
          <w:tcPr>
            <w:tcW w:w="1384" w:type="dxa"/>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新临平区</w:t>
            </w: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20</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崇贤消防站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二级站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4000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提升崇贤片区消防救援能力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位置待定</w:t>
            </w:r>
          </w:p>
        </w:tc>
      </w:tr>
      <w:tr w:rsidR="00662C64" w:rsidRPr="00CC710F" w:rsidTr="00CC710F">
        <w:trPr>
          <w:trHeight w:val="589"/>
        </w:trPr>
        <w:tc>
          <w:tcPr>
            <w:tcW w:w="1384" w:type="dxa"/>
            <w:vMerge w:val="restart"/>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hint="eastAsia"/>
                <w:b/>
                <w:sz w:val="28"/>
                <w:szCs w:val="28"/>
              </w:rPr>
              <w:t>富阳区</w:t>
            </w: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21</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秦望消防站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小型站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1500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提升秦望综合体板块消防救援能力（重点建设地区）</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位置待定</w:t>
            </w:r>
          </w:p>
        </w:tc>
      </w:tr>
      <w:tr w:rsidR="00662C64" w:rsidRPr="00CC710F" w:rsidTr="00CC710F">
        <w:trPr>
          <w:trHeight w:val="589"/>
        </w:trPr>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22</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东洲消防站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小型站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2000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提升三江汇未来城市实践区东洲板块消防救援能力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东洲街道（用地需落实）</w:t>
            </w:r>
          </w:p>
        </w:tc>
      </w:tr>
      <w:tr w:rsidR="00662C64" w:rsidRPr="00CC710F" w:rsidTr="00CC710F">
        <w:tc>
          <w:tcPr>
            <w:tcW w:w="1384" w:type="dxa"/>
            <w:vMerge w:val="restart"/>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临安区</w:t>
            </w: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23</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玲珑消防站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二级站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3300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保障赛事场馆、地铁站及周边区域、玲珑工业区等</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规划预留，位于锦南单元</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24</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大同消防站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二级站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3000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提升大同、航头等南部乡镇消防救援能力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位置待定</w:t>
            </w:r>
          </w:p>
        </w:tc>
      </w:tr>
      <w:tr w:rsidR="00662C64" w:rsidRPr="00CC710F" w:rsidTr="00CC710F">
        <w:tc>
          <w:tcPr>
            <w:tcW w:w="1384" w:type="dxa"/>
            <w:vMerge w:val="restart"/>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桐庐县</w:t>
            </w: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25</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江南消防站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二级站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3000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提升江南片区消防救援能力（城市重点发展区域）</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位置待定</w:t>
            </w:r>
          </w:p>
        </w:tc>
      </w:tr>
      <w:tr w:rsidR="00662C64" w:rsidRPr="00CC710F" w:rsidTr="00CC710F">
        <w:tc>
          <w:tcPr>
            <w:tcW w:w="1384" w:type="dxa"/>
            <w:vMerge/>
            <w:vAlign w:val="center"/>
          </w:tcPr>
          <w:p w:rsidR="00662C64" w:rsidRPr="00CC710F" w:rsidRDefault="00662C64" w:rsidP="00CC710F">
            <w:pPr>
              <w:spacing w:line="360" w:lineRule="auto"/>
              <w:jc w:val="center"/>
              <w:rPr>
                <w:rFonts w:ascii="仿宋" w:eastAsia="仿宋" w:hAnsi="仿宋" w:cs="宋体"/>
                <w:b/>
                <w:sz w:val="28"/>
                <w:szCs w:val="28"/>
              </w:rPr>
            </w:pP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26</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横村消防站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二级站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3000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提升横村、瑶琳片区消防救援能力（横村工业园区较为集中）</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位置待定</w:t>
            </w:r>
          </w:p>
        </w:tc>
      </w:tr>
      <w:tr w:rsidR="00662C64" w:rsidRPr="00CC710F" w:rsidTr="00CC710F">
        <w:tc>
          <w:tcPr>
            <w:tcW w:w="1384" w:type="dxa"/>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淳安县</w:t>
            </w:r>
          </w:p>
        </w:tc>
        <w:tc>
          <w:tcPr>
            <w:tcW w:w="851"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27</w:t>
            </w:r>
          </w:p>
        </w:tc>
        <w:tc>
          <w:tcPr>
            <w:tcW w:w="2835"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汾口消防站</w:t>
            </w:r>
          </w:p>
        </w:tc>
        <w:tc>
          <w:tcPr>
            <w:tcW w:w="2126"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二级站</w:t>
            </w:r>
          </w:p>
        </w:tc>
        <w:tc>
          <w:tcPr>
            <w:tcW w:w="1701"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sz w:val="28"/>
                <w:szCs w:val="28"/>
              </w:rPr>
              <w:t>3000</w:t>
            </w:r>
          </w:p>
        </w:tc>
        <w:tc>
          <w:tcPr>
            <w:tcW w:w="7087"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提升汾口镇（重点镇）及周边乡镇消防救援能力</w:t>
            </w:r>
          </w:p>
        </w:tc>
        <w:tc>
          <w:tcPr>
            <w:tcW w:w="5163" w:type="dxa"/>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位置待定</w:t>
            </w:r>
          </w:p>
        </w:tc>
      </w:tr>
    </w:tbl>
    <w:p w:rsidR="00662C64" w:rsidRPr="00CC710F" w:rsidRDefault="00662C64" w:rsidP="00CC710F">
      <w:pPr>
        <w:rPr>
          <w:rFonts w:ascii="仿宋" w:eastAsia="仿宋" w:hAnsi="仿宋" w:cs="Times New Roman"/>
          <w:sz w:val="28"/>
          <w:szCs w:val="28"/>
        </w:rPr>
      </w:pPr>
    </w:p>
    <w:p w:rsidR="00662C64" w:rsidRPr="00CC710F" w:rsidRDefault="00662C64" w:rsidP="00CC710F">
      <w:pPr>
        <w:numPr>
          <w:ilvl w:val="0"/>
          <w:numId w:val="1"/>
        </w:numPr>
        <w:spacing w:line="360" w:lineRule="auto"/>
        <w:jc w:val="left"/>
        <w:rPr>
          <w:rFonts w:ascii="仿宋" w:eastAsia="仿宋" w:hAnsi="仿宋" w:cs="宋体"/>
          <w:b/>
          <w:bCs/>
          <w:sz w:val="28"/>
          <w:szCs w:val="28"/>
        </w:rPr>
      </w:pPr>
      <w:r w:rsidRPr="00CC710F">
        <w:rPr>
          <w:rFonts w:ascii="仿宋" w:eastAsia="仿宋" w:hAnsi="仿宋" w:cs="宋体" w:hint="eastAsia"/>
          <w:b/>
          <w:bCs/>
          <w:sz w:val="28"/>
          <w:szCs w:val="28"/>
        </w:rPr>
        <w:t>加强消防模拟训练体系建设</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67" w:name="_Toc2855"/>
      <w:r w:rsidRPr="00CC710F">
        <w:rPr>
          <w:rFonts w:ascii="仿宋" w:eastAsia="仿宋" w:hAnsi="仿宋" w:cs="Times New Roman" w:hint="eastAsia"/>
          <w:b/>
          <w:bCs/>
          <w:spacing w:val="-4"/>
          <w:sz w:val="28"/>
          <w:szCs w:val="28"/>
        </w:rPr>
        <w:t>附表五</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“十四五”时期消防模拟训练体系建设计划一览表</w:t>
      </w:r>
      <w:bookmarkEnd w:id="167"/>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
        <w:gridCol w:w="1684"/>
        <w:gridCol w:w="1628"/>
        <w:gridCol w:w="2013"/>
        <w:gridCol w:w="1842"/>
        <w:gridCol w:w="8596"/>
        <w:gridCol w:w="1568"/>
      </w:tblGrid>
      <w:tr w:rsidR="00662C64" w:rsidRPr="00CC710F" w:rsidTr="00CC710F">
        <w:trPr>
          <w:trHeight w:val="624"/>
          <w:tblHeader/>
        </w:trPr>
        <w:tc>
          <w:tcPr>
            <w:tcW w:w="1026" w:type="dxa"/>
            <w:vMerge w:val="restart"/>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编号</w:t>
            </w:r>
          </w:p>
        </w:tc>
        <w:tc>
          <w:tcPr>
            <w:tcW w:w="1684" w:type="dxa"/>
            <w:vMerge w:val="restart"/>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项目名称</w:t>
            </w:r>
          </w:p>
        </w:tc>
        <w:tc>
          <w:tcPr>
            <w:tcW w:w="1628" w:type="dxa"/>
            <w:vMerge w:val="restart"/>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位置</w:t>
            </w:r>
          </w:p>
        </w:tc>
        <w:tc>
          <w:tcPr>
            <w:tcW w:w="2013" w:type="dxa"/>
            <w:vMerge w:val="restart"/>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用地面积</w:t>
            </w:r>
            <w:r w:rsidRPr="00CC710F">
              <w:rPr>
                <w:rFonts w:ascii="仿宋" w:eastAsia="仿宋" w:hAnsi="仿宋" w:cs="宋体"/>
                <w:b/>
                <w:sz w:val="28"/>
                <w:szCs w:val="28"/>
              </w:rPr>
              <w:t>/m</w:t>
            </w:r>
            <w:r w:rsidRPr="00CC710F">
              <w:rPr>
                <w:rFonts w:ascii="仿宋" w:eastAsia="仿宋" w:hAnsi="仿宋" w:cs="宋体"/>
                <w:b/>
                <w:sz w:val="28"/>
                <w:szCs w:val="28"/>
                <w:vertAlign w:val="superscript"/>
              </w:rPr>
              <w:t>2</w:t>
            </w:r>
          </w:p>
        </w:tc>
        <w:tc>
          <w:tcPr>
            <w:tcW w:w="1842" w:type="dxa"/>
            <w:vMerge w:val="restart"/>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建筑面积</w:t>
            </w:r>
            <w:r w:rsidRPr="00CC710F">
              <w:rPr>
                <w:rFonts w:ascii="仿宋" w:eastAsia="仿宋" w:hAnsi="仿宋" w:cs="宋体"/>
                <w:b/>
                <w:sz w:val="28"/>
                <w:szCs w:val="28"/>
              </w:rPr>
              <w:t>/m</w:t>
            </w:r>
            <w:r w:rsidRPr="00CC710F">
              <w:rPr>
                <w:rFonts w:ascii="仿宋" w:eastAsia="仿宋" w:hAnsi="仿宋" w:cs="宋体"/>
                <w:b/>
                <w:sz w:val="28"/>
                <w:szCs w:val="28"/>
                <w:vertAlign w:val="superscript"/>
              </w:rPr>
              <w:t>2</w:t>
            </w:r>
          </w:p>
        </w:tc>
        <w:tc>
          <w:tcPr>
            <w:tcW w:w="8596" w:type="dxa"/>
            <w:vMerge w:val="restart"/>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建设内容</w:t>
            </w:r>
          </w:p>
        </w:tc>
        <w:tc>
          <w:tcPr>
            <w:tcW w:w="1568" w:type="dxa"/>
            <w:vMerge w:val="restart"/>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建设时间</w:t>
            </w:r>
          </w:p>
        </w:tc>
      </w:tr>
      <w:tr w:rsidR="00662C64" w:rsidRPr="00CC710F" w:rsidTr="00CC710F">
        <w:trPr>
          <w:trHeight w:val="655"/>
          <w:tblHeader/>
        </w:trPr>
        <w:tc>
          <w:tcPr>
            <w:tcW w:w="1026" w:type="dxa"/>
            <w:vMerge/>
            <w:vAlign w:val="center"/>
          </w:tcPr>
          <w:p w:rsidR="00662C64" w:rsidRPr="00CC710F" w:rsidRDefault="00662C64" w:rsidP="00CC710F">
            <w:pPr>
              <w:spacing w:line="360" w:lineRule="auto"/>
              <w:jc w:val="center"/>
              <w:rPr>
                <w:rFonts w:ascii="仿宋" w:eastAsia="仿宋" w:hAnsi="仿宋" w:cs="Times New Roman"/>
                <w:b/>
                <w:sz w:val="28"/>
                <w:szCs w:val="28"/>
              </w:rPr>
            </w:pPr>
          </w:p>
        </w:tc>
        <w:tc>
          <w:tcPr>
            <w:tcW w:w="1684" w:type="dxa"/>
            <w:vMerge/>
            <w:vAlign w:val="center"/>
          </w:tcPr>
          <w:p w:rsidR="00662C64" w:rsidRPr="00CC710F" w:rsidRDefault="00662C64" w:rsidP="00CC710F">
            <w:pPr>
              <w:spacing w:line="360" w:lineRule="auto"/>
              <w:jc w:val="center"/>
              <w:rPr>
                <w:rFonts w:ascii="仿宋" w:eastAsia="仿宋" w:hAnsi="仿宋" w:cs="Times New Roman"/>
                <w:b/>
                <w:sz w:val="28"/>
                <w:szCs w:val="28"/>
              </w:rPr>
            </w:pPr>
          </w:p>
        </w:tc>
        <w:tc>
          <w:tcPr>
            <w:tcW w:w="1628" w:type="dxa"/>
            <w:vMerge/>
            <w:vAlign w:val="center"/>
          </w:tcPr>
          <w:p w:rsidR="00662C64" w:rsidRPr="00CC710F" w:rsidRDefault="00662C64" w:rsidP="00CC710F">
            <w:pPr>
              <w:spacing w:line="360" w:lineRule="auto"/>
              <w:jc w:val="center"/>
              <w:rPr>
                <w:rFonts w:ascii="仿宋" w:eastAsia="仿宋" w:hAnsi="仿宋" w:cs="Times New Roman"/>
                <w:b/>
                <w:sz w:val="28"/>
                <w:szCs w:val="28"/>
              </w:rPr>
            </w:pPr>
          </w:p>
        </w:tc>
        <w:tc>
          <w:tcPr>
            <w:tcW w:w="2013" w:type="dxa"/>
            <w:vMerge/>
            <w:vAlign w:val="center"/>
          </w:tcPr>
          <w:p w:rsidR="00662C64" w:rsidRPr="00CC710F" w:rsidRDefault="00662C64" w:rsidP="00CC710F">
            <w:pPr>
              <w:spacing w:line="360" w:lineRule="auto"/>
              <w:jc w:val="center"/>
              <w:rPr>
                <w:rFonts w:ascii="仿宋" w:eastAsia="仿宋" w:hAnsi="仿宋" w:cs="Times New Roman"/>
                <w:b/>
                <w:sz w:val="28"/>
                <w:szCs w:val="28"/>
              </w:rPr>
            </w:pPr>
          </w:p>
        </w:tc>
        <w:tc>
          <w:tcPr>
            <w:tcW w:w="1842" w:type="dxa"/>
            <w:vMerge/>
            <w:vAlign w:val="center"/>
          </w:tcPr>
          <w:p w:rsidR="00662C64" w:rsidRPr="00CC710F" w:rsidRDefault="00662C64" w:rsidP="00CC710F">
            <w:pPr>
              <w:spacing w:line="360" w:lineRule="auto"/>
              <w:jc w:val="center"/>
              <w:rPr>
                <w:rFonts w:ascii="仿宋" w:eastAsia="仿宋" w:hAnsi="仿宋" w:cs="Times New Roman"/>
                <w:b/>
                <w:sz w:val="28"/>
                <w:szCs w:val="28"/>
              </w:rPr>
            </w:pPr>
          </w:p>
        </w:tc>
        <w:tc>
          <w:tcPr>
            <w:tcW w:w="8596" w:type="dxa"/>
            <w:vMerge/>
            <w:vAlign w:val="center"/>
          </w:tcPr>
          <w:p w:rsidR="00662C64" w:rsidRPr="00CC710F" w:rsidRDefault="00662C64" w:rsidP="00CC710F">
            <w:pPr>
              <w:spacing w:line="360" w:lineRule="auto"/>
              <w:jc w:val="center"/>
              <w:rPr>
                <w:rFonts w:ascii="仿宋" w:eastAsia="仿宋" w:hAnsi="仿宋" w:cs="Times New Roman"/>
                <w:b/>
                <w:sz w:val="28"/>
                <w:szCs w:val="28"/>
              </w:rPr>
            </w:pPr>
          </w:p>
        </w:tc>
        <w:tc>
          <w:tcPr>
            <w:tcW w:w="1568" w:type="dxa"/>
            <w:vMerge/>
            <w:vAlign w:val="center"/>
          </w:tcPr>
          <w:p w:rsidR="00662C64" w:rsidRPr="00CC710F" w:rsidRDefault="00662C64" w:rsidP="00CC710F">
            <w:pPr>
              <w:spacing w:line="360" w:lineRule="auto"/>
              <w:jc w:val="center"/>
              <w:rPr>
                <w:rFonts w:ascii="仿宋" w:eastAsia="仿宋" w:hAnsi="仿宋" w:cs="Times New Roman"/>
                <w:b/>
                <w:sz w:val="28"/>
                <w:szCs w:val="28"/>
              </w:rPr>
            </w:pPr>
          </w:p>
        </w:tc>
      </w:tr>
      <w:tr w:rsidR="00662C64" w:rsidRPr="00CC710F" w:rsidTr="00CC710F">
        <w:tc>
          <w:tcPr>
            <w:tcW w:w="1026"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01</w:t>
            </w:r>
          </w:p>
        </w:tc>
        <w:tc>
          <w:tcPr>
            <w:tcW w:w="1684"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hint="eastAsia"/>
                <w:sz w:val="28"/>
                <w:szCs w:val="28"/>
              </w:rPr>
              <w:t>千岛湖水上救援训练基地</w:t>
            </w:r>
          </w:p>
        </w:tc>
        <w:tc>
          <w:tcPr>
            <w:tcW w:w="1628"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hint="eastAsia"/>
                <w:sz w:val="28"/>
                <w:szCs w:val="28"/>
              </w:rPr>
              <w:t>千岛湖水上东南湖区</w:t>
            </w:r>
          </w:p>
        </w:tc>
        <w:tc>
          <w:tcPr>
            <w:tcW w:w="2013" w:type="dxa"/>
            <w:vAlign w:val="center"/>
          </w:tcPr>
          <w:p w:rsidR="00662C64" w:rsidRPr="00CC710F" w:rsidRDefault="00662C64" w:rsidP="00CC710F">
            <w:pPr>
              <w:spacing w:line="360" w:lineRule="auto"/>
              <w:jc w:val="center"/>
              <w:rPr>
                <w:rFonts w:ascii="仿宋" w:eastAsia="仿宋" w:hAnsi="仿宋" w:cs="Calibri"/>
                <w:sz w:val="28"/>
                <w:szCs w:val="28"/>
              </w:rPr>
            </w:pPr>
            <w:r w:rsidRPr="00CC710F">
              <w:rPr>
                <w:rFonts w:ascii="仿宋" w:eastAsia="仿宋" w:hAnsi="仿宋" w:cs="Calibri" w:hint="eastAsia"/>
                <w:sz w:val="28"/>
                <w:szCs w:val="28"/>
              </w:rPr>
              <w:t>水域作业区面积</w:t>
            </w:r>
            <w:r w:rsidRPr="00CC710F">
              <w:rPr>
                <w:rFonts w:ascii="仿宋" w:eastAsia="仿宋" w:hAnsi="仿宋" w:cs="Calibri"/>
                <w:sz w:val="28"/>
                <w:szCs w:val="28"/>
              </w:rPr>
              <w:t>253460</w:t>
            </w:r>
          </w:p>
        </w:tc>
        <w:tc>
          <w:tcPr>
            <w:tcW w:w="1842" w:type="dxa"/>
            <w:vAlign w:val="center"/>
          </w:tcPr>
          <w:p w:rsidR="00662C64" w:rsidRPr="00CC710F" w:rsidRDefault="00662C64" w:rsidP="00CC710F">
            <w:pPr>
              <w:spacing w:line="360" w:lineRule="auto"/>
              <w:jc w:val="center"/>
              <w:rPr>
                <w:rFonts w:ascii="仿宋" w:eastAsia="仿宋" w:hAnsi="仿宋" w:cs="Calibri"/>
                <w:sz w:val="28"/>
                <w:szCs w:val="28"/>
              </w:rPr>
            </w:pPr>
            <w:r w:rsidRPr="00CC710F">
              <w:rPr>
                <w:rFonts w:ascii="仿宋" w:eastAsia="仿宋" w:hAnsi="仿宋" w:cs="Calibri"/>
                <w:sz w:val="28"/>
                <w:szCs w:val="28"/>
              </w:rPr>
              <w:t>4000</w:t>
            </w:r>
          </w:p>
        </w:tc>
        <w:tc>
          <w:tcPr>
            <w:tcW w:w="8596"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hint="eastAsia"/>
                <w:sz w:val="28"/>
                <w:szCs w:val="28"/>
              </w:rPr>
              <w:t>依托淳安县千岛湖地域优势，建设水域救援、空中救援两大综合救援训练基地及配套设施，实现冲锋舟救人、水上摩托救人、潜水救生、水上救生、游泳训练、激流救援、滚水坝，打造综合水上救援训练基地，且配备相应训练装备及设施。基地总面积约</w:t>
            </w:r>
            <w:r w:rsidRPr="00CC710F">
              <w:rPr>
                <w:rFonts w:ascii="仿宋" w:eastAsia="仿宋" w:hAnsi="仿宋" w:cs="宋体"/>
                <w:sz w:val="28"/>
                <w:szCs w:val="28"/>
              </w:rPr>
              <w:t>380</w:t>
            </w:r>
            <w:r w:rsidRPr="00CC710F">
              <w:rPr>
                <w:rFonts w:ascii="仿宋" w:eastAsia="仿宋" w:hAnsi="仿宋" w:cs="宋体" w:hint="eastAsia"/>
                <w:sz w:val="28"/>
                <w:szCs w:val="28"/>
              </w:rPr>
              <w:t>亩（水域面积）。</w:t>
            </w:r>
          </w:p>
        </w:tc>
        <w:tc>
          <w:tcPr>
            <w:tcW w:w="1568"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2021-2022</w:t>
            </w:r>
          </w:p>
        </w:tc>
      </w:tr>
      <w:tr w:rsidR="00662C64" w:rsidRPr="00CC710F" w:rsidTr="00CC710F">
        <w:tc>
          <w:tcPr>
            <w:tcW w:w="1026"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02</w:t>
            </w:r>
          </w:p>
        </w:tc>
        <w:tc>
          <w:tcPr>
            <w:tcW w:w="1684"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hint="eastAsia"/>
                <w:sz w:val="28"/>
                <w:szCs w:val="28"/>
              </w:rPr>
              <w:t>临安山岳、地震救援训练设施</w:t>
            </w:r>
          </w:p>
        </w:tc>
        <w:tc>
          <w:tcPr>
            <w:tcW w:w="1628"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hint="eastAsia"/>
                <w:sz w:val="28"/>
                <w:szCs w:val="28"/>
              </w:rPr>
              <w:t>临安高虹镇高虹村</w:t>
            </w:r>
          </w:p>
        </w:tc>
        <w:tc>
          <w:tcPr>
            <w:tcW w:w="2013"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56563</w:t>
            </w:r>
          </w:p>
        </w:tc>
        <w:tc>
          <w:tcPr>
            <w:tcW w:w="1842"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6000</w:t>
            </w:r>
          </w:p>
        </w:tc>
        <w:tc>
          <w:tcPr>
            <w:tcW w:w="8596"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hint="eastAsia"/>
                <w:sz w:val="28"/>
                <w:szCs w:val="28"/>
              </w:rPr>
              <w:t>依托临安高虹搜救犬队建设绳索救援、地质救援（滑坡、泥石流）、山岳搜救、航空救援等功能，承担省内、部分省外的三大救援任务和国内三大救援培训工作，按照国际化地震救援队标准配备相应器材、车辆、装备，弥补杭州市综合性救援训练基地的空白。</w:t>
            </w:r>
          </w:p>
        </w:tc>
        <w:tc>
          <w:tcPr>
            <w:tcW w:w="1568"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2021-2022</w:t>
            </w:r>
          </w:p>
        </w:tc>
      </w:tr>
      <w:tr w:rsidR="00662C64" w:rsidRPr="00CC710F" w:rsidTr="00CC710F">
        <w:tc>
          <w:tcPr>
            <w:tcW w:w="1026" w:type="dxa"/>
            <w:vAlign w:val="center"/>
          </w:tcPr>
          <w:p w:rsidR="00662C64" w:rsidRPr="00CC710F" w:rsidRDefault="00662C64" w:rsidP="00CC710F">
            <w:pPr>
              <w:spacing w:line="360" w:lineRule="auto"/>
              <w:jc w:val="center"/>
              <w:rPr>
                <w:rFonts w:ascii="仿宋" w:eastAsia="仿宋" w:hAnsi="仿宋" w:cs="Times New Roman"/>
                <w:sz w:val="28"/>
                <w:szCs w:val="28"/>
              </w:rPr>
            </w:pPr>
            <w:r w:rsidRPr="00CC710F">
              <w:rPr>
                <w:rFonts w:ascii="仿宋" w:eastAsia="仿宋" w:hAnsi="仿宋" w:cs="Times New Roman"/>
                <w:sz w:val="28"/>
                <w:szCs w:val="28"/>
              </w:rPr>
              <w:t>03</w:t>
            </w:r>
          </w:p>
        </w:tc>
        <w:tc>
          <w:tcPr>
            <w:tcW w:w="1684" w:type="dxa"/>
            <w:vAlign w:val="center"/>
          </w:tcPr>
          <w:p w:rsidR="00662C64" w:rsidRPr="00CC710F" w:rsidRDefault="00662C64" w:rsidP="00CC710F">
            <w:pPr>
              <w:spacing w:line="360" w:lineRule="auto"/>
              <w:jc w:val="center"/>
              <w:rPr>
                <w:rFonts w:ascii="仿宋" w:eastAsia="仿宋" w:hAnsi="仿宋" w:cs="Calibri"/>
                <w:sz w:val="28"/>
                <w:szCs w:val="28"/>
              </w:rPr>
            </w:pPr>
            <w:r w:rsidRPr="00CC710F">
              <w:rPr>
                <w:rFonts w:ascii="仿宋" w:eastAsia="仿宋" w:hAnsi="仿宋" w:cs="Calibri" w:hint="eastAsia"/>
                <w:sz w:val="28"/>
                <w:szCs w:val="28"/>
              </w:rPr>
              <w:t>模拟训练设施</w:t>
            </w:r>
          </w:p>
        </w:tc>
        <w:tc>
          <w:tcPr>
            <w:tcW w:w="1628" w:type="dxa"/>
            <w:vAlign w:val="center"/>
          </w:tcPr>
          <w:p w:rsidR="00662C64" w:rsidRPr="00CC710F" w:rsidRDefault="00662C64" w:rsidP="00CC710F">
            <w:pPr>
              <w:spacing w:line="360" w:lineRule="auto"/>
              <w:jc w:val="center"/>
              <w:rPr>
                <w:rFonts w:ascii="仿宋" w:eastAsia="仿宋" w:hAnsi="仿宋" w:cs="Times New Roman"/>
                <w:sz w:val="28"/>
                <w:szCs w:val="28"/>
              </w:rPr>
            </w:pPr>
            <w:r w:rsidRPr="00CC710F">
              <w:rPr>
                <w:rFonts w:ascii="仿宋" w:eastAsia="仿宋" w:hAnsi="仿宋" w:cs="Times New Roman" w:hint="eastAsia"/>
                <w:sz w:val="28"/>
                <w:szCs w:val="28"/>
              </w:rPr>
              <w:t>现有消防站</w:t>
            </w:r>
          </w:p>
        </w:tc>
        <w:tc>
          <w:tcPr>
            <w:tcW w:w="2013" w:type="dxa"/>
            <w:vAlign w:val="center"/>
          </w:tcPr>
          <w:p w:rsidR="00662C64" w:rsidRPr="00CC710F" w:rsidRDefault="00662C64" w:rsidP="00CC710F">
            <w:pPr>
              <w:spacing w:line="360" w:lineRule="auto"/>
              <w:jc w:val="center"/>
              <w:rPr>
                <w:rFonts w:ascii="仿宋" w:eastAsia="仿宋" w:hAnsi="仿宋" w:cs="Times New Roman"/>
                <w:sz w:val="28"/>
                <w:szCs w:val="28"/>
              </w:rPr>
            </w:pPr>
          </w:p>
        </w:tc>
        <w:tc>
          <w:tcPr>
            <w:tcW w:w="1842" w:type="dxa"/>
            <w:vAlign w:val="center"/>
          </w:tcPr>
          <w:p w:rsidR="00662C64" w:rsidRPr="00CC710F" w:rsidRDefault="00662C64" w:rsidP="00CC710F">
            <w:pPr>
              <w:spacing w:line="360" w:lineRule="auto"/>
              <w:jc w:val="center"/>
              <w:rPr>
                <w:rFonts w:ascii="仿宋" w:eastAsia="仿宋" w:hAnsi="仿宋" w:cs="Times New Roman"/>
                <w:sz w:val="28"/>
                <w:szCs w:val="28"/>
              </w:rPr>
            </w:pPr>
          </w:p>
        </w:tc>
        <w:tc>
          <w:tcPr>
            <w:tcW w:w="8596"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hint="eastAsia"/>
                <w:sz w:val="28"/>
                <w:szCs w:val="28"/>
              </w:rPr>
              <w:t>针对各区县市灾害救援特点，结合现有消防救援站建设各类模拟救援训练设施，建立“</w:t>
            </w:r>
            <w:r w:rsidRPr="00CC710F">
              <w:rPr>
                <w:rFonts w:ascii="仿宋" w:eastAsia="仿宋" w:hAnsi="仿宋" w:cs="宋体"/>
                <w:sz w:val="28"/>
                <w:szCs w:val="28"/>
              </w:rPr>
              <w:t>1+2+X</w:t>
            </w:r>
            <w:r w:rsidRPr="00CC710F">
              <w:rPr>
                <w:rFonts w:ascii="仿宋" w:eastAsia="仿宋" w:hAnsi="仿宋" w:cs="宋体" w:hint="eastAsia"/>
                <w:sz w:val="28"/>
                <w:szCs w:val="28"/>
              </w:rPr>
              <w:t>”更科学的救援训练体系，改变传统救援训练模式，强化救援训练的日常化，解决基地化训练周期长、人数少、影响执勤等问题，有利于增强应对处置全市各类灾害的救援能力。</w:t>
            </w:r>
          </w:p>
        </w:tc>
        <w:tc>
          <w:tcPr>
            <w:tcW w:w="1568" w:type="dxa"/>
            <w:vAlign w:val="center"/>
          </w:tcPr>
          <w:p w:rsidR="00662C64" w:rsidRPr="00CC710F" w:rsidRDefault="00662C64" w:rsidP="00CC710F">
            <w:pPr>
              <w:spacing w:line="360" w:lineRule="auto"/>
              <w:jc w:val="center"/>
              <w:rPr>
                <w:rFonts w:ascii="仿宋" w:eastAsia="仿宋" w:hAnsi="仿宋" w:cs="Times New Roman"/>
                <w:sz w:val="28"/>
                <w:szCs w:val="28"/>
              </w:rPr>
            </w:pPr>
            <w:r w:rsidRPr="00CC710F">
              <w:rPr>
                <w:rFonts w:ascii="仿宋" w:eastAsia="仿宋" w:hAnsi="仿宋" w:cs="Times New Roman"/>
                <w:sz w:val="28"/>
                <w:szCs w:val="28"/>
              </w:rPr>
              <w:t>2021-2025</w:t>
            </w:r>
          </w:p>
        </w:tc>
      </w:tr>
      <w:tr w:rsidR="00662C64" w:rsidRPr="00CC710F" w:rsidTr="00CC710F">
        <w:tc>
          <w:tcPr>
            <w:tcW w:w="1026" w:type="dxa"/>
            <w:vAlign w:val="center"/>
          </w:tcPr>
          <w:p w:rsidR="00662C64" w:rsidRPr="00CC710F" w:rsidRDefault="00662C64" w:rsidP="00CC710F">
            <w:pPr>
              <w:spacing w:line="360" w:lineRule="auto"/>
              <w:jc w:val="center"/>
              <w:rPr>
                <w:rFonts w:ascii="仿宋" w:eastAsia="仿宋" w:hAnsi="仿宋" w:cs="Times New Roman"/>
                <w:sz w:val="28"/>
                <w:szCs w:val="28"/>
              </w:rPr>
            </w:pPr>
            <w:r w:rsidRPr="00CC710F">
              <w:rPr>
                <w:rFonts w:ascii="仿宋" w:eastAsia="仿宋" w:hAnsi="仿宋" w:cs="Times New Roman" w:hint="eastAsia"/>
                <w:sz w:val="28"/>
                <w:szCs w:val="28"/>
              </w:rPr>
              <w:t>合计</w:t>
            </w:r>
          </w:p>
        </w:tc>
        <w:tc>
          <w:tcPr>
            <w:tcW w:w="1684" w:type="dxa"/>
            <w:vAlign w:val="center"/>
          </w:tcPr>
          <w:p w:rsidR="00662C64" w:rsidRPr="00CC710F" w:rsidRDefault="00662C64" w:rsidP="00CC710F">
            <w:pPr>
              <w:spacing w:line="360" w:lineRule="auto"/>
              <w:jc w:val="center"/>
              <w:rPr>
                <w:rFonts w:ascii="仿宋" w:eastAsia="仿宋" w:hAnsi="仿宋" w:cs="Calibri"/>
                <w:sz w:val="28"/>
                <w:szCs w:val="28"/>
              </w:rPr>
            </w:pPr>
          </w:p>
        </w:tc>
        <w:tc>
          <w:tcPr>
            <w:tcW w:w="1628" w:type="dxa"/>
            <w:vAlign w:val="center"/>
          </w:tcPr>
          <w:p w:rsidR="00662C64" w:rsidRPr="00CC710F" w:rsidRDefault="00662C64" w:rsidP="00CC710F">
            <w:pPr>
              <w:spacing w:line="360" w:lineRule="auto"/>
              <w:jc w:val="center"/>
              <w:rPr>
                <w:rFonts w:ascii="仿宋" w:eastAsia="仿宋" w:hAnsi="仿宋" w:cs="Times New Roman"/>
                <w:sz w:val="28"/>
                <w:szCs w:val="28"/>
              </w:rPr>
            </w:pPr>
          </w:p>
        </w:tc>
        <w:tc>
          <w:tcPr>
            <w:tcW w:w="2013" w:type="dxa"/>
            <w:vAlign w:val="center"/>
          </w:tcPr>
          <w:p w:rsidR="00662C64" w:rsidRPr="00CC710F" w:rsidRDefault="00662C64" w:rsidP="00CC710F">
            <w:pPr>
              <w:spacing w:line="360" w:lineRule="auto"/>
              <w:jc w:val="center"/>
              <w:rPr>
                <w:rFonts w:ascii="仿宋" w:eastAsia="仿宋" w:hAnsi="仿宋" w:cs="Times New Roman"/>
                <w:sz w:val="28"/>
                <w:szCs w:val="28"/>
              </w:rPr>
            </w:pPr>
          </w:p>
        </w:tc>
        <w:tc>
          <w:tcPr>
            <w:tcW w:w="1842" w:type="dxa"/>
            <w:vAlign w:val="center"/>
          </w:tcPr>
          <w:p w:rsidR="00662C64" w:rsidRPr="00CC710F" w:rsidRDefault="00662C64" w:rsidP="00CC710F">
            <w:pPr>
              <w:spacing w:line="360" w:lineRule="auto"/>
              <w:jc w:val="center"/>
              <w:rPr>
                <w:rFonts w:ascii="仿宋" w:eastAsia="仿宋" w:hAnsi="仿宋" w:cs="Times New Roman"/>
                <w:sz w:val="28"/>
                <w:szCs w:val="28"/>
              </w:rPr>
            </w:pPr>
          </w:p>
        </w:tc>
        <w:tc>
          <w:tcPr>
            <w:tcW w:w="8596" w:type="dxa"/>
            <w:vAlign w:val="center"/>
          </w:tcPr>
          <w:p w:rsidR="00662C64" w:rsidRPr="00CC710F" w:rsidRDefault="00662C64" w:rsidP="00CC710F">
            <w:pPr>
              <w:spacing w:line="360" w:lineRule="auto"/>
              <w:jc w:val="center"/>
              <w:rPr>
                <w:rFonts w:ascii="仿宋" w:eastAsia="仿宋" w:hAnsi="仿宋" w:cs="宋体"/>
                <w:sz w:val="28"/>
                <w:szCs w:val="28"/>
              </w:rPr>
            </w:pPr>
          </w:p>
        </w:tc>
        <w:tc>
          <w:tcPr>
            <w:tcW w:w="1568" w:type="dxa"/>
            <w:vAlign w:val="center"/>
          </w:tcPr>
          <w:p w:rsidR="00662C64" w:rsidRPr="00CC710F" w:rsidRDefault="00662C64" w:rsidP="00CC710F">
            <w:pPr>
              <w:spacing w:line="360" w:lineRule="auto"/>
              <w:jc w:val="center"/>
              <w:rPr>
                <w:rFonts w:ascii="仿宋" w:eastAsia="仿宋" w:hAnsi="仿宋" w:cs="Times New Roman"/>
                <w:sz w:val="28"/>
                <w:szCs w:val="28"/>
              </w:rPr>
            </w:pPr>
          </w:p>
        </w:tc>
      </w:tr>
    </w:tbl>
    <w:p w:rsidR="00662C64" w:rsidRPr="00CC710F" w:rsidRDefault="00662C64" w:rsidP="00CC710F">
      <w:pPr>
        <w:rPr>
          <w:rFonts w:cs="Times New Roman"/>
          <w:szCs w:val="24"/>
        </w:rPr>
      </w:pPr>
      <w:r w:rsidRPr="00CC710F">
        <w:rPr>
          <w:rFonts w:cs="Times New Roman"/>
          <w:szCs w:val="24"/>
        </w:rPr>
        <w:br w:type="page"/>
      </w:r>
    </w:p>
    <w:p w:rsidR="00662C64" w:rsidRPr="00CC710F" w:rsidRDefault="00662C64" w:rsidP="00CC710F">
      <w:pPr>
        <w:numPr>
          <w:ilvl w:val="0"/>
          <w:numId w:val="1"/>
        </w:numPr>
        <w:spacing w:line="360" w:lineRule="auto"/>
        <w:jc w:val="left"/>
        <w:rPr>
          <w:rFonts w:ascii="仿宋" w:eastAsia="仿宋" w:hAnsi="仿宋" w:cs="宋体"/>
          <w:b/>
          <w:bCs/>
          <w:sz w:val="28"/>
          <w:szCs w:val="28"/>
        </w:rPr>
      </w:pPr>
      <w:r w:rsidRPr="00CC710F">
        <w:rPr>
          <w:rFonts w:ascii="仿宋" w:eastAsia="仿宋" w:hAnsi="仿宋" w:cs="宋体" w:hint="eastAsia"/>
          <w:b/>
          <w:bCs/>
          <w:sz w:val="28"/>
          <w:szCs w:val="28"/>
        </w:rPr>
        <w:t>完善“大应急”背景下的战勤保障体系建设</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68" w:name="_Toc961"/>
      <w:r w:rsidRPr="00CC710F">
        <w:rPr>
          <w:rFonts w:ascii="仿宋" w:eastAsia="仿宋" w:hAnsi="仿宋" w:cs="Times New Roman" w:hint="eastAsia"/>
          <w:b/>
          <w:bCs/>
          <w:spacing w:val="-4"/>
          <w:sz w:val="28"/>
          <w:szCs w:val="28"/>
        </w:rPr>
        <w:t>附表六</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“十四五”时期战勤保障体系建设计划一览表</w:t>
      </w:r>
      <w:bookmarkEnd w:id="168"/>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5940"/>
        <w:gridCol w:w="9115"/>
        <w:gridCol w:w="2306"/>
      </w:tblGrid>
      <w:tr w:rsidR="00662C64" w:rsidRPr="00CC710F" w:rsidTr="00CC710F">
        <w:trPr>
          <w:trHeight w:val="649"/>
        </w:trPr>
        <w:tc>
          <w:tcPr>
            <w:tcW w:w="1557" w:type="dxa"/>
            <w:vMerge w:val="restart"/>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编号</w:t>
            </w:r>
          </w:p>
        </w:tc>
        <w:tc>
          <w:tcPr>
            <w:tcW w:w="5940" w:type="dxa"/>
            <w:vMerge w:val="restart"/>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项目名称</w:t>
            </w:r>
          </w:p>
        </w:tc>
        <w:tc>
          <w:tcPr>
            <w:tcW w:w="9115" w:type="dxa"/>
            <w:vMerge w:val="restart"/>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建设内容</w:t>
            </w:r>
          </w:p>
        </w:tc>
        <w:tc>
          <w:tcPr>
            <w:tcW w:w="2306" w:type="dxa"/>
            <w:vMerge w:val="restart"/>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建设时间</w:t>
            </w:r>
          </w:p>
        </w:tc>
      </w:tr>
      <w:tr w:rsidR="00662C64" w:rsidRPr="00CC710F" w:rsidTr="00CC710F">
        <w:trPr>
          <w:trHeight w:val="624"/>
        </w:trPr>
        <w:tc>
          <w:tcPr>
            <w:tcW w:w="1557" w:type="dxa"/>
            <w:vMerge/>
            <w:vAlign w:val="center"/>
          </w:tcPr>
          <w:p w:rsidR="00662C64" w:rsidRPr="00CC710F" w:rsidRDefault="00662C64" w:rsidP="00CC710F">
            <w:pPr>
              <w:spacing w:line="360" w:lineRule="auto"/>
              <w:jc w:val="center"/>
              <w:rPr>
                <w:rFonts w:ascii="仿宋" w:eastAsia="仿宋" w:hAnsi="仿宋" w:cs="Times New Roman"/>
                <w:b/>
                <w:sz w:val="28"/>
                <w:szCs w:val="28"/>
              </w:rPr>
            </w:pPr>
          </w:p>
        </w:tc>
        <w:tc>
          <w:tcPr>
            <w:tcW w:w="5940" w:type="dxa"/>
            <w:vMerge/>
            <w:vAlign w:val="center"/>
          </w:tcPr>
          <w:p w:rsidR="00662C64" w:rsidRPr="00CC710F" w:rsidRDefault="00662C64" w:rsidP="00CC710F">
            <w:pPr>
              <w:spacing w:line="360" w:lineRule="auto"/>
              <w:jc w:val="center"/>
              <w:rPr>
                <w:rFonts w:ascii="仿宋" w:eastAsia="仿宋" w:hAnsi="仿宋" w:cs="Times New Roman"/>
                <w:b/>
                <w:sz w:val="28"/>
                <w:szCs w:val="28"/>
              </w:rPr>
            </w:pPr>
          </w:p>
        </w:tc>
        <w:tc>
          <w:tcPr>
            <w:tcW w:w="9115" w:type="dxa"/>
            <w:vMerge/>
            <w:vAlign w:val="center"/>
          </w:tcPr>
          <w:p w:rsidR="00662C64" w:rsidRPr="00CC710F" w:rsidRDefault="00662C64" w:rsidP="00CC710F">
            <w:pPr>
              <w:spacing w:line="360" w:lineRule="auto"/>
              <w:jc w:val="center"/>
              <w:rPr>
                <w:rFonts w:ascii="仿宋" w:eastAsia="仿宋" w:hAnsi="仿宋" w:cs="Times New Roman"/>
                <w:b/>
                <w:sz w:val="28"/>
                <w:szCs w:val="28"/>
              </w:rPr>
            </w:pPr>
          </w:p>
        </w:tc>
        <w:tc>
          <w:tcPr>
            <w:tcW w:w="2306" w:type="dxa"/>
            <w:vMerge/>
            <w:vAlign w:val="center"/>
          </w:tcPr>
          <w:p w:rsidR="00662C64" w:rsidRPr="00CC710F" w:rsidRDefault="00662C64" w:rsidP="00CC710F">
            <w:pPr>
              <w:spacing w:line="360" w:lineRule="auto"/>
              <w:jc w:val="center"/>
              <w:rPr>
                <w:rFonts w:ascii="仿宋" w:eastAsia="仿宋" w:hAnsi="仿宋" w:cs="Times New Roman"/>
                <w:b/>
                <w:sz w:val="28"/>
                <w:szCs w:val="28"/>
              </w:rPr>
            </w:pPr>
          </w:p>
        </w:tc>
      </w:tr>
      <w:tr w:rsidR="00662C64" w:rsidRPr="00CC710F" w:rsidTr="00CC710F">
        <w:trPr>
          <w:trHeight w:val="1264"/>
        </w:trPr>
        <w:tc>
          <w:tcPr>
            <w:tcW w:w="1557"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01</w:t>
            </w:r>
          </w:p>
        </w:tc>
        <w:tc>
          <w:tcPr>
            <w:tcW w:w="5940"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hint="eastAsia"/>
                <w:sz w:val="28"/>
                <w:szCs w:val="28"/>
              </w:rPr>
              <w:t>应急救援物资储备中心升级</w:t>
            </w:r>
          </w:p>
        </w:tc>
        <w:tc>
          <w:tcPr>
            <w:tcW w:w="9115"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hint="eastAsia"/>
                <w:sz w:val="28"/>
                <w:szCs w:val="28"/>
              </w:rPr>
              <w:t>依托重型机械救援大队，完善应急救援物资储备中心，按标准配强车辆、器材、物资及人员。</w:t>
            </w:r>
          </w:p>
        </w:tc>
        <w:tc>
          <w:tcPr>
            <w:tcW w:w="2306"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2021-2022</w:t>
            </w:r>
          </w:p>
        </w:tc>
      </w:tr>
      <w:tr w:rsidR="00662C64" w:rsidRPr="00CC710F" w:rsidTr="00CC710F">
        <w:trPr>
          <w:trHeight w:val="4401"/>
        </w:trPr>
        <w:tc>
          <w:tcPr>
            <w:tcW w:w="1557"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02</w:t>
            </w:r>
          </w:p>
        </w:tc>
        <w:tc>
          <w:tcPr>
            <w:tcW w:w="5940"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hint="eastAsia"/>
                <w:sz w:val="28"/>
                <w:szCs w:val="28"/>
              </w:rPr>
              <w:t>增设东、南、西、北五处支队级应急救援物资储备分中心，配建战勤保障消防站</w:t>
            </w:r>
          </w:p>
        </w:tc>
        <w:tc>
          <w:tcPr>
            <w:tcW w:w="9115"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Times New Roman" w:hint="eastAsia"/>
                <w:sz w:val="28"/>
                <w:szCs w:val="28"/>
              </w:rPr>
              <w:t>利用现有下沙消防站改造东部物资储备分中心，利用现有富阳场口站改造南部物资储备分中心，利用现有临安青山湖消防站建设城西物资储备分中心，利用“十四五”规划新建的余杭百丈消防站建设城北物资储备分中心，利用“十四五”规划的拱墅申花消防站建设城北物资储备分中心。通过基建、装备、人员等设置，进一步提升战勤保障物资储备与供给能力。</w:t>
            </w:r>
          </w:p>
        </w:tc>
        <w:tc>
          <w:tcPr>
            <w:tcW w:w="2306" w:type="dxa"/>
            <w:vAlign w:val="center"/>
          </w:tcPr>
          <w:p w:rsidR="00662C64" w:rsidRPr="00CC710F" w:rsidRDefault="00662C64" w:rsidP="00CC710F">
            <w:pPr>
              <w:spacing w:line="360" w:lineRule="auto"/>
              <w:jc w:val="center"/>
              <w:rPr>
                <w:rFonts w:ascii="仿宋" w:eastAsia="仿宋" w:hAnsi="仿宋" w:cs="宋体"/>
                <w:sz w:val="28"/>
                <w:szCs w:val="28"/>
              </w:rPr>
            </w:pPr>
            <w:r w:rsidRPr="00CC710F">
              <w:rPr>
                <w:rFonts w:ascii="仿宋" w:eastAsia="仿宋" w:hAnsi="仿宋" w:cs="宋体"/>
                <w:sz w:val="28"/>
                <w:szCs w:val="28"/>
              </w:rPr>
              <w:t>2021-2025</w:t>
            </w:r>
          </w:p>
        </w:tc>
      </w:tr>
      <w:tr w:rsidR="00662C64" w:rsidRPr="00CC710F" w:rsidTr="00CC710F">
        <w:trPr>
          <w:trHeight w:val="720"/>
        </w:trPr>
        <w:tc>
          <w:tcPr>
            <w:tcW w:w="1557" w:type="dxa"/>
            <w:vAlign w:val="center"/>
          </w:tcPr>
          <w:p w:rsidR="00662C64" w:rsidRPr="00CC710F" w:rsidRDefault="00662C64" w:rsidP="00CC710F">
            <w:pPr>
              <w:spacing w:line="360" w:lineRule="auto"/>
              <w:jc w:val="center"/>
              <w:rPr>
                <w:rFonts w:ascii="仿宋" w:eastAsia="仿宋" w:hAnsi="仿宋" w:cs="Times New Roman"/>
                <w:sz w:val="28"/>
                <w:szCs w:val="28"/>
              </w:rPr>
            </w:pPr>
            <w:r w:rsidRPr="00CC710F">
              <w:rPr>
                <w:rFonts w:ascii="仿宋" w:eastAsia="仿宋" w:hAnsi="仿宋" w:cs="Times New Roman"/>
                <w:sz w:val="28"/>
                <w:szCs w:val="28"/>
              </w:rPr>
              <w:t>03</w:t>
            </w:r>
          </w:p>
        </w:tc>
        <w:tc>
          <w:tcPr>
            <w:tcW w:w="5940" w:type="dxa"/>
            <w:vAlign w:val="center"/>
          </w:tcPr>
          <w:p w:rsidR="00662C64" w:rsidRPr="00CC710F" w:rsidRDefault="00662C64" w:rsidP="00CC710F">
            <w:pPr>
              <w:spacing w:line="360" w:lineRule="auto"/>
              <w:jc w:val="center"/>
              <w:rPr>
                <w:rFonts w:ascii="仿宋" w:eastAsia="仿宋" w:hAnsi="仿宋" w:cs="Calibri"/>
                <w:sz w:val="28"/>
                <w:szCs w:val="28"/>
              </w:rPr>
            </w:pPr>
            <w:r w:rsidRPr="00CC710F">
              <w:rPr>
                <w:rFonts w:ascii="仿宋" w:eastAsia="仿宋" w:hAnsi="仿宋" w:cs="Calibri" w:hint="eastAsia"/>
                <w:sz w:val="28"/>
                <w:szCs w:val="28"/>
              </w:rPr>
              <w:t>消防修理所改造升级</w:t>
            </w:r>
          </w:p>
        </w:tc>
        <w:tc>
          <w:tcPr>
            <w:tcW w:w="9115" w:type="dxa"/>
            <w:vAlign w:val="center"/>
          </w:tcPr>
          <w:p w:rsidR="00662C64" w:rsidRPr="00CC710F" w:rsidRDefault="00662C64" w:rsidP="00CC710F">
            <w:pPr>
              <w:spacing w:line="360" w:lineRule="auto"/>
              <w:jc w:val="center"/>
              <w:rPr>
                <w:rFonts w:ascii="仿宋" w:eastAsia="仿宋" w:hAnsi="仿宋" w:cs="Times New Roman"/>
                <w:sz w:val="28"/>
                <w:szCs w:val="28"/>
              </w:rPr>
            </w:pPr>
            <w:r w:rsidRPr="00CC710F">
              <w:rPr>
                <w:rFonts w:ascii="仿宋" w:eastAsia="仿宋" w:hAnsi="仿宋" w:cs="Times New Roman" w:hint="eastAsia"/>
                <w:sz w:val="28"/>
                <w:szCs w:val="28"/>
              </w:rPr>
              <w:t>对现有消防修理所进行改造提升</w:t>
            </w:r>
          </w:p>
        </w:tc>
        <w:tc>
          <w:tcPr>
            <w:tcW w:w="2306" w:type="dxa"/>
            <w:vAlign w:val="center"/>
          </w:tcPr>
          <w:p w:rsidR="00662C64" w:rsidRPr="00CC710F" w:rsidRDefault="00662C64" w:rsidP="00CC710F">
            <w:pPr>
              <w:spacing w:line="360" w:lineRule="auto"/>
              <w:jc w:val="center"/>
              <w:rPr>
                <w:rFonts w:ascii="仿宋" w:eastAsia="仿宋" w:hAnsi="仿宋" w:cs="Times New Roman"/>
                <w:sz w:val="28"/>
                <w:szCs w:val="28"/>
              </w:rPr>
            </w:pPr>
            <w:r w:rsidRPr="00CC710F">
              <w:rPr>
                <w:rFonts w:ascii="仿宋" w:eastAsia="仿宋" w:hAnsi="仿宋" w:cs="Times New Roman"/>
                <w:sz w:val="28"/>
                <w:szCs w:val="28"/>
              </w:rPr>
              <w:t>2021-2025</w:t>
            </w:r>
          </w:p>
        </w:tc>
      </w:tr>
      <w:tr w:rsidR="00662C64" w:rsidRPr="00CC710F" w:rsidTr="00CC710F">
        <w:trPr>
          <w:trHeight w:val="670"/>
        </w:trPr>
        <w:tc>
          <w:tcPr>
            <w:tcW w:w="1557" w:type="dxa"/>
            <w:vAlign w:val="center"/>
          </w:tcPr>
          <w:p w:rsidR="00662C64" w:rsidRPr="00CC710F" w:rsidRDefault="00662C64" w:rsidP="00CC710F">
            <w:pPr>
              <w:spacing w:line="360" w:lineRule="auto"/>
              <w:jc w:val="center"/>
              <w:rPr>
                <w:rFonts w:ascii="仿宋" w:eastAsia="仿宋" w:hAnsi="仿宋" w:cs="Times New Roman"/>
                <w:sz w:val="28"/>
                <w:szCs w:val="28"/>
              </w:rPr>
            </w:pPr>
            <w:r w:rsidRPr="00CC710F">
              <w:rPr>
                <w:rFonts w:ascii="仿宋" w:eastAsia="仿宋" w:hAnsi="仿宋" w:cs="Times New Roman" w:hint="eastAsia"/>
                <w:sz w:val="28"/>
                <w:szCs w:val="28"/>
              </w:rPr>
              <w:t>合计</w:t>
            </w:r>
          </w:p>
        </w:tc>
        <w:tc>
          <w:tcPr>
            <w:tcW w:w="5940" w:type="dxa"/>
            <w:vAlign w:val="center"/>
          </w:tcPr>
          <w:p w:rsidR="00662C64" w:rsidRPr="00CC710F" w:rsidRDefault="00662C64" w:rsidP="00CC710F">
            <w:pPr>
              <w:spacing w:line="360" w:lineRule="auto"/>
              <w:jc w:val="center"/>
              <w:rPr>
                <w:rFonts w:ascii="仿宋" w:eastAsia="仿宋" w:hAnsi="仿宋" w:cs="Calibri"/>
                <w:sz w:val="28"/>
                <w:szCs w:val="28"/>
              </w:rPr>
            </w:pPr>
          </w:p>
        </w:tc>
        <w:tc>
          <w:tcPr>
            <w:tcW w:w="9115" w:type="dxa"/>
            <w:vAlign w:val="center"/>
          </w:tcPr>
          <w:p w:rsidR="00662C64" w:rsidRPr="00CC710F" w:rsidRDefault="00662C64" w:rsidP="00CC710F">
            <w:pPr>
              <w:spacing w:line="360" w:lineRule="auto"/>
              <w:jc w:val="center"/>
              <w:rPr>
                <w:rFonts w:ascii="仿宋" w:eastAsia="仿宋" w:hAnsi="仿宋" w:cs="Times New Roman"/>
                <w:sz w:val="28"/>
                <w:szCs w:val="28"/>
              </w:rPr>
            </w:pPr>
          </w:p>
        </w:tc>
        <w:tc>
          <w:tcPr>
            <w:tcW w:w="2306" w:type="dxa"/>
            <w:vAlign w:val="center"/>
          </w:tcPr>
          <w:p w:rsidR="00662C64" w:rsidRPr="00CC710F" w:rsidRDefault="00662C64" w:rsidP="00CC710F">
            <w:pPr>
              <w:spacing w:line="360" w:lineRule="auto"/>
              <w:jc w:val="center"/>
              <w:rPr>
                <w:rFonts w:ascii="仿宋" w:eastAsia="仿宋" w:hAnsi="仿宋" w:cs="Times New Roman"/>
                <w:sz w:val="28"/>
                <w:szCs w:val="28"/>
              </w:rPr>
            </w:pPr>
          </w:p>
        </w:tc>
      </w:tr>
    </w:tbl>
    <w:p w:rsidR="00662C64" w:rsidRPr="00CC710F" w:rsidRDefault="00662C64" w:rsidP="00CC710F">
      <w:pPr>
        <w:spacing w:line="360" w:lineRule="auto"/>
        <w:jc w:val="center"/>
        <w:rPr>
          <w:rFonts w:ascii="仿宋" w:eastAsia="仿宋" w:hAnsi="仿宋" w:cs="宋体"/>
          <w:b/>
          <w:bCs/>
          <w:sz w:val="28"/>
          <w:szCs w:val="28"/>
          <w:u w:val="single"/>
        </w:rPr>
      </w:pPr>
    </w:p>
    <w:p w:rsidR="00662C64" w:rsidRPr="00CC710F" w:rsidRDefault="00662C64" w:rsidP="00CC710F">
      <w:pPr>
        <w:spacing w:line="360" w:lineRule="auto"/>
        <w:jc w:val="center"/>
        <w:rPr>
          <w:rFonts w:ascii="仿宋" w:eastAsia="仿宋" w:hAnsi="仿宋" w:cs="宋体"/>
          <w:b/>
          <w:bCs/>
          <w:sz w:val="28"/>
          <w:szCs w:val="28"/>
          <w:u w:val="single"/>
        </w:rPr>
      </w:pPr>
    </w:p>
    <w:p w:rsidR="00662C64" w:rsidRPr="00CC710F" w:rsidRDefault="00662C64" w:rsidP="00CC710F">
      <w:pPr>
        <w:widowControl/>
        <w:jc w:val="left"/>
        <w:rPr>
          <w:rFonts w:ascii="仿宋" w:eastAsia="仿宋" w:hAnsi="仿宋" w:cs="宋体"/>
          <w:b/>
          <w:bCs/>
          <w:sz w:val="28"/>
          <w:szCs w:val="28"/>
          <w:u w:val="single"/>
        </w:rPr>
      </w:pPr>
      <w:r w:rsidRPr="00CC710F">
        <w:rPr>
          <w:rFonts w:ascii="仿宋" w:eastAsia="仿宋" w:hAnsi="仿宋" w:cs="宋体"/>
          <w:b/>
          <w:bCs/>
          <w:sz w:val="28"/>
          <w:szCs w:val="28"/>
          <w:u w:val="single"/>
        </w:rPr>
        <w:br w:type="page"/>
      </w:r>
    </w:p>
    <w:p w:rsidR="00662C64" w:rsidRPr="00CC710F" w:rsidRDefault="00662C64" w:rsidP="00CC710F">
      <w:pPr>
        <w:numPr>
          <w:ilvl w:val="0"/>
          <w:numId w:val="1"/>
        </w:numPr>
        <w:spacing w:line="360" w:lineRule="auto"/>
        <w:jc w:val="left"/>
        <w:rPr>
          <w:rFonts w:ascii="仿宋" w:eastAsia="仿宋" w:hAnsi="仿宋" w:cs="宋体"/>
          <w:b/>
          <w:bCs/>
          <w:sz w:val="28"/>
          <w:szCs w:val="28"/>
        </w:rPr>
      </w:pPr>
      <w:r w:rsidRPr="00CC710F">
        <w:rPr>
          <w:rFonts w:ascii="仿宋" w:eastAsia="仿宋" w:hAnsi="仿宋" w:cs="宋体" w:hint="eastAsia"/>
          <w:b/>
          <w:bCs/>
          <w:sz w:val="28"/>
          <w:szCs w:val="28"/>
        </w:rPr>
        <w:t>加强消防水源建设，保障消防供水</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1</w:t>
      </w:r>
      <w:r w:rsidRPr="00CC710F">
        <w:rPr>
          <w:rFonts w:ascii="仿宋" w:eastAsia="仿宋" w:hAnsi="仿宋" w:cs="宋体" w:hint="eastAsia"/>
          <w:b/>
          <w:bCs/>
          <w:sz w:val="28"/>
          <w:szCs w:val="28"/>
        </w:rPr>
        <w:t>、新建消防水源取水口不少于</w:t>
      </w:r>
      <w:r w:rsidRPr="00CC710F">
        <w:rPr>
          <w:rFonts w:ascii="仿宋" w:eastAsia="仿宋" w:hAnsi="仿宋" w:cs="宋体"/>
          <w:b/>
          <w:bCs/>
          <w:sz w:val="28"/>
          <w:szCs w:val="28"/>
        </w:rPr>
        <w:t>160</w:t>
      </w:r>
      <w:r w:rsidRPr="00CC710F">
        <w:rPr>
          <w:rFonts w:ascii="仿宋" w:eastAsia="仿宋" w:hAnsi="仿宋" w:cs="宋体" w:hint="eastAsia"/>
          <w:b/>
          <w:bCs/>
          <w:sz w:val="28"/>
          <w:szCs w:val="28"/>
        </w:rPr>
        <w:t>个</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69" w:name="_Toc4273"/>
      <w:r w:rsidRPr="00CC710F">
        <w:rPr>
          <w:rFonts w:ascii="仿宋" w:eastAsia="仿宋" w:hAnsi="仿宋" w:cs="Times New Roman" w:hint="eastAsia"/>
          <w:b/>
          <w:bCs/>
          <w:spacing w:val="-4"/>
          <w:sz w:val="28"/>
          <w:szCs w:val="28"/>
        </w:rPr>
        <w:t>附表七</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“十四五”期间天然水源取水口建设计划一览表</w:t>
      </w:r>
      <w:bookmarkEnd w:id="169"/>
    </w:p>
    <w:tbl>
      <w:tblPr>
        <w:tblW w:w="13664" w:type="dxa"/>
        <w:jc w:val="center"/>
        <w:tblLayout w:type="fixed"/>
        <w:tblLook w:val="00A0" w:firstRow="1" w:lastRow="0" w:firstColumn="1" w:lastColumn="0" w:noHBand="0" w:noVBand="0"/>
      </w:tblPr>
      <w:tblGrid>
        <w:gridCol w:w="2693"/>
        <w:gridCol w:w="1710"/>
        <w:gridCol w:w="1804"/>
        <w:gridCol w:w="1810"/>
        <w:gridCol w:w="1810"/>
        <w:gridCol w:w="1913"/>
        <w:gridCol w:w="1924"/>
      </w:tblGrid>
      <w:tr w:rsidR="00662C64" w:rsidRPr="00CC710F" w:rsidTr="00CC710F">
        <w:trPr>
          <w:trHeight w:val="482"/>
          <w:tblHeader/>
          <w:jc w:val="center"/>
        </w:trPr>
        <w:tc>
          <w:tcPr>
            <w:tcW w:w="2693" w:type="dxa"/>
            <w:vMerge w:val="restar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所属区</w:t>
            </w:r>
          </w:p>
        </w:tc>
        <w:tc>
          <w:tcPr>
            <w:tcW w:w="10971" w:type="dxa"/>
            <w:gridSpan w:val="6"/>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拟新建取水口</w:t>
            </w:r>
          </w:p>
        </w:tc>
      </w:tr>
      <w:tr w:rsidR="00662C64" w:rsidRPr="00CC710F" w:rsidTr="00CC710F">
        <w:trPr>
          <w:trHeight w:val="111"/>
          <w:tblHeader/>
          <w:jc w:val="center"/>
        </w:trPr>
        <w:tc>
          <w:tcPr>
            <w:tcW w:w="2693" w:type="dxa"/>
            <w:vMerge/>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b/>
                <w:bCs/>
                <w:kern w:val="0"/>
                <w:sz w:val="28"/>
                <w:szCs w:val="28"/>
              </w:rPr>
              <w:t>2021</w:t>
            </w:r>
            <w:r w:rsidRPr="00CC710F">
              <w:rPr>
                <w:rFonts w:ascii="仿宋" w:eastAsia="仿宋" w:hAnsi="仿宋" w:cs="Times New Roman" w:hint="eastAsia"/>
                <w:b/>
                <w:kern w:val="0"/>
                <w:sz w:val="28"/>
                <w:szCs w:val="28"/>
              </w:rPr>
              <w:t>（个）</w:t>
            </w:r>
          </w:p>
        </w:tc>
        <w:tc>
          <w:tcPr>
            <w:tcW w:w="1804"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b/>
                <w:bCs/>
                <w:kern w:val="0"/>
                <w:sz w:val="28"/>
                <w:szCs w:val="28"/>
              </w:rPr>
              <w:t>2022</w:t>
            </w:r>
            <w:r w:rsidRPr="00CC710F">
              <w:rPr>
                <w:rFonts w:ascii="仿宋" w:eastAsia="仿宋" w:hAnsi="仿宋" w:cs="Times New Roman" w:hint="eastAsia"/>
                <w:b/>
                <w:kern w:val="0"/>
                <w:sz w:val="28"/>
                <w:szCs w:val="28"/>
              </w:rPr>
              <w:t>（个）</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b/>
                <w:bCs/>
                <w:kern w:val="0"/>
                <w:sz w:val="28"/>
                <w:szCs w:val="28"/>
              </w:rPr>
              <w:t>2023</w:t>
            </w:r>
            <w:r w:rsidRPr="00CC710F">
              <w:rPr>
                <w:rFonts w:ascii="仿宋" w:eastAsia="仿宋" w:hAnsi="仿宋" w:cs="Times New Roman" w:hint="eastAsia"/>
                <w:b/>
                <w:kern w:val="0"/>
                <w:sz w:val="28"/>
                <w:szCs w:val="28"/>
              </w:rPr>
              <w:t>（个）</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b/>
                <w:bCs/>
                <w:kern w:val="0"/>
                <w:sz w:val="28"/>
                <w:szCs w:val="28"/>
              </w:rPr>
              <w:t>2024</w:t>
            </w:r>
            <w:r w:rsidRPr="00CC710F">
              <w:rPr>
                <w:rFonts w:ascii="仿宋" w:eastAsia="仿宋" w:hAnsi="仿宋" w:cs="Times New Roman" w:hint="eastAsia"/>
                <w:b/>
                <w:kern w:val="0"/>
                <w:sz w:val="28"/>
                <w:szCs w:val="28"/>
              </w:rPr>
              <w:t>（个）</w:t>
            </w:r>
          </w:p>
        </w:tc>
        <w:tc>
          <w:tcPr>
            <w:tcW w:w="1913"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b/>
                <w:bCs/>
                <w:kern w:val="0"/>
                <w:sz w:val="28"/>
                <w:szCs w:val="28"/>
              </w:rPr>
              <w:t>2025</w:t>
            </w:r>
            <w:r w:rsidRPr="00CC710F">
              <w:rPr>
                <w:rFonts w:ascii="仿宋" w:eastAsia="仿宋" w:hAnsi="仿宋" w:cs="Times New Roman" w:hint="eastAsia"/>
                <w:b/>
                <w:kern w:val="0"/>
                <w:sz w:val="28"/>
                <w:szCs w:val="28"/>
              </w:rPr>
              <w:t>（个）</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合计</w:t>
            </w:r>
            <w:r w:rsidRPr="00CC710F">
              <w:rPr>
                <w:rFonts w:ascii="仿宋" w:eastAsia="仿宋" w:hAnsi="仿宋" w:cs="Times New Roman" w:hint="eastAsia"/>
                <w:b/>
                <w:kern w:val="0"/>
                <w:sz w:val="28"/>
                <w:szCs w:val="28"/>
              </w:rPr>
              <w:t>（个）</w:t>
            </w:r>
          </w:p>
        </w:tc>
      </w:tr>
      <w:tr w:rsidR="00662C64" w:rsidRPr="00CC710F" w:rsidTr="00CC710F">
        <w:trPr>
          <w:trHeight w:val="482"/>
          <w:jc w:val="center"/>
        </w:trPr>
        <w:tc>
          <w:tcPr>
            <w:tcW w:w="2693"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新上城区</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04"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913"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15</w:t>
            </w:r>
          </w:p>
        </w:tc>
      </w:tr>
      <w:tr w:rsidR="00662C64" w:rsidRPr="00CC710F" w:rsidTr="00CC710F">
        <w:trPr>
          <w:trHeight w:val="465"/>
          <w:jc w:val="center"/>
        </w:trPr>
        <w:tc>
          <w:tcPr>
            <w:tcW w:w="2693"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新拱墅区</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04"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913"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15</w:t>
            </w:r>
          </w:p>
        </w:tc>
      </w:tr>
      <w:tr w:rsidR="00662C64" w:rsidRPr="00CC710F" w:rsidTr="00CC710F">
        <w:trPr>
          <w:trHeight w:val="482"/>
          <w:jc w:val="center"/>
        </w:trPr>
        <w:tc>
          <w:tcPr>
            <w:tcW w:w="2693"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西湖区</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04"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13"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10</w:t>
            </w:r>
          </w:p>
        </w:tc>
      </w:tr>
      <w:tr w:rsidR="00662C64" w:rsidRPr="00CC710F" w:rsidTr="00CC710F">
        <w:trPr>
          <w:trHeight w:val="465"/>
          <w:jc w:val="center"/>
        </w:trPr>
        <w:tc>
          <w:tcPr>
            <w:tcW w:w="2693"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滨江区</w:t>
            </w:r>
          </w:p>
        </w:tc>
        <w:tc>
          <w:tcPr>
            <w:tcW w:w="1710"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04"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1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10</w:t>
            </w:r>
          </w:p>
        </w:tc>
      </w:tr>
      <w:tr w:rsidR="00662C64" w:rsidRPr="00CC710F" w:rsidTr="00CC710F">
        <w:trPr>
          <w:trHeight w:val="482"/>
          <w:jc w:val="center"/>
        </w:trPr>
        <w:tc>
          <w:tcPr>
            <w:tcW w:w="2693"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景区</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w:t>
            </w:r>
          </w:p>
        </w:tc>
        <w:tc>
          <w:tcPr>
            <w:tcW w:w="1804"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w:t>
            </w:r>
          </w:p>
        </w:tc>
        <w:tc>
          <w:tcPr>
            <w:tcW w:w="1913"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5</w:t>
            </w:r>
          </w:p>
        </w:tc>
      </w:tr>
      <w:tr w:rsidR="00662C64" w:rsidRPr="00CC710F" w:rsidTr="00CC710F">
        <w:trPr>
          <w:trHeight w:val="465"/>
          <w:jc w:val="center"/>
        </w:trPr>
        <w:tc>
          <w:tcPr>
            <w:tcW w:w="2693"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萧山区</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04"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913"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15</w:t>
            </w:r>
          </w:p>
        </w:tc>
      </w:tr>
      <w:tr w:rsidR="00662C64" w:rsidRPr="00CC710F" w:rsidTr="00CC710F">
        <w:trPr>
          <w:trHeight w:val="482"/>
          <w:jc w:val="center"/>
        </w:trPr>
        <w:tc>
          <w:tcPr>
            <w:tcW w:w="2693"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新余杭区</w:t>
            </w:r>
          </w:p>
        </w:tc>
        <w:tc>
          <w:tcPr>
            <w:tcW w:w="17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04"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913"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15</w:t>
            </w:r>
          </w:p>
        </w:tc>
      </w:tr>
      <w:tr w:rsidR="00662C64" w:rsidRPr="00CC710F" w:rsidTr="00CC710F">
        <w:trPr>
          <w:trHeight w:val="465"/>
          <w:jc w:val="center"/>
        </w:trPr>
        <w:tc>
          <w:tcPr>
            <w:tcW w:w="2693"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新临平区</w:t>
            </w:r>
          </w:p>
        </w:tc>
        <w:tc>
          <w:tcPr>
            <w:tcW w:w="17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04"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13"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10</w:t>
            </w:r>
          </w:p>
        </w:tc>
      </w:tr>
      <w:tr w:rsidR="00662C64" w:rsidRPr="00CC710F" w:rsidTr="00CC710F">
        <w:trPr>
          <w:trHeight w:val="482"/>
          <w:jc w:val="center"/>
        </w:trPr>
        <w:tc>
          <w:tcPr>
            <w:tcW w:w="2693"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钱塘区</w:t>
            </w:r>
          </w:p>
        </w:tc>
        <w:tc>
          <w:tcPr>
            <w:tcW w:w="17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04"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8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913"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3</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15</w:t>
            </w:r>
          </w:p>
        </w:tc>
      </w:tr>
      <w:tr w:rsidR="00662C64" w:rsidRPr="00CC710F" w:rsidTr="00CC710F">
        <w:trPr>
          <w:trHeight w:val="465"/>
          <w:jc w:val="center"/>
        </w:trPr>
        <w:tc>
          <w:tcPr>
            <w:tcW w:w="2693"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富阳区</w:t>
            </w:r>
          </w:p>
        </w:tc>
        <w:tc>
          <w:tcPr>
            <w:tcW w:w="1710"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04"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1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10</w:t>
            </w:r>
          </w:p>
        </w:tc>
      </w:tr>
      <w:tr w:rsidR="00662C64" w:rsidRPr="00CC710F" w:rsidTr="00CC710F">
        <w:trPr>
          <w:trHeight w:val="482"/>
          <w:jc w:val="center"/>
        </w:trPr>
        <w:tc>
          <w:tcPr>
            <w:tcW w:w="2693"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临安区</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04"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13"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10</w:t>
            </w:r>
          </w:p>
        </w:tc>
      </w:tr>
      <w:tr w:rsidR="00662C64" w:rsidRPr="00CC710F" w:rsidTr="00CC710F">
        <w:trPr>
          <w:trHeight w:val="465"/>
          <w:jc w:val="center"/>
        </w:trPr>
        <w:tc>
          <w:tcPr>
            <w:tcW w:w="2693"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桐庐县</w:t>
            </w:r>
          </w:p>
        </w:tc>
        <w:tc>
          <w:tcPr>
            <w:tcW w:w="17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04"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13"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10</w:t>
            </w:r>
          </w:p>
        </w:tc>
      </w:tr>
      <w:tr w:rsidR="00662C64" w:rsidRPr="00CC710F" w:rsidTr="00CC710F">
        <w:trPr>
          <w:trHeight w:val="482"/>
          <w:jc w:val="center"/>
        </w:trPr>
        <w:tc>
          <w:tcPr>
            <w:tcW w:w="2693"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建德市</w:t>
            </w:r>
          </w:p>
        </w:tc>
        <w:tc>
          <w:tcPr>
            <w:tcW w:w="1710" w:type="dxa"/>
            <w:tcBorders>
              <w:top w:val="single" w:sz="4" w:space="0" w:color="auto"/>
              <w:left w:val="nil"/>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04"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1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10</w:t>
            </w:r>
          </w:p>
        </w:tc>
      </w:tr>
      <w:tr w:rsidR="00662C64" w:rsidRPr="00CC710F" w:rsidTr="00CC710F">
        <w:trPr>
          <w:trHeight w:val="482"/>
          <w:jc w:val="center"/>
        </w:trPr>
        <w:tc>
          <w:tcPr>
            <w:tcW w:w="2693"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t>淳安县</w:t>
            </w:r>
          </w:p>
        </w:tc>
        <w:tc>
          <w:tcPr>
            <w:tcW w:w="1710"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04"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810"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1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2</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kern w:val="0"/>
                <w:sz w:val="28"/>
                <w:szCs w:val="28"/>
              </w:rPr>
            </w:pPr>
            <w:r w:rsidRPr="00CC710F">
              <w:rPr>
                <w:rFonts w:ascii="仿宋" w:eastAsia="仿宋" w:hAnsi="仿宋" w:cs="Calibri"/>
                <w:kern w:val="0"/>
                <w:sz w:val="28"/>
                <w:szCs w:val="28"/>
              </w:rPr>
              <w:t>10</w:t>
            </w:r>
          </w:p>
        </w:tc>
      </w:tr>
      <w:tr w:rsidR="00662C64" w:rsidRPr="00CC710F" w:rsidTr="00CC710F">
        <w:trPr>
          <w:trHeight w:val="482"/>
          <w:jc w:val="center"/>
        </w:trPr>
        <w:tc>
          <w:tcPr>
            <w:tcW w:w="2693"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hint="eastAsia"/>
                <w:b/>
                <w:bCs/>
                <w:kern w:val="0"/>
                <w:sz w:val="28"/>
                <w:szCs w:val="28"/>
              </w:rPr>
              <w:lastRenderedPageBreak/>
              <w:t>小计</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b/>
                <w:bCs/>
                <w:kern w:val="0"/>
                <w:sz w:val="28"/>
                <w:szCs w:val="28"/>
              </w:rPr>
              <w:t>32</w:t>
            </w:r>
          </w:p>
        </w:tc>
        <w:tc>
          <w:tcPr>
            <w:tcW w:w="1804"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b/>
                <w:bCs/>
                <w:kern w:val="0"/>
                <w:sz w:val="28"/>
                <w:szCs w:val="28"/>
              </w:rPr>
              <w:t>32</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b/>
                <w:bCs/>
                <w:kern w:val="0"/>
                <w:sz w:val="28"/>
                <w:szCs w:val="28"/>
              </w:rPr>
              <w:t>32</w:t>
            </w:r>
          </w:p>
        </w:tc>
        <w:tc>
          <w:tcPr>
            <w:tcW w:w="18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b/>
                <w:bCs/>
                <w:kern w:val="0"/>
                <w:sz w:val="28"/>
                <w:szCs w:val="28"/>
              </w:rPr>
              <w:t>32</w:t>
            </w:r>
          </w:p>
        </w:tc>
        <w:tc>
          <w:tcPr>
            <w:tcW w:w="1913"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b/>
                <w:bCs/>
                <w:kern w:val="0"/>
                <w:sz w:val="28"/>
                <w:szCs w:val="28"/>
              </w:rPr>
              <w:t>32</w:t>
            </w:r>
          </w:p>
        </w:tc>
        <w:tc>
          <w:tcPr>
            <w:tcW w:w="192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Calibri"/>
                <w:b/>
                <w:bCs/>
                <w:kern w:val="0"/>
                <w:sz w:val="28"/>
                <w:szCs w:val="28"/>
              </w:rPr>
            </w:pPr>
            <w:r w:rsidRPr="00CC710F">
              <w:rPr>
                <w:rFonts w:ascii="仿宋" w:eastAsia="仿宋" w:hAnsi="仿宋" w:cs="Calibri"/>
                <w:b/>
                <w:bCs/>
                <w:kern w:val="0"/>
                <w:sz w:val="28"/>
                <w:szCs w:val="28"/>
              </w:rPr>
              <w:t>160</w:t>
            </w:r>
          </w:p>
        </w:tc>
      </w:tr>
    </w:tbl>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2</w:t>
      </w:r>
      <w:r w:rsidRPr="00CC710F">
        <w:rPr>
          <w:rFonts w:ascii="仿宋" w:eastAsia="仿宋" w:hAnsi="仿宋" w:cs="宋体" w:hint="eastAsia"/>
          <w:b/>
          <w:bCs/>
          <w:sz w:val="28"/>
          <w:szCs w:val="28"/>
        </w:rPr>
        <w:t>、新建消防栓数量不少于</w:t>
      </w:r>
      <w:r w:rsidRPr="00CC710F">
        <w:rPr>
          <w:rFonts w:ascii="仿宋" w:eastAsia="仿宋" w:hAnsi="仿宋" w:cs="宋体"/>
          <w:b/>
          <w:bCs/>
          <w:sz w:val="28"/>
          <w:szCs w:val="28"/>
        </w:rPr>
        <w:t>6660</w:t>
      </w:r>
      <w:r w:rsidRPr="00CC710F">
        <w:rPr>
          <w:rFonts w:ascii="仿宋" w:eastAsia="仿宋" w:hAnsi="仿宋" w:cs="宋体" w:hint="eastAsia"/>
          <w:b/>
          <w:bCs/>
          <w:sz w:val="28"/>
          <w:szCs w:val="28"/>
        </w:rPr>
        <w:t>个</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70" w:name="_Toc32153"/>
      <w:r w:rsidRPr="00CC710F">
        <w:rPr>
          <w:rFonts w:ascii="仿宋" w:eastAsia="仿宋" w:hAnsi="仿宋" w:cs="Times New Roman" w:hint="eastAsia"/>
          <w:b/>
          <w:bCs/>
          <w:spacing w:val="-4"/>
          <w:sz w:val="28"/>
          <w:szCs w:val="28"/>
        </w:rPr>
        <w:t>附表八</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“十四五”期间消火栓建设计划一览表</w:t>
      </w:r>
      <w:bookmarkEnd w:id="170"/>
    </w:p>
    <w:tbl>
      <w:tblPr>
        <w:tblW w:w="13162" w:type="dxa"/>
        <w:jc w:val="center"/>
        <w:tblLayout w:type="fixed"/>
        <w:tblLook w:val="00A0" w:firstRow="1" w:lastRow="0" w:firstColumn="1" w:lastColumn="0" w:noHBand="0" w:noVBand="0"/>
      </w:tblPr>
      <w:tblGrid>
        <w:gridCol w:w="2778"/>
        <w:gridCol w:w="1620"/>
        <w:gridCol w:w="1710"/>
        <w:gridCol w:w="1715"/>
        <w:gridCol w:w="1715"/>
        <w:gridCol w:w="1811"/>
        <w:gridCol w:w="1813"/>
      </w:tblGrid>
      <w:tr w:rsidR="00662C64" w:rsidRPr="00CC710F" w:rsidTr="00CC710F">
        <w:trPr>
          <w:trHeight w:val="285"/>
          <w:jc w:val="center"/>
        </w:trPr>
        <w:tc>
          <w:tcPr>
            <w:tcW w:w="2778" w:type="dxa"/>
            <w:vMerge w:val="restar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Times New Roman"/>
                <w:b/>
                <w:kern w:val="0"/>
                <w:sz w:val="28"/>
                <w:szCs w:val="28"/>
              </w:rPr>
            </w:pPr>
            <w:r w:rsidRPr="00CC710F">
              <w:rPr>
                <w:rFonts w:ascii="仿宋" w:eastAsia="仿宋" w:hAnsi="仿宋" w:cs="Times New Roman" w:hint="eastAsia"/>
                <w:b/>
                <w:kern w:val="0"/>
                <w:sz w:val="28"/>
                <w:szCs w:val="28"/>
              </w:rPr>
              <w:t>所属区</w:t>
            </w:r>
          </w:p>
        </w:tc>
        <w:tc>
          <w:tcPr>
            <w:tcW w:w="10384" w:type="dxa"/>
            <w:gridSpan w:val="6"/>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Times New Roman"/>
                <w:b/>
                <w:kern w:val="0"/>
                <w:sz w:val="28"/>
                <w:szCs w:val="28"/>
              </w:rPr>
            </w:pPr>
            <w:r w:rsidRPr="00CC710F">
              <w:rPr>
                <w:rFonts w:ascii="仿宋" w:eastAsia="仿宋" w:hAnsi="仿宋" w:cs="Times New Roman" w:hint="eastAsia"/>
                <w:b/>
                <w:kern w:val="0"/>
                <w:sz w:val="28"/>
                <w:szCs w:val="28"/>
              </w:rPr>
              <w:t>拟新增消火栓</w:t>
            </w:r>
            <w:r w:rsidRPr="00CC710F">
              <w:rPr>
                <w:rFonts w:ascii="仿宋" w:eastAsia="仿宋" w:hAnsi="仿宋" w:cs="宋体" w:hint="eastAsia"/>
                <w:b/>
                <w:bCs/>
                <w:kern w:val="0"/>
                <w:sz w:val="28"/>
                <w:szCs w:val="28"/>
              </w:rPr>
              <w:t>（积极推动地方政府及水务部门加快消防栓建设）</w:t>
            </w:r>
          </w:p>
        </w:tc>
      </w:tr>
      <w:tr w:rsidR="00662C64" w:rsidRPr="00CC710F" w:rsidTr="00CC710F">
        <w:trPr>
          <w:trHeight w:val="285"/>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Calibri"/>
                <w:b/>
                <w:sz w:val="28"/>
                <w:szCs w:val="28"/>
              </w:rPr>
            </w:pPr>
          </w:p>
        </w:tc>
        <w:tc>
          <w:tcPr>
            <w:tcW w:w="162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Times New Roman"/>
                <w:b/>
                <w:kern w:val="0"/>
                <w:sz w:val="28"/>
                <w:szCs w:val="28"/>
              </w:rPr>
            </w:pPr>
            <w:r w:rsidRPr="00CC710F">
              <w:rPr>
                <w:rFonts w:ascii="仿宋" w:eastAsia="仿宋" w:hAnsi="仿宋" w:cs="Times New Roman"/>
                <w:b/>
                <w:kern w:val="0"/>
                <w:sz w:val="28"/>
                <w:szCs w:val="28"/>
              </w:rPr>
              <w:t>2021</w:t>
            </w:r>
            <w:r w:rsidRPr="00CC710F">
              <w:rPr>
                <w:rFonts w:ascii="仿宋" w:eastAsia="仿宋" w:hAnsi="仿宋" w:cs="Times New Roman" w:hint="eastAsia"/>
                <w:b/>
                <w:kern w:val="0"/>
                <w:sz w:val="28"/>
                <w:szCs w:val="28"/>
              </w:rPr>
              <w:t>（个）</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Times New Roman"/>
                <w:b/>
                <w:kern w:val="0"/>
                <w:sz w:val="28"/>
                <w:szCs w:val="28"/>
              </w:rPr>
            </w:pPr>
            <w:r w:rsidRPr="00CC710F">
              <w:rPr>
                <w:rFonts w:ascii="仿宋" w:eastAsia="仿宋" w:hAnsi="仿宋" w:cs="Times New Roman"/>
                <w:b/>
                <w:kern w:val="0"/>
                <w:sz w:val="28"/>
                <w:szCs w:val="28"/>
              </w:rPr>
              <w:t>2022</w:t>
            </w:r>
            <w:r w:rsidRPr="00CC710F">
              <w:rPr>
                <w:rFonts w:ascii="仿宋" w:eastAsia="仿宋" w:hAnsi="仿宋" w:cs="Times New Roman" w:hint="eastAsia"/>
                <w:b/>
                <w:kern w:val="0"/>
                <w:sz w:val="28"/>
                <w:szCs w:val="28"/>
              </w:rPr>
              <w:t>（个）</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Times New Roman"/>
                <w:b/>
                <w:kern w:val="0"/>
                <w:sz w:val="28"/>
                <w:szCs w:val="28"/>
              </w:rPr>
            </w:pPr>
            <w:r w:rsidRPr="00CC710F">
              <w:rPr>
                <w:rFonts w:ascii="仿宋" w:eastAsia="仿宋" w:hAnsi="仿宋" w:cs="Times New Roman"/>
                <w:b/>
                <w:kern w:val="0"/>
                <w:sz w:val="28"/>
                <w:szCs w:val="28"/>
              </w:rPr>
              <w:t>2023</w:t>
            </w:r>
            <w:r w:rsidRPr="00CC710F">
              <w:rPr>
                <w:rFonts w:ascii="仿宋" w:eastAsia="仿宋" w:hAnsi="仿宋" w:cs="Times New Roman" w:hint="eastAsia"/>
                <w:b/>
                <w:kern w:val="0"/>
                <w:sz w:val="28"/>
                <w:szCs w:val="28"/>
              </w:rPr>
              <w:t>（个）</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Times New Roman"/>
                <w:b/>
                <w:kern w:val="0"/>
                <w:sz w:val="28"/>
                <w:szCs w:val="28"/>
              </w:rPr>
            </w:pPr>
            <w:r w:rsidRPr="00CC710F">
              <w:rPr>
                <w:rFonts w:ascii="仿宋" w:eastAsia="仿宋" w:hAnsi="仿宋" w:cs="Times New Roman"/>
                <w:b/>
                <w:kern w:val="0"/>
                <w:sz w:val="28"/>
                <w:szCs w:val="28"/>
              </w:rPr>
              <w:t>2024</w:t>
            </w:r>
            <w:r w:rsidRPr="00CC710F">
              <w:rPr>
                <w:rFonts w:ascii="仿宋" w:eastAsia="仿宋" w:hAnsi="仿宋" w:cs="Times New Roman" w:hint="eastAsia"/>
                <w:b/>
                <w:kern w:val="0"/>
                <w:sz w:val="28"/>
                <w:szCs w:val="28"/>
              </w:rPr>
              <w:t>（个）</w:t>
            </w:r>
          </w:p>
        </w:tc>
        <w:tc>
          <w:tcPr>
            <w:tcW w:w="1811"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Times New Roman"/>
                <w:b/>
                <w:kern w:val="0"/>
                <w:sz w:val="28"/>
                <w:szCs w:val="28"/>
              </w:rPr>
            </w:pPr>
            <w:r w:rsidRPr="00CC710F">
              <w:rPr>
                <w:rFonts w:ascii="仿宋" w:eastAsia="仿宋" w:hAnsi="仿宋" w:cs="Times New Roman"/>
                <w:b/>
                <w:kern w:val="0"/>
                <w:sz w:val="28"/>
                <w:szCs w:val="28"/>
              </w:rPr>
              <w:t>2025</w:t>
            </w:r>
            <w:r w:rsidRPr="00CC710F">
              <w:rPr>
                <w:rFonts w:ascii="仿宋" w:eastAsia="仿宋" w:hAnsi="仿宋" w:cs="Times New Roman" w:hint="eastAsia"/>
                <w:b/>
                <w:kern w:val="0"/>
                <w:sz w:val="28"/>
                <w:szCs w:val="28"/>
              </w:rPr>
              <w:t>（个）</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widowControl/>
              <w:spacing w:line="360" w:lineRule="auto"/>
              <w:jc w:val="center"/>
              <w:rPr>
                <w:rFonts w:ascii="仿宋" w:eastAsia="仿宋" w:hAnsi="仿宋" w:cs="Times New Roman"/>
                <w:b/>
                <w:kern w:val="0"/>
                <w:sz w:val="28"/>
                <w:szCs w:val="28"/>
              </w:rPr>
            </w:pPr>
            <w:r w:rsidRPr="00CC710F">
              <w:rPr>
                <w:rFonts w:ascii="仿宋" w:eastAsia="仿宋" w:hAnsi="仿宋" w:cs="Times New Roman" w:hint="eastAsia"/>
                <w:b/>
                <w:kern w:val="0"/>
                <w:sz w:val="28"/>
                <w:szCs w:val="28"/>
              </w:rPr>
              <w:t>合计（个）</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新上城区</w:t>
            </w:r>
          </w:p>
        </w:tc>
        <w:tc>
          <w:tcPr>
            <w:tcW w:w="162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120</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120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130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130</w:t>
            </w:r>
          </w:p>
        </w:tc>
        <w:tc>
          <w:tcPr>
            <w:tcW w:w="1811"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120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620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新拱墅区</w:t>
            </w:r>
          </w:p>
        </w:tc>
        <w:tc>
          <w:tcPr>
            <w:tcW w:w="162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90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90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80</w:t>
            </w:r>
          </w:p>
        </w:tc>
        <w:tc>
          <w:tcPr>
            <w:tcW w:w="1811"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80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440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西湖区</w:t>
            </w:r>
          </w:p>
        </w:tc>
        <w:tc>
          <w:tcPr>
            <w:tcW w:w="162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70</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70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70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70</w:t>
            </w:r>
          </w:p>
        </w:tc>
        <w:tc>
          <w:tcPr>
            <w:tcW w:w="1811"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70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350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滨江区</w:t>
            </w:r>
          </w:p>
        </w:tc>
        <w:tc>
          <w:tcPr>
            <w:tcW w:w="1620"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80</w:t>
            </w:r>
          </w:p>
        </w:tc>
        <w:tc>
          <w:tcPr>
            <w:tcW w:w="1710"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80</w:t>
            </w:r>
          </w:p>
        </w:tc>
        <w:tc>
          <w:tcPr>
            <w:tcW w:w="1715"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80</w:t>
            </w:r>
          </w:p>
        </w:tc>
        <w:tc>
          <w:tcPr>
            <w:tcW w:w="1715"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80</w:t>
            </w:r>
          </w:p>
        </w:tc>
        <w:tc>
          <w:tcPr>
            <w:tcW w:w="1811"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80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400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景区</w:t>
            </w:r>
          </w:p>
        </w:tc>
        <w:tc>
          <w:tcPr>
            <w:tcW w:w="162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1811"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280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萧山区</w:t>
            </w:r>
          </w:p>
        </w:tc>
        <w:tc>
          <w:tcPr>
            <w:tcW w:w="162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811"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新余杭区</w:t>
            </w:r>
          </w:p>
        </w:tc>
        <w:tc>
          <w:tcPr>
            <w:tcW w:w="1620"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240</w:t>
            </w:r>
          </w:p>
        </w:tc>
        <w:tc>
          <w:tcPr>
            <w:tcW w:w="1710"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180</w:t>
            </w:r>
          </w:p>
        </w:tc>
        <w:tc>
          <w:tcPr>
            <w:tcW w:w="1715"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210</w:t>
            </w:r>
          </w:p>
        </w:tc>
        <w:tc>
          <w:tcPr>
            <w:tcW w:w="1715"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180</w:t>
            </w:r>
          </w:p>
        </w:tc>
        <w:tc>
          <w:tcPr>
            <w:tcW w:w="1811"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210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1020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新临平区</w:t>
            </w:r>
          </w:p>
        </w:tc>
        <w:tc>
          <w:tcPr>
            <w:tcW w:w="1620"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160</w:t>
            </w:r>
          </w:p>
        </w:tc>
        <w:tc>
          <w:tcPr>
            <w:tcW w:w="1710"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120</w:t>
            </w:r>
          </w:p>
        </w:tc>
        <w:tc>
          <w:tcPr>
            <w:tcW w:w="1715"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140</w:t>
            </w:r>
          </w:p>
        </w:tc>
        <w:tc>
          <w:tcPr>
            <w:tcW w:w="1715"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120</w:t>
            </w:r>
          </w:p>
        </w:tc>
        <w:tc>
          <w:tcPr>
            <w:tcW w:w="1811"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140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680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钱塘区</w:t>
            </w:r>
          </w:p>
        </w:tc>
        <w:tc>
          <w:tcPr>
            <w:tcW w:w="1620"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140</w:t>
            </w:r>
          </w:p>
        </w:tc>
        <w:tc>
          <w:tcPr>
            <w:tcW w:w="1710"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170</w:t>
            </w:r>
          </w:p>
        </w:tc>
        <w:tc>
          <w:tcPr>
            <w:tcW w:w="1715"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140</w:t>
            </w:r>
          </w:p>
        </w:tc>
        <w:tc>
          <w:tcPr>
            <w:tcW w:w="1715"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160</w:t>
            </w:r>
          </w:p>
        </w:tc>
        <w:tc>
          <w:tcPr>
            <w:tcW w:w="1811"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160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770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富阳</w:t>
            </w:r>
          </w:p>
        </w:tc>
        <w:tc>
          <w:tcPr>
            <w:tcW w:w="1620"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710"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715"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715"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811"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临安</w:t>
            </w:r>
          </w:p>
        </w:tc>
        <w:tc>
          <w:tcPr>
            <w:tcW w:w="162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120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90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811"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470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桐庐</w:t>
            </w:r>
          </w:p>
        </w:tc>
        <w:tc>
          <w:tcPr>
            <w:tcW w:w="1620"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1710"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1715"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1715"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1811"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250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建德</w:t>
            </w:r>
          </w:p>
        </w:tc>
        <w:tc>
          <w:tcPr>
            <w:tcW w:w="1620" w:type="dxa"/>
            <w:tcBorders>
              <w:top w:val="single" w:sz="4" w:space="0" w:color="auto"/>
              <w:left w:val="nil"/>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1710"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1715"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1715"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1811"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lastRenderedPageBreak/>
              <w:t>淳安</w:t>
            </w:r>
          </w:p>
        </w:tc>
        <w:tc>
          <w:tcPr>
            <w:tcW w:w="1620"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80</w:t>
            </w:r>
          </w:p>
        </w:tc>
        <w:tc>
          <w:tcPr>
            <w:tcW w:w="1710"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1715"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1715"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1811"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280</w:t>
            </w:r>
          </w:p>
        </w:tc>
      </w:tr>
      <w:tr w:rsidR="00662C64" w:rsidRPr="00CC710F" w:rsidTr="00CC710F">
        <w:trPr>
          <w:trHeight w:val="285"/>
          <w:jc w:val="center"/>
        </w:trPr>
        <w:tc>
          <w:tcPr>
            <w:tcW w:w="2778" w:type="dxa"/>
            <w:tcBorders>
              <w:top w:val="single" w:sz="4" w:space="0" w:color="auto"/>
              <w:left w:val="single" w:sz="4" w:space="0" w:color="auto"/>
              <w:bottom w:val="single" w:sz="4" w:space="0" w:color="auto"/>
              <w:right w:val="single" w:sz="4" w:space="0" w:color="auto"/>
            </w:tcBorders>
            <w:vAlign w:val="bottom"/>
          </w:tcPr>
          <w:p w:rsidR="00662C64" w:rsidRPr="00CC710F" w:rsidRDefault="00662C64" w:rsidP="00CC710F">
            <w:pPr>
              <w:spacing w:line="360"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小计</w:t>
            </w:r>
          </w:p>
        </w:tc>
        <w:tc>
          <w:tcPr>
            <w:tcW w:w="162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1380</w:t>
            </w:r>
          </w:p>
        </w:tc>
        <w:tc>
          <w:tcPr>
            <w:tcW w:w="1710"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1330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1210</w:t>
            </w:r>
          </w:p>
        </w:tc>
        <w:tc>
          <w:tcPr>
            <w:tcW w:w="1715"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1290</w:t>
            </w:r>
          </w:p>
        </w:tc>
        <w:tc>
          <w:tcPr>
            <w:tcW w:w="1811" w:type="dxa"/>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1330</w:t>
            </w:r>
          </w:p>
        </w:tc>
        <w:tc>
          <w:tcPr>
            <w:tcW w:w="1813" w:type="dxa"/>
            <w:tcBorders>
              <w:top w:val="single" w:sz="4" w:space="0" w:color="auto"/>
              <w:left w:val="nil"/>
              <w:bottom w:val="single" w:sz="4" w:space="0" w:color="auto"/>
              <w:right w:val="single" w:sz="4" w:space="0" w:color="auto"/>
            </w:tcBorders>
          </w:tcPr>
          <w:p w:rsidR="00662C64" w:rsidRPr="00CC710F" w:rsidRDefault="00662C64" w:rsidP="00CC710F">
            <w:pPr>
              <w:spacing w:line="360"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6660</w:t>
            </w:r>
          </w:p>
        </w:tc>
      </w:tr>
    </w:tbl>
    <w:p w:rsidR="00662C64" w:rsidRPr="00CC710F" w:rsidRDefault="00662C64" w:rsidP="00CC710F">
      <w:pPr>
        <w:keepNext/>
        <w:keepLines/>
        <w:spacing w:before="340" w:after="330" w:line="360" w:lineRule="auto"/>
        <w:outlineLvl w:val="0"/>
        <w:rPr>
          <w:rFonts w:ascii="仿宋" w:eastAsia="仿宋" w:hAnsi="仿宋" w:cs="Times New Roman"/>
          <w:b/>
          <w:bCs/>
          <w:kern w:val="44"/>
          <w:sz w:val="28"/>
          <w:szCs w:val="28"/>
        </w:rPr>
      </w:pPr>
      <w:r w:rsidRPr="00CC710F">
        <w:rPr>
          <w:rFonts w:ascii="仿宋" w:eastAsia="仿宋" w:hAnsi="仿宋" w:cs="宋体"/>
          <w:bCs/>
          <w:kern w:val="44"/>
          <w:sz w:val="28"/>
          <w:szCs w:val="28"/>
        </w:rPr>
        <w:br w:type="page"/>
      </w:r>
      <w:bookmarkStart w:id="171" w:name="_Toc21480"/>
      <w:r w:rsidRPr="00CC710F">
        <w:rPr>
          <w:rFonts w:ascii="仿宋" w:eastAsia="仿宋" w:hAnsi="仿宋" w:cs="Times New Roman" w:hint="eastAsia"/>
          <w:b/>
          <w:bCs/>
          <w:kern w:val="44"/>
          <w:sz w:val="28"/>
          <w:szCs w:val="28"/>
        </w:rPr>
        <w:lastRenderedPageBreak/>
        <w:t>（三）加强消防装备体系建设</w:t>
      </w:r>
      <w:bookmarkEnd w:id="171"/>
    </w:p>
    <w:p w:rsidR="00662C64" w:rsidRPr="00CC710F" w:rsidRDefault="00662C64" w:rsidP="00CC710F">
      <w:pPr>
        <w:numPr>
          <w:ilvl w:val="0"/>
          <w:numId w:val="1"/>
        </w:numPr>
        <w:spacing w:line="360" w:lineRule="auto"/>
        <w:jc w:val="left"/>
        <w:rPr>
          <w:rFonts w:ascii="仿宋" w:eastAsia="仿宋" w:hAnsi="仿宋" w:cs="宋体"/>
          <w:b/>
          <w:bCs/>
          <w:sz w:val="28"/>
          <w:szCs w:val="28"/>
        </w:rPr>
      </w:pPr>
      <w:r w:rsidRPr="00CC710F">
        <w:rPr>
          <w:rFonts w:ascii="仿宋" w:eastAsia="仿宋" w:hAnsi="仿宋" w:cs="宋体" w:hint="eastAsia"/>
          <w:b/>
          <w:bCs/>
          <w:sz w:val="28"/>
          <w:szCs w:val="28"/>
        </w:rPr>
        <w:t>加强普通消防车辆配置，进一步完善车辆配备结构</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1</w:t>
      </w:r>
      <w:r w:rsidRPr="00CC710F">
        <w:rPr>
          <w:rFonts w:ascii="仿宋" w:eastAsia="仿宋" w:hAnsi="仿宋" w:cs="宋体" w:hint="eastAsia"/>
          <w:b/>
          <w:bCs/>
          <w:sz w:val="28"/>
          <w:szCs w:val="28"/>
        </w:rPr>
        <w:t>、现有消防站（含在建消防站）“十四五”期间共配置车辆（船艇）</w:t>
      </w:r>
      <w:r w:rsidRPr="00CC710F">
        <w:rPr>
          <w:rFonts w:ascii="仿宋" w:eastAsia="仿宋" w:hAnsi="仿宋" w:cs="宋体"/>
          <w:b/>
          <w:bCs/>
          <w:sz w:val="28"/>
          <w:szCs w:val="28"/>
        </w:rPr>
        <w:t>166</w:t>
      </w:r>
      <w:r w:rsidRPr="00CC710F">
        <w:rPr>
          <w:rFonts w:ascii="仿宋" w:eastAsia="仿宋" w:hAnsi="仿宋" w:cs="宋体" w:hint="eastAsia"/>
          <w:b/>
          <w:bCs/>
          <w:sz w:val="28"/>
          <w:szCs w:val="28"/>
        </w:rPr>
        <w:t>辆（艘），其中新增车辆</w:t>
      </w:r>
      <w:r w:rsidRPr="00CC710F">
        <w:rPr>
          <w:rFonts w:ascii="仿宋" w:eastAsia="仿宋" w:hAnsi="仿宋" w:cs="宋体"/>
          <w:b/>
          <w:bCs/>
          <w:sz w:val="28"/>
          <w:szCs w:val="28"/>
        </w:rPr>
        <w:t>105</w:t>
      </w:r>
      <w:r w:rsidRPr="00CC710F">
        <w:rPr>
          <w:rFonts w:ascii="仿宋" w:eastAsia="仿宋" w:hAnsi="仿宋" w:cs="宋体" w:hint="eastAsia"/>
          <w:b/>
          <w:bCs/>
          <w:sz w:val="28"/>
          <w:szCs w:val="28"/>
        </w:rPr>
        <w:t>辆，船艇</w:t>
      </w:r>
      <w:r w:rsidRPr="00CC710F">
        <w:rPr>
          <w:rFonts w:ascii="仿宋" w:eastAsia="仿宋" w:hAnsi="仿宋" w:cs="宋体"/>
          <w:b/>
          <w:bCs/>
          <w:sz w:val="28"/>
          <w:szCs w:val="28"/>
        </w:rPr>
        <w:t>1</w:t>
      </w:r>
      <w:r w:rsidRPr="00CC710F">
        <w:rPr>
          <w:rFonts w:ascii="仿宋" w:eastAsia="仿宋" w:hAnsi="仿宋" w:cs="宋体" w:hint="eastAsia"/>
          <w:b/>
          <w:bCs/>
          <w:sz w:val="28"/>
          <w:szCs w:val="28"/>
        </w:rPr>
        <w:t>艘，更新车辆</w:t>
      </w:r>
      <w:r w:rsidRPr="00CC710F">
        <w:rPr>
          <w:rFonts w:ascii="仿宋" w:eastAsia="仿宋" w:hAnsi="仿宋" w:cs="宋体"/>
          <w:b/>
          <w:bCs/>
          <w:sz w:val="28"/>
          <w:szCs w:val="28"/>
        </w:rPr>
        <w:t>60</w:t>
      </w:r>
      <w:r w:rsidRPr="00CC710F">
        <w:rPr>
          <w:rFonts w:ascii="仿宋" w:eastAsia="仿宋" w:hAnsi="仿宋" w:cs="宋体" w:hint="eastAsia"/>
          <w:b/>
          <w:bCs/>
          <w:sz w:val="28"/>
          <w:szCs w:val="28"/>
        </w:rPr>
        <w:t>辆。</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spacing w:val="-4"/>
          <w:sz w:val="28"/>
          <w:szCs w:val="28"/>
          <w:u w:val="single"/>
        </w:rPr>
      </w:pPr>
      <w:bookmarkStart w:id="172" w:name="_Toc12629"/>
      <w:r w:rsidRPr="00CC710F">
        <w:rPr>
          <w:rFonts w:ascii="仿宋" w:eastAsia="仿宋" w:hAnsi="仿宋" w:cs="Times New Roman" w:hint="eastAsia"/>
          <w:b/>
          <w:bCs/>
          <w:spacing w:val="-4"/>
          <w:sz w:val="28"/>
          <w:szCs w:val="28"/>
        </w:rPr>
        <w:t>附表九</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“十四五”期间现有消防站（含在建消防站）车辆（船艇）建设计划一览表</w:t>
      </w:r>
      <w:bookmarkEnd w:id="172"/>
    </w:p>
    <w:tbl>
      <w:tblPr>
        <w:tblW w:w="4824" w:type="pct"/>
        <w:tblLayout w:type="fixed"/>
        <w:tblLook w:val="00A0" w:firstRow="1" w:lastRow="0" w:firstColumn="1" w:lastColumn="0" w:noHBand="0" w:noVBand="0"/>
      </w:tblPr>
      <w:tblGrid>
        <w:gridCol w:w="1176"/>
        <w:gridCol w:w="523"/>
        <w:gridCol w:w="2380"/>
        <w:gridCol w:w="1992"/>
        <w:gridCol w:w="964"/>
        <w:gridCol w:w="2160"/>
        <w:gridCol w:w="1081"/>
        <w:gridCol w:w="1742"/>
        <w:gridCol w:w="1057"/>
        <w:gridCol w:w="2065"/>
        <w:gridCol w:w="877"/>
        <w:gridCol w:w="1673"/>
        <w:gridCol w:w="975"/>
        <w:gridCol w:w="1738"/>
      </w:tblGrid>
      <w:tr w:rsidR="00662C64" w:rsidRPr="00CC710F" w:rsidTr="00CC710F">
        <w:trPr>
          <w:trHeight w:val="285"/>
          <w:tblHeader/>
        </w:trPr>
        <w:tc>
          <w:tcPr>
            <w:tcW w:w="288" w:type="pct"/>
            <w:vMerge w:val="restart"/>
            <w:tcBorders>
              <w:top w:val="single" w:sz="4" w:space="0" w:color="auto"/>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部门</w:t>
            </w:r>
          </w:p>
        </w:tc>
        <w:tc>
          <w:tcPr>
            <w:tcW w:w="128" w:type="pct"/>
            <w:vMerge w:val="restart"/>
            <w:tcBorders>
              <w:top w:val="single" w:sz="4" w:space="0" w:color="auto"/>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序号</w:t>
            </w:r>
          </w:p>
        </w:tc>
        <w:tc>
          <w:tcPr>
            <w:tcW w:w="582" w:type="pct"/>
            <w:vMerge w:val="restart"/>
            <w:tcBorders>
              <w:top w:val="single" w:sz="4" w:space="0" w:color="auto"/>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消防站名称</w:t>
            </w:r>
          </w:p>
        </w:tc>
        <w:tc>
          <w:tcPr>
            <w:tcW w:w="724" w:type="pct"/>
            <w:gridSpan w:val="2"/>
            <w:tcBorders>
              <w:top w:val="single" w:sz="4" w:space="0" w:color="auto"/>
              <w:left w:val="nil"/>
              <w:bottom w:val="single" w:sz="4" w:space="0" w:color="auto"/>
              <w:right w:val="single" w:sz="4" w:space="0" w:color="000000"/>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2021</w:t>
            </w:r>
            <w:r w:rsidRPr="00CC710F">
              <w:rPr>
                <w:rFonts w:ascii="仿宋" w:eastAsia="仿宋" w:hAnsi="仿宋" w:cs="宋体" w:hint="eastAsia"/>
                <w:b/>
                <w:bCs/>
                <w:kern w:val="0"/>
                <w:sz w:val="28"/>
                <w:szCs w:val="28"/>
              </w:rPr>
              <w:t>年</w:t>
            </w:r>
          </w:p>
        </w:tc>
        <w:tc>
          <w:tcPr>
            <w:tcW w:w="794" w:type="pct"/>
            <w:gridSpan w:val="2"/>
            <w:tcBorders>
              <w:top w:val="single" w:sz="4" w:space="0" w:color="auto"/>
              <w:left w:val="nil"/>
              <w:bottom w:val="single" w:sz="4" w:space="0" w:color="auto"/>
              <w:right w:val="single" w:sz="4" w:space="0" w:color="000000"/>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2022</w:t>
            </w:r>
            <w:r w:rsidRPr="00CC710F">
              <w:rPr>
                <w:rFonts w:ascii="仿宋" w:eastAsia="仿宋" w:hAnsi="仿宋" w:cs="宋体" w:hint="eastAsia"/>
                <w:b/>
                <w:bCs/>
                <w:kern w:val="0"/>
                <w:sz w:val="28"/>
                <w:szCs w:val="28"/>
              </w:rPr>
              <w:t>年</w:t>
            </w:r>
          </w:p>
        </w:tc>
        <w:tc>
          <w:tcPr>
            <w:tcW w:w="686" w:type="pct"/>
            <w:gridSpan w:val="2"/>
            <w:tcBorders>
              <w:top w:val="single" w:sz="4" w:space="0" w:color="auto"/>
              <w:left w:val="nil"/>
              <w:bottom w:val="single" w:sz="4" w:space="0" w:color="auto"/>
              <w:right w:val="single" w:sz="4" w:space="0" w:color="000000"/>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2023</w:t>
            </w:r>
            <w:r w:rsidRPr="00CC710F">
              <w:rPr>
                <w:rFonts w:ascii="仿宋" w:eastAsia="仿宋" w:hAnsi="仿宋" w:cs="宋体" w:hint="eastAsia"/>
                <w:b/>
                <w:bCs/>
                <w:kern w:val="0"/>
                <w:sz w:val="28"/>
                <w:szCs w:val="28"/>
              </w:rPr>
              <w:t>年</w:t>
            </w:r>
          </w:p>
        </w:tc>
        <w:tc>
          <w:tcPr>
            <w:tcW w:w="721" w:type="pct"/>
            <w:gridSpan w:val="2"/>
            <w:tcBorders>
              <w:top w:val="single" w:sz="4" w:space="0" w:color="auto"/>
              <w:left w:val="nil"/>
              <w:bottom w:val="single" w:sz="4" w:space="0" w:color="auto"/>
              <w:right w:val="single" w:sz="4" w:space="0" w:color="000000"/>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2024</w:t>
            </w:r>
            <w:r w:rsidRPr="00CC710F">
              <w:rPr>
                <w:rFonts w:ascii="仿宋" w:eastAsia="仿宋" w:hAnsi="仿宋" w:cs="宋体" w:hint="eastAsia"/>
                <w:b/>
                <w:bCs/>
                <w:kern w:val="0"/>
                <w:sz w:val="28"/>
                <w:szCs w:val="28"/>
              </w:rPr>
              <w:t>年</w:t>
            </w:r>
          </w:p>
        </w:tc>
        <w:tc>
          <w:tcPr>
            <w:tcW w:w="649" w:type="pct"/>
            <w:gridSpan w:val="2"/>
            <w:tcBorders>
              <w:top w:val="single" w:sz="4" w:space="0" w:color="auto"/>
              <w:left w:val="nil"/>
              <w:bottom w:val="single" w:sz="4" w:space="0" w:color="auto"/>
              <w:right w:val="single" w:sz="4" w:space="0" w:color="000000"/>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2025</w:t>
            </w:r>
            <w:r w:rsidRPr="00CC710F">
              <w:rPr>
                <w:rFonts w:ascii="仿宋" w:eastAsia="仿宋" w:hAnsi="仿宋" w:cs="宋体" w:hint="eastAsia"/>
                <w:b/>
                <w:bCs/>
                <w:kern w:val="0"/>
                <w:sz w:val="28"/>
                <w:szCs w:val="28"/>
              </w:rPr>
              <w:t>年</w:t>
            </w:r>
          </w:p>
        </w:tc>
        <w:tc>
          <w:tcPr>
            <w:tcW w:w="426" w:type="pct"/>
            <w:vMerge w:val="restart"/>
            <w:tcBorders>
              <w:top w:val="single" w:sz="4" w:space="0" w:color="auto"/>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数量汇总</w:t>
            </w:r>
          </w:p>
        </w:tc>
      </w:tr>
      <w:tr w:rsidR="00662C64" w:rsidRPr="00CC710F" w:rsidTr="00CC710F">
        <w:trPr>
          <w:trHeight w:val="285"/>
          <w:tblHeader/>
        </w:trPr>
        <w:tc>
          <w:tcPr>
            <w:tcW w:w="288" w:type="pct"/>
            <w:vMerge/>
            <w:tcBorders>
              <w:top w:val="single" w:sz="4" w:space="0" w:color="auto"/>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28" w:type="pct"/>
            <w:vMerge/>
            <w:tcBorders>
              <w:top w:val="single" w:sz="4" w:space="0" w:color="auto"/>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582" w:type="pct"/>
            <w:vMerge/>
            <w:tcBorders>
              <w:top w:val="single" w:sz="4" w:space="0" w:color="auto"/>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w:t>
            </w:r>
          </w:p>
        </w:tc>
        <w:tc>
          <w:tcPr>
            <w:tcW w:w="426" w:type="pct"/>
            <w:vMerge/>
            <w:tcBorders>
              <w:top w:val="single" w:sz="4" w:space="0" w:color="auto"/>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r>
      <w:tr w:rsidR="00662C64" w:rsidRPr="00CC710F" w:rsidTr="00CC710F">
        <w:trPr>
          <w:trHeight w:val="570"/>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支队</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市本级</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全地形新闻宣传采访车</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宣传车（大车底盘）</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500</w:t>
            </w:r>
            <w:r w:rsidRPr="00CC710F">
              <w:rPr>
                <w:rFonts w:ascii="仿宋" w:eastAsia="仿宋" w:hAnsi="仿宋" w:cs="宋体" w:hint="eastAsia"/>
                <w:kern w:val="0"/>
                <w:sz w:val="28"/>
                <w:szCs w:val="28"/>
              </w:rPr>
              <w:t>吨级消防船艇</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特勤一站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器材运输</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破拆高喷车</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器材运输</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582"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特勤二站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温度活性水灭火系统</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6"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single" w:sz="4" w:space="0" w:color="auto"/>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搜救犬站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582"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战勤保障站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器材运输</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重型抢险救援</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23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6"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冷藏车</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通信指挥　</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 xml:space="preserve">更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被服洗涤车</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新上城区</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新上城大队部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新上城</w:t>
            </w:r>
            <w:r w:rsidRPr="00CC710F">
              <w:rPr>
                <w:rFonts w:ascii="仿宋" w:eastAsia="仿宋" w:hAnsi="仿宋" w:cs="宋体" w:hint="eastAsia"/>
                <w:kern w:val="0"/>
                <w:sz w:val="28"/>
                <w:szCs w:val="28"/>
              </w:rPr>
              <w:lastRenderedPageBreak/>
              <w:t>区（原上城）</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lastRenderedPageBreak/>
              <w:t>7</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近江站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水罐泡沫更</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湖滨站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9</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复兴站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鼓楼站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新上城区（原江干）</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11</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景芳站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12</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艮山站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13</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闸弄口站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14</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九堡站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笕桥站（</w:t>
            </w:r>
            <w:r w:rsidRPr="00CC710F">
              <w:rPr>
                <w:rFonts w:ascii="仿宋" w:eastAsia="仿宋" w:hAnsi="仿宋" w:cs="宋体"/>
                <w:kern w:val="0"/>
                <w:sz w:val="28"/>
                <w:szCs w:val="28"/>
              </w:rPr>
              <w:t>2025</w:t>
            </w:r>
            <w:r w:rsidRPr="00CC710F">
              <w:rPr>
                <w:rFonts w:ascii="仿宋" w:eastAsia="仿宋" w:hAnsi="仿宋" w:cs="宋体" w:hint="eastAsia"/>
                <w:kern w:val="0"/>
                <w:sz w:val="28"/>
                <w:szCs w:val="28"/>
              </w:rPr>
              <w:t>完成迁建）</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小型压缩空气</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16</w:t>
            </w:r>
          </w:p>
        </w:tc>
        <w:tc>
          <w:tcPr>
            <w:tcW w:w="582"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丁桥站（在建）</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云梯</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17</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七堡站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新拱墅区</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18</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新拱墅大队部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新拱墅区（原拱墅）</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19</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大关站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康桥站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23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 xml:space="preserve">更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21</w:t>
            </w:r>
          </w:p>
        </w:tc>
        <w:tc>
          <w:tcPr>
            <w:tcW w:w="582"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蔡马站（在建）</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云梯</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22</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运河水上站（在建）</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新拱墅区（原下城）</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23</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长庆站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小型水罐泡沫</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小型压缩空气</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24</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潮鸣站（新建成）</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多功能城市主战</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582"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文晖站（在建）</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云梯</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26</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半山站（迁建，在建）</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27</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朝晖站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6"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西湖区</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28</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西湖大队部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29</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留下站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古荡站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31</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蒋村站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32</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西湖站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33</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西溪站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36"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小型水罐泡沫</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34</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转塘站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35</w:t>
            </w:r>
          </w:p>
        </w:tc>
        <w:tc>
          <w:tcPr>
            <w:tcW w:w="582"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三墩站（在建）</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多功能城市主战</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滨江区</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36</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滨江大队部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通信指挥车</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37</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浦沿站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38</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高新站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39</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长河站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景区</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40</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景区大队部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41</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灵隐站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42</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保俶站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萧山区</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43</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萧山大队部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44</w:t>
            </w:r>
          </w:p>
        </w:tc>
        <w:tc>
          <w:tcPr>
            <w:tcW w:w="582"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萧山站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运兵车</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宣传车</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市北站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46</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世纪城站一期</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6"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更</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器材运输</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47</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湘湖站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48</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瓜沥站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新余杭区</w:t>
            </w: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49</w:t>
            </w:r>
          </w:p>
        </w:tc>
        <w:tc>
          <w:tcPr>
            <w:tcW w:w="582" w:type="pct"/>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未来科技城站（在建）</w:t>
            </w:r>
          </w:p>
        </w:tc>
        <w:tc>
          <w:tcPr>
            <w:tcW w:w="488"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6"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65"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259"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6"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w:t>
            </w:r>
          </w:p>
        </w:tc>
        <w:tc>
          <w:tcPr>
            <w:tcW w:w="265"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荆余路站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充气照明车</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51</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良渚站（</w:t>
            </w:r>
            <w:r w:rsidRPr="00CC710F">
              <w:rPr>
                <w:rFonts w:ascii="仿宋" w:eastAsia="仿宋" w:hAnsi="仿宋" w:cs="宋体"/>
                <w:kern w:val="0"/>
                <w:sz w:val="28"/>
                <w:szCs w:val="28"/>
              </w:rPr>
              <w:t>2024</w:t>
            </w:r>
            <w:r w:rsidRPr="00CC710F">
              <w:rPr>
                <w:rFonts w:ascii="仿宋" w:eastAsia="仿宋" w:hAnsi="仿宋" w:cs="宋体" w:hint="eastAsia"/>
                <w:kern w:val="0"/>
                <w:sz w:val="28"/>
                <w:szCs w:val="28"/>
              </w:rPr>
              <w:t>完成迁建）</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排烟</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52</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瓶窑站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新临平区</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53</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临平大队部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通信指挥车</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54</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临平站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55</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钱江站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56</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塘栖站（新建成）</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云梯</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57</w:t>
            </w:r>
          </w:p>
        </w:tc>
        <w:tc>
          <w:tcPr>
            <w:tcW w:w="582"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乔司站（在建）</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云梯</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钱塘区</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58</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钱塘区大队部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59</w:t>
            </w:r>
          </w:p>
        </w:tc>
        <w:tc>
          <w:tcPr>
            <w:tcW w:w="582"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元成站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云梯</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白杨站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6"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61</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下沙站，东部物资储备</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器材运输</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62</w:t>
            </w:r>
          </w:p>
        </w:tc>
        <w:tc>
          <w:tcPr>
            <w:tcW w:w="582"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前进站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63</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河庄站（新建成）</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小型水罐泡沫</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64</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江东站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65</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临江站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富阳区</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66</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富阳大队部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67</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公园西路站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68</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春江站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69</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新登站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70</w:t>
            </w:r>
          </w:p>
        </w:tc>
        <w:tc>
          <w:tcPr>
            <w:tcW w:w="582"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场口站，南部物资储备</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582"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器材运输</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临安区</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71</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临安大队部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72</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临安站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水罐泡沫</w:t>
            </w:r>
          </w:p>
        </w:tc>
        <w:tc>
          <w:tcPr>
            <w:tcW w:w="265" w:type="pct"/>
            <w:tcBorders>
              <w:top w:val="nil"/>
              <w:left w:val="nil"/>
              <w:bottom w:val="single" w:sz="4" w:space="0" w:color="auto"/>
              <w:right w:val="single" w:sz="4" w:space="0" w:color="auto"/>
            </w:tcBorders>
            <w:noWrap/>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1</w:t>
            </w:r>
            <w:r w:rsidRPr="00CC710F">
              <w:rPr>
                <w:rFonts w:ascii="仿宋" w:eastAsia="仿宋" w:hAnsi="仿宋" w:cs="Times New Roman" w:hint="eastAsia"/>
                <w:sz w:val="28"/>
                <w:szCs w:val="28"/>
              </w:rPr>
              <w:t>更</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云梯车</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73</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青山湖站，西部物资储备</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36"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器材运输</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桐庐县</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74</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桐庐大队部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75</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云栖路站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远程供水</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抢险救援更</w:t>
            </w:r>
          </w:p>
        </w:tc>
        <w:tc>
          <w:tcPr>
            <w:tcW w:w="23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594"/>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76</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桐君站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水罐泡沫更</w:t>
            </w:r>
          </w:p>
        </w:tc>
        <w:tc>
          <w:tcPr>
            <w:tcW w:w="236"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更</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77</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分水站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288" w:type="pct"/>
            <w:vMerge w:val="restart"/>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建德市</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78</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建德大队部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79</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新安江站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远程供水车</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水罐泡沫</w:t>
            </w:r>
          </w:p>
        </w:tc>
        <w:tc>
          <w:tcPr>
            <w:tcW w:w="215" w:type="pct"/>
            <w:tcBorders>
              <w:top w:val="nil"/>
              <w:left w:val="nil"/>
              <w:bottom w:val="single" w:sz="4" w:space="0" w:color="auto"/>
              <w:right w:val="single" w:sz="4" w:space="0" w:color="auto"/>
            </w:tcBorders>
            <w:noWrap/>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1</w:t>
            </w:r>
            <w:r w:rsidRPr="00CC710F">
              <w:rPr>
                <w:rFonts w:ascii="仿宋" w:eastAsia="仿宋" w:hAnsi="仿宋" w:cs="Times New Roman" w:hint="eastAsia"/>
                <w:sz w:val="28"/>
                <w:szCs w:val="28"/>
              </w:rPr>
              <w:t>更</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hint="eastAsia"/>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jc w:val="center"/>
              <w:rPr>
                <w:rFonts w:ascii="仿宋" w:eastAsia="仿宋" w:hAnsi="仿宋" w:cs="宋体"/>
                <w:sz w:val="28"/>
                <w:szCs w:val="28"/>
              </w:rPr>
            </w:pPr>
            <w:r w:rsidRPr="00CC710F">
              <w:rPr>
                <w:rFonts w:ascii="仿宋" w:eastAsia="仿宋" w:hAnsi="仿宋" w:cs="Times New Roman"/>
                <w:sz w:val="28"/>
                <w:szCs w:val="28"/>
              </w:rPr>
              <w:t>2</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80</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康安路站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81</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高新园站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粉剂联用大跨度高喷</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val="restart"/>
            <w:tcBorders>
              <w:top w:val="nil"/>
              <w:left w:val="single" w:sz="4" w:space="0" w:color="auto"/>
              <w:bottom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淳安县</w:t>
            </w: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82</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淳安大队部</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288" w:type="pct"/>
            <w:vMerge/>
            <w:tcBorders>
              <w:top w:val="nil"/>
              <w:left w:val="single" w:sz="4" w:space="0" w:color="auto"/>
              <w:bottom w:val="nil"/>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83</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千岛湖站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300"/>
        </w:trPr>
        <w:tc>
          <w:tcPr>
            <w:tcW w:w="288"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2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84</w:t>
            </w:r>
          </w:p>
        </w:tc>
        <w:tc>
          <w:tcPr>
            <w:tcW w:w="582"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鼓山站</w:t>
            </w:r>
          </w:p>
        </w:tc>
        <w:tc>
          <w:tcPr>
            <w:tcW w:w="48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3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2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6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5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50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21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1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23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841"/>
        </w:trPr>
        <w:tc>
          <w:tcPr>
            <w:tcW w:w="999" w:type="pct"/>
            <w:gridSpan w:val="3"/>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小计</w:t>
            </w:r>
          </w:p>
        </w:tc>
        <w:tc>
          <w:tcPr>
            <w:tcW w:w="488"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36"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31</w:t>
            </w:r>
          </w:p>
        </w:tc>
        <w:tc>
          <w:tcPr>
            <w:tcW w:w="529"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65"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43</w:t>
            </w:r>
          </w:p>
        </w:tc>
        <w:tc>
          <w:tcPr>
            <w:tcW w:w="427"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59"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35</w:t>
            </w:r>
          </w:p>
        </w:tc>
        <w:tc>
          <w:tcPr>
            <w:tcW w:w="506"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15"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34</w:t>
            </w:r>
          </w:p>
        </w:tc>
        <w:tc>
          <w:tcPr>
            <w:tcW w:w="410"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39"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23</w:t>
            </w:r>
          </w:p>
        </w:tc>
        <w:tc>
          <w:tcPr>
            <w:tcW w:w="426"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166</w:t>
            </w:r>
          </w:p>
        </w:tc>
      </w:tr>
      <w:tr w:rsidR="00662C64" w:rsidRPr="00CC710F" w:rsidTr="00CC710F">
        <w:trPr>
          <w:trHeight w:val="624"/>
        </w:trPr>
        <w:tc>
          <w:tcPr>
            <w:tcW w:w="999" w:type="pct"/>
            <w:gridSpan w:val="3"/>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488"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36"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529"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65"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427"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59"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506"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15"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410"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39"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426"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r>
      <w:tr w:rsidR="00662C64" w:rsidRPr="00CC710F" w:rsidTr="00CC710F">
        <w:trPr>
          <w:trHeight w:val="375"/>
        </w:trPr>
        <w:tc>
          <w:tcPr>
            <w:tcW w:w="999" w:type="pct"/>
            <w:gridSpan w:val="3"/>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备注</w:t>
            </w:r>
          </w:p>
        </w:tc>
        <w:tc>
          <w:tcPr>
            <w:tcW w:w="724" w:type="pct"/>
            <w:gridSpan w:val="2"/>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24</w:t>
            </w:r>
            <w:r w:rsidRPr="00CC710F">
              <w:rPr>
                <w:rFonts w:ascii="仿宋" w:eastAsia="仿宋" w:hAnsi="仿宋" w:cs="宋体" w:hint="eastAsia"/>
                <w:kern w:val="0"/>
                <w:sz w:val="28"/>
                <w:szCs w:val="28"/>
              </w:rPr>
              <w:t>（新增）</w:t>
            </w:r>
            <w:r w:rsidRPr="00CC710F">
              <w:rPr>
                <w:rFonts w:ascii="仿宋" w:eastAsia="仿宋" w:hAnsi="仿宋" w:cs="宋体"/>
                <w:kern w:val="0"/>
                <w:sz w:val="28"/>
                <w:szCs w:val="28"/>
              </w:rPr>
              <w:t>+7</w:t>
            </w:r>
            <w:r w:rsidRPr="00CC710F">
              <w:rPr>
                <w:rFonts w:ascii="仿宋" w:eastAsia="仿宋" w:hAnsi="仿宋" w:cs="宋体" w:hint="eastAsia"/>
                <w:kern w:val="0"/>
                <w:sz w:val="28"/>
                <w:szCs w:val="28"/>
              </w:rPr>
              <w:t>（更新）</w:t>
            </w:r>
          </w:p>
        </w:tc>
        <w:tc>
          <w:tcPr>
            <w:tcW w:w="794" w:type="pct"/>
            <w:gridSpan w:val="2"/>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32</w:t>
            </w:r>
            <w:r w:rsidRPr="00CC710F">
              <w:rPr>
                <w:rFonts w:ascii="仿宋" w:eastAsia="仿宋" w:hAnsi="仿宋" w:cs="宋体" w:hint="eastAsia"/>
                <w:kern w:val="0"/>
                <w:sz w:val="28"/>
                <w:szCs w:val="28"/>
              </w:rPr>
              <w:t>（新增）</w:t>
            </w:r>
            <w:r w:rsidRPr="00CC710F">
              <w:rPr>
                <w:rFonts w:ascii="仿宋" w:eastAsia="仿宋" w:hAnsi="仿宋" w:cs="宋体"/>
                <w:kern w:val="0"/>
                <w:sz w:val="28"/>
                <w:szCs w:val="28"/>
              </w:rPr>
              <w:t>+10</w:t>
            </w:r>
            <w:r w:rsidRPr="00CC710F">
              <w:rPr>
                <w:rFonts w:ascii="仿宋" w:eastAsia="仿宋" w:hAnsi="仿宋" w:cs="宋体" w:hint="eastAsia"/>
                <w:kern w:val="0"/>
                <w:sz w:val="28"/>
                <w:szCs w:val="28"/>
              </w:rPr>
              <w:t>（更新）</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r w:rsidRPr="00CC710F">
              <w:rPr>
                <w:rFonts w:ascii="仿宋" w:eastAsia="仿宋" w:hAnsi="仿宋" w:cs="宋体" w:hint="eastAsia"/>
                <w:kern w:val="0"/>
                <w:sz w:val="28"/>
                <w:szCs w:val="28"/>
              </w:rPr>
              <w:t>（新增，含</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船艇）</w:t>
            </w:r>
            <w:r w:rsidRPr="00CC710F">
              <w:rPr>
                <w:rFonts w:ascii="仿宋" w:eastAsia="仿宋" w:hAnsi="仿宋" w:cs="宋体"/>
                <w:kern w:val="0"/>
                <w:sz w:val="28"/>
                <w:szCs w:val="28"/>
              </w:rPr>
              <w:t>+16</w:t>
            </w:r>
            <w:r w:rsidRPr="00CC710F">
              <w:rPr>
                <w:rFonts w:ascii="仿宋" w:eastAsia="仿宋" w:hAnsi="仿宋" w:cs="宋体" w:hint="eastAsia"/>
                <w:kern w:val="0"/>
                <w:sz w:val="28"/>
                <w:szCs w:val="28"/>
              </w:rPr>
              <w:t>（更新）</w:t>
            </w:r>
          </w:p>
        </w:tc>
        <w:tc>
          <w:tcPr>
            <w:tcW w:w="721" w:type="pct"/>
            <w:gridSpan w:val="2"/>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16</w:t>
            </w:r>
            <w:r w:rsidRPr="00CC710F">
              <w:rPr>
                <w:rFonts w:ascii="仿宋" w:eastAsia="仿宋" w:hAnsi="仿宋" w:cs="宋体" w:hint="eastAsia"/>
                <w:kern w:val="0"/>
                <w:sz w:val="28"/>
                <w:szCs w:val="28"/>
              </w:rPr>
              <w:t>（新增）</w:t>
            </w:r>
            <w:r w:rsidRPr="00CC710F">
              <w:rPr>
                <w:rFonts w:ascii="仿宋" w:eastAsia="仿宋" w:hAnsi="仿宋" w:cs="宋体"/>
                <w:kern w:val="0"/>
                <w:sz w:val="28"/>
                <w:szCs w:val="28"/>
              </w:rPr>
              <w:t>+18</w:t>
            </w:r>
            <w:r w:rsidRPr="00CC710F">
              <w:rPr>
                <w:rFonts w:ascii="仿宋" w:eastAsia="仿宋" w:hAnsi="仿宋" w:cs="宋体" w:hint="eastAsia"/>
                <w:kern w:val="0"/>
                <w:sz w:val="28"/>
                <w:szCs w:val="28"/>
              </w:rPr>
              <w:t>（更新）</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14</w:t>
            </w:r>
            <w:r w:rsidRPr="00CC710F">
              <w:rPr>
                <w:rFonts w:ascii="仿宋" w:eastAsia="仿宋" w:hAnsi="仿宋" w:cs="宋体" w:hint="eastAsia"/>
                <w:kern w:val="0"/>
                <w:sz w:val="28"/>
                <w:szCs w:val="28"/>
              </w:rPr>
              <w:t>（新增）</w:t>
            </w:r>
            <w:r w:rsidRPr="00CC710F">
              <w:rPr>
                <w:rFonts w:ascii="仿宋" w:eastAsia="仿宋" w:hAnsi="仿宋" w:cs="宋体"/>
                <w:kern w:val="0"/>
                <w:sz w:val="28"/>
                <w:szCs w:val="28"/>
              </w:rPr>
              <w:t>+9</w:t>
            </w:r>
            <w:r w:rsidRPr="00CC710F">
              <w:rPr>
                <w:rFonts w:ascii="仿宋" w:eastAsia="仿宋" w:hAnsi="仿宋" w:cs="宋体" w:hint="eastAsia"/>
                <w:kern w:val="0"/>
                <w:sz w:val="28"/>
                <w:szCs w:val="28"/>
              </w:rPr>
              <w:t>（更新）</w:t>
            </w:r>
          </w:p>
        </w:tc>
        <w:tc>
          <w:tcPr>
            <w:tcW w:w="426" w:type="pc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106</w:t>
            </w:r>
            <w:r w:rsidRPr="00CC710F">
              <w:rPr>
                <w:rFonts w:ascii="仿宋" w:eastAsia="仿宋" w:hAnsi="仿宋" w:cs="宋体" w:hint="eastAsia"/>
                <w:kern w:val="0"/>
                <w:sz w:val="28"/>
                <w:szCs w:val="28"/>
              </w:rPr>
              <w:t>（新增）</w:t>
            </w:r>
            <w:r w:rsidRPr="00CC710F">
              <w:rPr>
                <w:rFonts w:ascii="仿宋" w:eastAsia="仿宋" w:hAnsi="仿宋" w:cs="宋体"/>
                <w:kern w:val="0"/>
                <w:sz w:val="28"/>
                <w:szCs w:val="28"/>
              </w:rPr>
              <w:t>+60</w:t>
            </w:r>
            <w:r w:rsidRPr="00CC710F">
              <w:rPr>
                <w:rFonts w:ascii="仿宋" w:eastAsia="仿宋" w:hAnsi="仿宋" w:cs="宋体" w:hint="eastAsia"/>
                <w:kern w:val="0"/>
                <w:sz w:val="28"/>
                <w:szCs w:val="28"/>
              </w:rPr>
              <w:t>（更新）</w:t>
            </w:r>
          </w:p>
        </w:tc>
      </w:tr>
    </w:tbl>
    <w:p w:rsidR="00662C64" w:rsidRPr="00CC710F" w:rsidRDefault="00662C64" w:rsidP="00CC710F">
      <w:pPr>
        <w:widowControl/>
        <w:jc w:val="left"/>
        <w:rPr>
          <w:rFonts w:ascii="仿宋" w:eastAsia="仿宋" w:hAnsi="仿宋" w:cs="宋体"/>
          <w:b/>
          <w:bCs/>
          <w:sz w:val="28"/>
          <w:szCs w:val="28"/>
          <w:u w:val="single"/>
        </w:rPr>
      </w:pPr>
      <w:r w:rsidRPr="00CC710F">
        <w:rPr>
          <w:rFonts w:ascii="仿宋" w:eastAsia="仿宋" w:hAnsi="仿宋" w:cs="宋体" w:hint="eastAsia"/>
          <w:b/>
          <w:bCs/>
          <w:sz w:val="28"/>
          <w:szCs w:val="28"/>
          <w:u w:val="single"/>
        </w:rPr>
        <w:t>注：市本级需要配置车辆（船艇）</w:t>
      </w:r>
      <w:r w:rsidRPr="00CC710F">
        <w:rPr>
          <w:rFonts w:ascii="仿宋" w:eastAsia="仿宋" w:hAnsi="仿宋" w:cs="宋体"/>
          <w:b/>
          <w:bCs/>
          <w:sz w:val="28"/>
          <w:szCs w:val="28"/>
          <w:u w:val="single"/>
        </w:rPr>
        <w:t>79</w:t>
      </w:r>
      <w:r w:rsidRPr="00CC710F">
        <w:rPr>
          <w:rFonts w:ascii="仿宋" w:eastAsia="仿宋" w:hAnsi="仿宋" w:cs="宋体" w:hint="eastAsia"/>
          <w:b/>
          <w:bCs/>
          <w:sz w:val="28"/>
          <w:szCs w:val="28"/>
          <w:u w:val="single"/>
        </w:rPr>
        <w:t>辆（含下沙、场口、青山湖消防站建设物资储备分中心车辆共</w:t>
      </w:r>
      <w:r w:rsidRPr="00CC710F">
        <w:rPr>
          <w:rFonts w:ascii="仿宋" w:eastAsia="仿宋" w:hAnsi="仿宋" w:cs="宋体"/>
          <w:b/>
          <w:bCs/>
          <w:sz w:val="28"/>
          <w:szCs w:val="28"/>
          <w:u w:val="single"/>
        </w:rPr>
        <w:t>3</w:t>
      </w:r>
      <w:r w:rsidRPr="00CC710F">
        <w:rPr>
          <w:rFonts w:ascii="仿宋" w:eastAsia="仿宋" w:hAnsi="仿宋" w:cs="宋体" w:hint="eastAsia"/>
          <w:b/>
          <w:bCs/>
          <w:sz w:val="28"/>
          <w:szCs w:val="28"/>
          <w:u w:val="single"/>
        </w:rPr>
        <w:t>辆）</w:t>
      </w:r>
      <w:r w:rsidRPr="00CC710F">
        <w:rPr>
          <w:rFonts w:ascii="仿宋" w:eastAsia="仿宋" w:hAnsi="仿宋" w:cs="宋体"/>
          <w:b/>
          <w:bCs/>
          <w:sz w:val="28"/>
          <w:szCs w:val="28"/>
          <w:u w:val="single"/>
        </w:rPr>
        <w:br w:type="page"/>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2</w:t>
      </w:r>
      <w:r w:rsidRPr="00CC710F">
        <w:rPr>
          <w:rFonts w:ascii="仿宋" w:eastAsia="仿宋" w:hAnsi="仿宋" w:cs="宋体" w:hint="eastAsia"/>
          <w:b/>
          <w:bCs/>
          <w:sz w:val="28"/>
          <w:szCs w:val="28"/>
        </w:rPr>
        <w:t>、“十四五”新建（含改扩建）并建成投入使用消防站新增车辆</w:t>
      </w:r>
      <w:r w:rsidRPr="00CC710F">
        <w:rPr>
          <w:rFonts w:ascii="仿宋" w:eastAsia="仿宋" w:hAnsi="仿宋" w:cs="宋体"/>
          <w:b/>
          <w:bCs/>
          <w:sz w:val="28"/>
          <w:szCs w:val="28"/>
        </w:rPr>
        <w:t>(</w:t>
      </w:r>
      <w:r w:rsidRPr="00CC710F">
        <w:rPr>
          <w:rFonts w:ascii="仿宋" w:eastAsia="仿宋" w:hAnsi="仿宋" w:cs="宋体" w:hint="eastAsia"/>
          <w:b/>
          <w:bCs/>
          <w:sz w:val="28"/>
          <w:szCs w:val="28"/>
        </w:rPr>
        <w:t>船艇</w:t>
      </w:r>
      <w:r w:rsidRPr="00CC710F">
        <w:rPr>
          <w:rFonts w:ascii="仿宋" w:eastAsia="仿宋" w:hAnsi="仿宋" w:cs="宋体"/>
          <w:b/>
          <w:bCs/>
          <w:sz w:val="28"/>
          <w:szCs w:val="28"/>
        </w:rPr>
        <w:t>)94</w:t>
      </w:r>
      <w:r w:rsidRPr="00CC710F">
        <w:rPr>
          <w:rFonts w:ascii="仿宋" w:eastAsia="仿宋" w:hAnsi="仿宋" w:cs="宋体" w:hint="eastAsia"/>
          <w:b/>
          <w:bCs/>
          <w:sz w:val="28"/>
          <w:szCs w:val="28"/>
        </w:rPr>
        <w:t>辆（艘），其中新增车辆</w:t>
      </w:r>
      <w:r w:rsidRPr="00CC710F">
        <w:rPr>
          <w:rFonts w:ascii="仿宋" w:eastAsia="仿宋" w:hAnsi="仿宋" w:cs="宋体"/>
          <w:b/>
          <w:bCs/>
          <w:sz w:val="28"/>
          <w:szCs w:val="28"/>
        </w:rPr>
        <w:t>91</w:t>
      </w:r>
      <w:r w:rsidRPr="00CC710F">
        <w:rPr>
          <w:rFonts w:ascii="仿宋" w:eastAsia="仿宋" w:hAnsi="仿宋" w:cs="宋体" w:hint="eastAsia"/>
          <w:b/>
          <w:bCs/>
          <w:sz w:val="28"/>
          <w:szCs w:val="28"/>
        </w:rPr>
        <w:t>辆，船艇</w:t>
      </w:r>
      <w:r w:rsidRPr="00CC710F">
        <w:rPr>
          <w:rFonts w:ascii="仿宋" w:eastAsia="仿宋" w:hAnsi="仿宋" w:cs="宋体"/>
          <w:b/>
          <w:bCs/>
          <w:sz w:val="28"/>
          <w:szCs w:val="28"/>
        </w:rPr>
        <w:t>3</w:t>
      </w:r>
      <w:r w:rsidRPr="00CC710F">
        <w:rPr>
          <w:rFonts w:ascii="仿宋" w:eastAsia="仿宋" w:hAnsi="仿宋" w:cs="宋体" w:hint="eastAsia"/>
          <w:b/>
          <w:bCs/>
          <w:sz w:val="28"/>
          <w:szCs w:val="28"/>
        </w:rPr>
        <w:t>艘</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宋体"/>
          <w:spacing w:val="-4"/>
          <w:sz w:val="28"/>
          <w:szCs w:val="28"/>
        </w:rPr>
      </w:pPr>
      <w:bookmarkStart w:id="173" w:name="_Toc4525"/>
      <w:r w:rsidRPr="00CC710F">
        <w:rPr>
          <w:rFonts w:ascii="仿宋" w:eastAsia="仿宋" w:hAnsi="仿宋" w:cs="Times New Roman" w:hint="eastAsia"/>
          <w:b/>
          <w:bCs/>
          <w:spacing w:val="-4"/>
          <w:sz w:val="28"/>
          <w:szCs w:val="28"/>
        </w:rPr>
        <w:t>附表十</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“十四五”期间新建（含改扩建）并建成投入使用消防站车辆建设计划一览表</w:t>
      </w:r>
      <w:bookmarkEnd w:id="173"/>
    </w:p>
    <w:tbl>
      <w:tblPr>
        <w:tblW w:w="19557" w:type="dxa"/>
        <w:tblInd w:w="113" w:type="dxa"/>
        <w:tblLook w:val="00A0" w:firstRow="1" w:lastRow="0" w:firstColumn="1" w:lastColumn="0" w:noHBand="0" w:noVBand="0"/>
      </w:tblPr>
      <w:tblGrid>
        <w:gridCol w:w="1437"/>
        <w:gridCol w:w="638"/>
        <w:gridCol w:w="2619"/>
        <w:gridCol w:w="1469"/>
        <w:gridCol w:w="1770"/>
        <w:gridCol w:w="620"/>
        <w:gridCol w:w="1648"/>
        <w:gridCol w:w="671"/>
        <w:gridCol w:w="1739"/>
        <w:gridCol w:w="680"/>
        <w:gridCol w:w="2013"/>
        <w:gridCol w:w="706"/>
        <w:gridCol w:w="1988"/>
        <w:gridCol w:w="708"/>
        <w:gridCol w:w="851"/>
      </w:tblGrid>
      <w:tr w:rsidR="00662C64" w:rsidRPr="00CC710F" w:rsidTr="00CC710F">
        <w:trPr>
          <w:trHeight w:val="375"/>
          <w:tblHeader/>
        </w:trPr>
        <w:tc>
          <w:tcPr>
            <w:tcW w:w="1437" w:type="dxa"/>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部门</w:t>
            </w:r>
          </w:p>
        </w:tc>
        <w:tc>
          <w:tcPr>
            <w:tcW w:w="638" w:type="dxa"/>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编号</w:t>
            </w:r>
          </w:p>
        </w:tc>
        <w:tc>
          <w:tcPr>
            <w:tcW w:w="2619" w:type="dxa"/>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消防站名称</w:t>
            </w:r>
          </w:p>
        </w:tc>
        <w:tc>
          <w:tcPr>
            <w:tcW w:w="1469" w:type="dxa"/>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消防站类型</w:t>
            </w:r>
          </w:p>
        </w:tc>
        <w:tc>
          <w:tcPr>
            <w:tcW w:w="1770" w:type="dxa"/>
            <w:tcBorders>
              <w:top w:val="single" w:sz="4" w:space="0" w:color="auto"/>
              <w:left w:val="nil"/>
              <w:bottom w:val="single" w:sz="4" w:space="0" w:color="auto"/>
              <w:right w:val="nil"/>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2021</w:t>
            </w:r>
          </w:p>
        </w:tc>
        <w:tc>
          <w:tcPr>
            <w:tcW w:w="62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 xml:space="preserve">　</w:t>
            </w:r>
          </w:p>
        </w:tc>
        <w:tc>
          <w:tcPr>
            <w:tcW w:w="1648" w:type="dxa"/>
            <w:tcBorders>
              <w:top w:val="single" w:sz="4" w:space="0" w:color="auto"/>
              <w:left w:val="nil"/>
              <w:bottom w:val="single" w:sz="4" w:space="0" w:color="auto"/>
              <w:right w:val="nil"/>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2022</w:t>
            </w:r>
          </w:p>
        </w:tc>
        <w:tc>
          <w:tcPr>
            <w:tcW w:w="671"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 xml:space="preserve">　</w:t>
            </w:r>
          </w:p>
        </w:tc>
        <w:tc>
          <w:tcPr>
            <w:tcW w:w="1739" w:type="dxa"/>
            <w:tcBorders>
              <w:top w:val="single" w:sz="4" w:space="0" w:color="auto"/>
              <w:left w:val="nil"/>
              <w:bottom w:val="single" w:sz="4" w:space="0" w:color="auto"/>
              <w:right w:val="nil"/>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2023</w:t>
            </w:r>
          </w:p>
        </w:tc>
        <w:tc>
          <w:tcPr>
            <w:tcW w:w="680"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 xml:space="preserve">　</w:t>
            </w:r>
          </w:p>
        </w:tc>
        <w:tc>
          <w:tcPr>
            <w:tcW w:w="2013" w:type="dxa"/>
            <w:tcBorders>
              <w:top w:val="single" w:sz="4" w:space="0" w:color="auto"/>
              <w:left w:val="nil"/>
              <w:bottom w:val="single" w:sz="4" w:space="0" w:color="auto"/>
              <w:right w:val="nil"/>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2024</w:t>
            </w:r>
          </w:p>
        </w:tc>
        <w:tc>
          <w:tcPr>
            <w:tcW w:w="706"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 xml:space="preserve">　</w:t>
            </w:r>
          </w:p>
        </w:tc>
        <w:tc>
          <w:tcPr>
            <w:tcW w:w="1988" w:type="dxa"/>
            <w:tcBorders>
              <w:top w:val="single" w:sz="4" w:space="0" w:color="auto"/>
              <w:left w:val="nil"/>
              <w:bottom w:val="single" w:sz="4" w:space="0" w:color="auto"/>
              <w:right w:val="nil"/>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2025</w:t>
            </w:r>
          </w:p>
        </w:tc>
        <w:tc>
          <w:tcPr>
            <w:tcW w:w="708" w:type="dxa"/>
            <w:tcBorders>
              <w:top w:val="single" w:sz="4" w:space="0" w:color="auto"/>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 xml:space="preserve">　</w:t>
            </w:r>
          </w:p>
        </w:tc>
        <w:tc>
          <w:tcPr>
            <w:tcW w:w="851" w:type="dxa"/>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车辆汇总</w:t>
            </w:r>
          </w:p>
        </w:tc>
      </w:tr>
      <w:tr w:rsidR="00662C64" w:rsidRPr="00CC710F" w:rsidTr="00CC710F">
        <w:trPr>
          <w:trHeight w:val="624"/>
          <w:tblHeader/>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638"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2619"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469"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770" w:type="dxa"/>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w:t>
            </w:r>
          </w:p>
        </w:tc>
        <w:tc>
          <w:tcPr>
            <w:tcW w:w="620" w:type="dxa"/>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w:t>
            </w:r>
          </w:p>
        </w:tc>
        <w:tc>
          <w:tcPr>
            <w:tcW w:w="1648" w:type="dxa"/>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w:t>
            </w:r>
          </w:p>
        </w:tc>
        <w:tc>
          <w:tcPr>
            <w:tcW w:w="671" w:type="dxa"/>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w:t>
            </w:r>
          </w:p>
        </w:tc>
        <w:tc>
          <w:tcPr>
            <w:tcW w:w="1739" w:type="dxa"/>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w:t>
            </w:r>
          </w:p>
        </w:tc>
        <w:tc>
          <w:tcPr>
            <w:tcW w:w="680" w:type="dxa"/>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w:t>
            </w:r>
          </w:p>
        </w:tc>
        <w:tc>
          <w:tcPr>
            <w:tcW w:w="2013" w:type="dxa"/>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w:t>
            </w:r>
          </w:p>
        </w:tc>
        <w:tc>
          <w:tcPr>
            <w:tcW w:w="706" w:type="dxa"/>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w:t>
            </w:r>
          </w:p>
        </w:tc>
        <w:tc>
          <w:tcPr>
            <w:tcW w:w="1988" w:type="dxa"/>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w:t>
            </w:r>
          </w:p>
        </w:tc>
        <w:tc>
          <w:tcPr>
            <w:tcW w:w="708" w:type="dxa"/>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w:t>
            </w:r>
          </w:p>
        </w:tc>
        <w:tc>
          <w:tcPr>
            <w:tcW w:w="851"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r>
      <w:tr w:rsidR="00662C64" w:rsidRPr="00CC710F" w:rsidTr="00CC710F">
        <w:trPr>
          <w:trHeight w:val="624"/>
          <w:tblHeader/>
        </w:trPr>
        <w:tc>
          <w:tcPr>
            <w:tcW w:w="1437" w:type="dxa"/>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638" w:type="dxa"/>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2619" w:type="dxa"/>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469" w:type="dxa"/>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770" w:type="dxa"/>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620" w:type="dxa"/>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648" w:type="dxa"/>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671" w:type="dxa"/>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739" w:type="dxa"/>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680" w:type="dxa"/>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2013" w:type="dxa"/>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706" w:type="dxa"/>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988" w:type="dxa"/>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708" w:type="dxa"/>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1" w:type="dxa"/>
            <w:vMerge/>
            <w:tcBorders>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b/>
                <w:bCs/>
                <w:kern w:val="0"/>
                <w:sz w:val="28"/>
                <w:szCs w:val="28"/>
              </w:rPr>
            </w:pPr>
          </w:p>
        </w:tc>
      </w:tr>
      <w:tr w:rsidR="00662C64" w:rsidRPr="00CC710F" w:rsidTr="00CC710F">
        <w:trPr>
          <w:trHeight w:val="285"/>
        </w:trPr>
        <w:tc>
          <w:tcPr>
            <w:tcW w:w="1437"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新上城区（原上城）</w:t>
            </w:r>
          </w:p>
        </w:tc>
        <w:tc>
          <w:tcPr>
            <w:tcW w:w="638"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61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南星站</w:t>
            </w:r>
          </w:p>
        </w:tc>
        <w:tc>
          <w:tcPr>
            <w:tcW w:w="146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小型水罐泡沫</w:t>
            </w:r>
          </w:p>
        </w:tc>
        <w:tc>
          <w:tcPr>
            <w:tcW w:w="706"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小型压缩空气</w:t>
            </w:r>
          </w:p>
        </w:tc>
        <w:tc>
          <w:tcPr>
            <w:tcW w:w="706"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新上城（原江干）</w:t>
            </w:r>
          </w:p>
        </w:tc>
        <w:tc>
          <w:tcPr>
            <w:tcW w:w="638"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261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七堡站（红五月区块）</w:t>
            </w:r>
          </w:p>
        </w:tc>
        <w:tc>
          <w:tcPr>
            <w:tcW w:w="146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61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笕桥站（迁建）</w:t>
            </w:r>
          </w:p>
        </w:tc>
        <w:tc>
          <w:tcPr>
            <w:tcW w:w="146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851"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nil"/>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619" w:type="dxa"/>
            <w:vMerge w:val="restart"/>
            <w:tcBorders>
              <w:top w:val="nil"/>
              <w:left w:val="nil"/>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皋亭山消防站</w:t>
            </w:r>
          </w:p>
        </w:tc>
        <w:tc>
          <w:tcPr>
            <w:tcW w:w="1469" w:type="dxa"/>
            <w:vMerge w:val="restart"/>
            <w:tcBorders>
              <w:top w:val="nil"/>
              <w:left w:val="nil"/>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619" w:type="dxa"/>
            <w:vMerge/>
            <w:tcBorders>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469" w:type="dxa"/>
            <w:vMerge/>
            <w:tcBorders>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418"/>
        </w:trPr>
        <w:tc>
          <w:tcPr>
            <w:tcW w:w="1437"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新拱墅（拱墅）</w:t>
            </w:r>
          </w:p>
        </w:tc>
        <w:tc>
          <w:tcPr>
            <w:tcW w:w="638"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261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申花消防站</w:t>
            </w:r>
          </w:p>
        </w:tc>
        <w:tc>
          <w:tcPr>
            <w:tcW w:w="146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一级站兼北部物资储备</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器材运输</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lastRenderedPageBreak/>
              <w:t>新拱墅（下城）</w:t>
            </w: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华丰站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小型水罐泡沫</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小型压缩空气</w:t>
            </w:r>
          </w:p>
        </w:tc>
        <w:tc>
          <w:tcPr>
            <w:tcW w:w="708"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val="restart"/>
            <w:tcBorders>
              <w:top w:val="nil"/>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西湖区</w:t>
            </w: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三墩消防站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夏家桥消防站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9</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狮子消防站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261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龙坞消防站</w:t>
            </w:r>
          </w:p>
        </w:tc>
        <w:tc>
          <w:tcPr>
            <w:tcW w:w="146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38" w:type="dxa"/>
            <w:vMerge w:val="restart"/>
            <w:tcBorders>
              <w:top w:val="nil"/>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11</w:t>
            </w:r>
          </w:p>
        </w:tc>
        <w:tc>
          <w:tcPr>
            <w:tcW w:w="2619" w:type="dxa"/>
            <w:vMerge w:val="restart"/>
            <w:tcBorders>
              <w:top w:val="nil"/>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文新消防站</w:t>
            </w:r>
          </w:p>
        </w:tc>
        <w:tc>
          <w:tcPr>
            <w:tcW w:w="1469" w:type="dxa"/>
            <w:vMerge w:val="restart"/>
            <w:tcBorders>
              <w:top w:val="nil"/>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nil"/>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1437"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38"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619"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469"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38"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619"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469"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38" w:type="dxa"/>
            <w:vMerge/>
            <w:tcBorders>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619" w:type="dxa"/>
            <w:vMerge/>
            <w:tcBorders>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469" w:type="dxa"/>
            <w:vMerge/>
            <w:tcBorders>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285"/>
        </w:trPr>
        <w:tc>
          <w:tcPr>
            <w:tcW w:w="1437"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lastRenderedPageBreak/>
              <w:t>滨江区</w:t>
            </w:r>
          </w:p>
        </w:tc>
        <w:tc>
          <w:tcPr>
            <w:tcW w:w="638"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12</w:t>
            </w:r>
          </w:p>
        </w:tc>
        <w:tc>
          <w:tcPr>
            <w:tcW w:w="261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长江消防站</w:t>
            </w:r>
          </w:p>
        </w:tc>
        <w:tc>
          <w:tcPr>
            <w:tcW w:w="146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single" w:sz="4" w:space="0" w:color="auto"/>
              <w:left w:val="nil"/>
              <w:bottom w:val="nil"/>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多功能主战</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13</w:t>
            </w:r>
          </w:p>
        </w:tc>
        <w:tc>
          <w:tcPr>
            <w:tcW w:w="261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西兴消防站</w:t>
            </w:r>
          </w:p>
        </w:tc>
        <w:tc>
          <w:tcPr>
            <w:tcW w:w="146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14</w:t>
            </w:r>
          </w:p>
        </w:tc>
        <w:tc>
          <w:tcPr>
            <w:tcW w:w="261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永久河消防站</w:t>
            </w:r>
          </w:p>
        </w:tc>
        <w:tc>
          <w:tcPr>
            <w:tcW w:w="146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nil"/>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nil"/>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nil"/>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315"/>
        </w:trPr>
        <w:tc>
          <w:tcPr>
            <w:tcW w:w="1437"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景区</w:t>
            </w:r>
          </w:p>
        </w:tc>
        <w:tc>
          <w:tcPr>
            <w:tcW w:w="63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kern w:val="0"/>
                <w:sz w:val="28"/>
                <w:szCs w:val="28"/>
              </w:rPr>
              <w:t>15</w:t>
            </w:r>
          </w:p>
        </w:tc>
        <w:tc>
          <w:tcPr>
            <w:tcW w:w="261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满觉陇消防站</w:t>
            </w:r>
          </w:p>
        </w:tc>
        <w:tc>
          <w:tcPr>
            <w:tcW w:w="146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消防摩托</w:t>
            </w:r>
          </w:p>
        </w:tc>
        <w:tc>
          <w:tcPr>
            <w:tcW w:w="680"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013"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285"/>
        </w:trPr>
        <w:tc>
          <w:tcPr>
            <w:tcW w:w="1437"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萧山区</w:t>
            </w: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16</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临浦消防站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620"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right"/>
              <w:rPr>
                <w:rFonts w:ascii="仿宋" w:eastAsia="仿宋" w:hAnsi="仿宋" w:cs="宋体"/>
                <w:kern w:val="0"/>
                <w:sz w:val="28"/>
                <w:szCs w:val="28"/>
              </w:rPr>
            </w:pPr>
            <w:r w:rsidRPr="00CC710F">
              <w:rPr>
                <w:rFonts w:ascii="仿宋" w:eastAsia="仿宋" w:hAnsi="仿宋" w:cs="宋体"/>
                <w:kern w:val="0"/>
                <w:sz w:val="28"/>
                <w:szCs w:val="28"/>
              </w:rPr>
              <w:t>1</w:t>
            </w:r>
          </w:p>
        </w:tc>
        <w:tc>
          <w:tcPr>
            <w:tcW w:w="164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专勤车</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w:t>
            </w: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620"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right"/>
              <w:rPr>
                <w:rFonts w:ascii="仿宋" w:eastAsia="仿宋" w:hAnsi="仿宋" w:cs="宋体"/>
                <w:kern w:val="0"/>
                <w:sz w:val="28"/>
                <w:szCs w:val="28"/>
              </w:rPr>
            </w:pPr>
            <w:r w:rsidRPr="00CC710F">
              <w:rPr>
                <w:rFonts w:ascii="仿宋" w:eastAsia="仿宋" w:hAnsi="仿宋" w:cs="宋体"/>
                <w:kern w:val="0"/>
                <w:sz w:val="28"/>
                <w:szCs w:val="28"/>
              </w:rPr>
              <w:t>1</w:t>
            </w:r>
          </w:p>
        </w:tc>
        <w:tc>
          <w:tcPr>
            <w:tcW w:w="164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排烟照明</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620"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right"/>
              <w:rPr>
                <w:rFonts w:ascii="仿宋" w:eastAsia="仿宋" w:hAnsi="仿宋" w:cs="宋体"/>
                <w:kern w:val="0"/>
                <w:sz w:val="28"/>
                <w:szCs w:val="28"/>
              </w:rPr>
            </w:pPr>
            <w:r w:rsidRPr="00CC710F">
              <w:rPr>
                <w:rFonts w:ascii="仿宋" w:eastAsia="仿宋" w:hAnsi="仿宋" w:cs="宋体"/>
                <w:kern w:val="0"/>
                <w:sz w:val="28"/>
                <w:szCs w:val="28"/>
              </w:rPr>
              <w:t>1</w:t>
            </w:r>
          </w:p>
        </w:tc>
        <w:tc>
          <w:tcPr>
            <w:tcW w:w="164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620" w:type="dxa"/>
            <w:tcBorders>
              <w:top w:val="single" w:sz="4" w:space="0" w:color="auto"/>
              <w:left w:val="nil"/>
              <w:bottom w:val="nil"/>
              <w:right w:val="nil"/>
            </w:tcBorders>
            <w:noWrap/>
            <w:vAlign w:val="center"/>
          </w:tcPr>
          <w:p w:rsidR="00662C64" w:rsidRPr="00CC710F" w:rsidRDefault="00662C64" w:rsidP="00CC710F">
            <w:pPr>
              <w:widowControl/>
              <w:spacing w:line="276" w:lineRule="auto"/>
              <w:jc w:val="right"/>
              <w:rPr>
                <w:rFonts w:ascii="仿宋" w:eastAsia="仿宋" w:hAnsi="仿宋" w:cs="宋体"/>
                <w:kern w:val="0"/>
                <w:sz w:val="28"/>
                <w:szCs w:val="28"/>
              </w:rPr>
            </w:pPr>
            <w:r w:rsidRPr="00CC710F">
              <w:rPr>
                <w:rFonts w:ascii="仿宋" w:eastAsia="仿宋" w:hAnsi="仿宋" w:cs="宋体"/>
                <w:kern w:val="0"/>
                <w:sz w:val="28"/>
                <w:szCs w:val="28"/>
              </w:rPr>
              <w:t>1</w:t>
            </w:r>
          </w:p>
        </w:tc>
        <w:tc>
          <w:tcPr>
            <w:tcW w:w="164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kern w:val="0"/>
                <w:sz w:val="28"/>
                <w:szCs w:val="28"/>
              </w:rPr>
              <w:t>17</w:t>
            </w:r>
          </w:p>
        </w:tc>
        <w:tc>
          <w:tcPr>
            <w:tcW w:w="261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世纪站二期</w:t>
            </w:r>
          </w:p>
        </w:tc>
        <w:tc>
          <w:tcPr>
            <w:tcW w:w="146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指挥中心</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18</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亚运村消防站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19</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义桥消防站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8"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8"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val="restart"/>
            <w:tcBorders>
              <w:top w:val="nil"/>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新余杭区</w:t>
            </w:r>
          </w:p>
        </w:tc>
        <w:tc>
          <w:tcPr>
            <w:tcW w:w="63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kern w:val="0"/>
                <w:sz w:val="28"/>
                <w:szCs w:val="28"/>
              </w:rPr>
              <w:t>20</w:t>
            </w:r>
          </w:p>
        </w:tc>
        <w:tc>
          <w:tcPr>
            <w:tcW w:w="261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良渚站（迁建）</w:t>
            </w:r>
          </w:p>
        </w:tc>
        <w:tc>
          <w:tcPr>
            <w:tcW w:w="146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p>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kern w:val="0"/>
                <w:sz w:val="28"/>
                <w:szCs w:val="28"/>
              </w:rPr>
              <w:t>21</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百丈站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一级站兼北部物资储备</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器材运输</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402"/>
        </w:trPr>
        <w:tc>
          <w:tcPr>
            <w:tcW w:w="1437" w:type="dxa"/>
            <w:vMerge/>
            <w:tcBorders>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3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kern w:val="0"/>
                <w:sz w:val="28"/>
                <w:szCs w:val="28"/>
              </w:rPr>
              <w:t>22</w:t>
            </w:r>
          </w:p>
        </w:tc>
        <w:tc>
          <w:tcPr>
            <w:tcW w:w="261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大队部站（余杭）</w:t>
            </w:r>
          </w:p>
        </w:tc>
        <w:tc>
          <w:tcPr>
            <w:tcW w:w="146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区级指挥中心</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85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285"/>
        </w:trPr>
        <w:tc>
          <w:tcPr>
            <w:tcW w:w="1437"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新临平区</w:t>
            </w:r>
          </w:p>
        </w:tc>
        <w:tc>
          <w:tcPr>
            <w:tcW w:w="63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23</w:t>
            </w:r>
          </w:p>
        </w:tc>
        <w:tc>
          <w:tcPr>
            <w:tcW w:w="261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大队部站（临平）</w:t>
            </w:r>
          </w:p>
        </w:tc>
        <w:tc>
          <w:tcPr>
            <w:tcW w:w="146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区级指挥中心</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285"/>
        </w:trPr>
        <w:tc>
          <w:tcPr>
            <w:tcW w:w="1437"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钱塘区</w:t>
            </w: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kern w:val="0"/>
                <w:sz w:val="28"/>
                <w:szCs w:val="28"/>
              </w:rPr>
              <w:t>24</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头格（运河二通道）</w:t>
            </w:r>
            <w:r w:rsidRPr="00CC710F">
              <w:rPr>
                <w:rFonts w:ascii="仿宋" w:eastAsia="仿宋" w:hAnsi="仿宋" w:cs="宋体" w:hint="eastAsia"/>
                <w:kern w:val="0"/>
                <w:sz w:val="28"/>
                <w:szCs w:val="28"/>
              </w:rPr>
              <w:lastRenderedPageBreak/>
              <w:t>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lastRenderedPageBreak/>
              <w:t>一级站兼</w:t>
            </w:r>
            <w:r w:rsidRPr="00CC710F">
              <w:rPr>
                <w:rFonts w:ascii="仿宋" w:eastAsia="仿宋" w:hAnsi="仿宋" w:cs="宋体" w:hint="eastAsia"/>
                <w:kern w:val="0"/>
                <w:sz w:val="28"/>
                <w:szCs w:val="28"/>
              </w:rPr>
              <w:lastRenderedPageBreak/>
              <w:t>水上消防站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lastRenderedPageBreak/>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车</w:t>
            </w:r>
            <w:r w:rsidRPr="00CC710F">
              <w:rPr>
                <w:rFonts w:ascii="仿宋" w:eastAsia="仿宋" w:hAnsi="仿宋" w:cs="宋体"/>
                <w:kern w:val="0"/>
                <w:sz w:val="28"/>
                <w:szCs w:val="28"/>
              </w:rPr>
              <w:lastRenderedPageBreak/>
              <w:t>+1</w:t>
            </w:r>
            <w:r w:rsidRPr="00CC710F">
              <w:rPr>
                <w:rFonts w:ascii="仿宋" w:eastAsia="仿宋" w:hAnsi="仿宋" w:cs="宋体" w:hint="eastAsia"/>
                <w:kern w:val="0"/>
                <w:sz w:val="28"/>
                <w:szCs w:val="28"/>
              </w:rPr>
              <w:t>艇</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8"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消防艇</w:t>
            </w:r>
          </w:p>
        </w:tc>
        <w:tc>
          <w:tcPr>
            <w:tcW w:w="708"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新湾消防站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6"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6"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6"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570"/>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26</w:t>
            </w:r>
          </w:p>
        </w:tc>
        <w:tc>
          <w:tcPr>
            <w:tcW w:w="261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钱塘区消防应急指挥中心</w:t>
            </w:r>
          </w:p>
        </w:tc>
        <w:tc>
          <w:tcPr>
            <w:tcW w:w="146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一级站兼指挥中心</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富阳区</w:t>
            </w:r>
          </w:p>
        </w:tc>
        <w:tc>
          <w:tcPr>
            <w:tcW w:w="638" w:type="dxa"/>
            <w:vMerge w:val="restart"/>
            <w:tcBorders>
              <w:top w:val="nil"/>
              <w:left w:val="nil"/>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p>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kern w:val="0"/>
                <w:sz w:val="28"/>
                <w:szCs w:val="28"/>
              </w:rPr>
              <w:t>27</w:t>
            </w:r>
          </w:p>
        </w:tc>
        <w:tc>
          <w:tcPr>
            <w:tcW w:w="2619" w:type="dxa"/>
            <w:vMerge w:val="restart"/>
            <w:tcBorders>
              <w:top w:val="nil"/>
              <w:left w:val="nil"/>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银湖站</w:t>
            </w:r>
          </w:p>
        </w:tc>
        <w:tc>
          <w:tcPr>
            <w:tcW w:w="1469" w:type="dxa"/>
            <w:vMerge w:val="restart"/>
            <w:tcBorders>
              <w:top w:val="nil"/>
              <w:left w:val="nil"/>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nil"/>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38" w:type="dxa"/>
            <w:vMerge/>
            <w:tcBorders>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619" w:type="dxa"/>
            <w:vMerge/>
            <w:tcBorders>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469" w:type="dxa"/>
            <w:vMerge/>
            <w:tcBorders>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p>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kern w:val="0"/>
                <w:sz w:val="28"/>
                <w:szCs w:val="28"/>
              </w:rPr>
              <w:t>28</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鹿山消防站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小型站兼水上消防站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车</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艇</w:t>
            </w: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消防艇</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临安区</w:t>
            </w: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29</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城东消防站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8"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w:t>
            </w:r>
          </w:p>
        </w:tc>
        <w:tc>
          <w:tcPr>
            <w:tcW w:w="708" w:type="dxa"/>
            <w:tcBorders>
              <w:top w:val="single" w:sz="4" w:space="0" w:color="auto"/>
              <w:left w:val="single" w:sz="4" w:space="0" w:color="auto"/>
              <w:bottom w:val="single" w:sz="4" w:space="0" w:color="auto"/>
              <w:right w:val="single" w:sz="4" w:space="0" w:color="auto"/>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p>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kern w:val="0"/>
                <w:sz w:val="28"/>
                <w:szCs w:val="28"/>
              </w:rPr>
              <w:t>30</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钱锦消防站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小型站兼水上消防</w:t>
            </w:r>
            <w:r w:rsidRPr="00CC710F">
              <w:rPr>
                <w:rFonts w:ascii="仿宋" w:eastAsia="仿宋" w:hAnsi="仿宋" w:cs="宋体" w:hint="eastAsia"/>
                <w:kern w:val="0"/>
                <w:sz w:val="28"/>
                <w:szCs w:val="28"/>
              </w:rPr>
              <w:lastRenderedPageBreak/>
              <w:t>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lastRenderedPageBreak/>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680"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013"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消防艇</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车</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艇</w:t>
            </w:r>
          </w:p>
        </w:tc>
      </w:tr>
      <w:tr w:rsidR="00662C64" w:rsidRPr="00CC710F" w:rsidTr="00CC710F">
        <w:trPr>
          <w:trHeight w:val="285"/>
        </w:trPr>
        <w:tc>
          <w:tcPr>
            <w:tcW w:w="1437"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w:t>
            </w:r>
          </w:p>
        </w:tc>
        <w:tc>
          <w:tcPr>
            <w:tcW w:w="680"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013"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645"/>
        </w:trPr>
        <w:tc>
          <w:tcPr>
            <w:tcW w:w="1437"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lastRenderedPageBreak/>
              <w:t>建德市</w:t>
            </w:r>
          </w:p>
        </w:tc>
        <w:tc>
          <w:tcPr>
            <w:tcW w:w="638"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left"/>
              <w:rPr>
                <w:rFonts w:ascii="仿宋" w:eastAsia="仿宋" w:hAnsi="仿宋" w:cs="宋体"/>
                <w:kern w:val="0"/>
                <w:sz w:val="28"/>
                <w:szCs w:val="28"/>
              </w:rPr>
            </w:pPr>
          </w:p>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kern w:val="0"/>
                <w:sz w:val="28"/>
                <w:szCs w:val="28"/>
              </w:rPr>
              <w:t>31</w:t>
            </w:r>
          </w:p>
        </w:tc>
        <w:tc>
          <w:tcPr>
            <w:tcW w:w="261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更楼消防站</w:t>
            </w:r>
          </w:p>
        </w:tc>
        <w:tc>
          <w:tcPr>
            <w:tcW w:w="1469"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二级站兼空勤消防站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抢险救援车</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6"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高喷车</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851" w:type="dxa"/>
            <w:vMerge/>
            <w:tcBorders>
              <w:top w:val="nil"/>
              <w:left w:val="single" w:sz="4" w:space="0" w:color="auto"/>
              <w:bottom w:val="single" w:sz="4" w:space="0" w:color="000000"/>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r>
      <w:tr w:rsidR="00662C64" w:rsidRPr="00CC710F" w:rsidTr="00CC710F">
        <w:trPr>
          <w:trHeight w:val="285"/>
        </w:trPr>
        <w:tc>
          <w:tcPr>
            <w:tcW w:w="1437" w:type="dxa"/>
            <w:vMerge w:val="restart"/>
            <w:tcBorders>
              <w:top w:val="nil"/>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淳安县</w:t>
            </w: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32</w:t>
            </w:r>
          </w:p>
        </w:tc>
        <w:tc>
          <w:tcPr>
            <w:tcW w:w="261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文昌消防站</w:t>
            </w:r>
          </w:p>
        </w:tc>
        <w:tc>
          <w:tcPr>
            <w:tcW w:w="1469" w:type="dxa"/>
            <w:vMerge w:val="restart"/>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1988"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val="restart"/>
            <w:tcBorders>
              <w:top w:val="nil"/>
              <w:left w:val="nil"/>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988"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c>
          <w:tcPr>
            <w:tcW w:w="851" w:type="dxa"/>
            <w:vMerge/>
            <w:tcBorders>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285"/>
        </w:trPr>
        <w:tc>
          <w:tcPr>
            <w:tcW w:w="1437" w:type="dxa"/>
            <w:vMerge/>
            <w:tcBorders>
              <w:left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val="restart"/>
            <w:tcBorders>
              <w:top w:val="nil"/>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33</w:t>
            </w:r>
          </w:p>
        </w:tc>
        <w:tc>
          <w:tcPr>
            <w:tcW w:w="2619" w:type="dxa"/>
            <w:vMerge w:val="restart"/>
            <w:tcBorders>
              <w:top w:val="nil"/>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界首消防站</w:t>
            </w:r>
          </w:p>
        </w:tc>
        <w:tc>
          <w:tcPr>
            <w:tcW w:w="1469" w:type="dxa"/>
            <w:vMerge w:val="restart"/>
            <w:tcBorders>
              <w:top w:val="nil"/>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851" w:type="dxa"/>
            <w:vMerge w:val="restart"/>
            <w:tcBorders>
              <w:top w:val="nil"/>
              <w:left w:val="nil"/>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285"/>
        </w:trPr>
        <w:tc>
          <w:tcPr>
            <w:tcW w:w="1437" w:type="dxa"/>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638" w:type="dxa"/>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2619" w:type="dxa"/>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469" w:type="dxa"/>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left"/>
              <w:rPr>
                <w:rFonts w:ascii="仿宋" w:eastAsia="仿宋" w:hAnsi="仿宋" w:cs="宋体"/>
                <w:kern w:val="0"/>
                <w:sz w:val="28"/>
                <w:szCs w:val="28"/>
              </w:rPr>
            </w:pP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single" w:sz="4" w:space="0" w:color="auto"/>
              <w:left w:val="nil"/>
              <w:bottom w:val="single" w:sz="4" w:space="0" w:color="auto"/>
              <w:right w:val="nil"/>
            </w:tcBorders>
            <w:noWrap/>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nil"/>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851" w:type="dxa"/>
            <w:vMerge/>
            <w:tcBorders>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540"/>
        </w:trPr>
        <w:tc>
          <w:tcPr>
            <w:tcW w:w="1437" w:type="dxa"/>
            <w:vMerge w:val="restart"/>
            <w:tcBorders>
              <w:top w:val="single" w:sz="4" w:space="0" w:color="auto"/>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桐庐县</w:t>
            </w:r>
          </w:p>
        </w:tc>
        <w:tc>
          <w:tcPr>
            <w:tcW w:w="638" w:type="dxa"/>
            <w:vMerge w:val="restart"/>
            <w:tcBorders>
              <w:top w:val="single" w:sz="4" w:space="0" w:color="auto"/>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34</w:t>
            </w:r>
          </w:p>
        </w:tc>
        <w:tc>
          <w:tcPr>
            <w:tcW w:w="2619" w:type="dxa"/>
            <w:vMerge w:val="restart"/>
            <w:tcBorders>
              <w:top w:val="single" w:sz="4" w:space="0" w:color="auto"/>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富春未来城站</w:t>
            </w:r>
          </w:p>
        </w:tc>
        <w:tc>
          <w:tcPr>
            <w:tcW w:w="1469" w:type="dxa"/>
            <w:vMerge w:val="restart"/>
            <w:tcBorders>
              <w:top w:val="single" w:sz="4" w:space="0" w:color="auto"/>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20"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64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水罐泡沫</w:t>
            </w:r>
          </w:p>
        </w:tc>
        <w:tc>
          <w:tcPr>
            <w:tcW w:w="680"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013"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r>
      <w:tr w:rsidR="00662C64" w:rsidRPr="00CC710F" w:rsidTr="00CC710F">
        <w:trPr>
          <w:trHeight w:val="540"/>
        </w:trPr>
        <w:tc>
          <w:tcPr>
            <w:tcW w:w="1437" w:type="dxa"/>
            <w:vMerge/>
            <w:tcBorders>
              <w:left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38" w:type="dxa"/>
            <w:vMerge/>
            <w:tcBorders>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619" w:type="dxa"/>
            <w:vMerge/>
            <w:tcBorders>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469" w:type="dxa"/>
            <w:vMerge/>
            <w:tcBorders>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20"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64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w:t>
            </w:r>
          </w:p>
        </w:tc>
        <w:tc>
          <w:tcPr>
            <w:tcW w:w="680"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013"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6"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851"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540"/>
        </w:trPr>
        <w:tc>
          <w:tcPr>
            <w:tcW w:w="6163"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小计（全部新增</w:t>
            </w:r>
            <w:r w:rsidRPr="00CC710F">
              <w:rPr>
                <w:rFonts w:ascii="仿宋" w:eastAsia="仿宋" w:hAnsi="仿宋" w:cs="宋体"/>
                <w:b/>
                <w:bCs/>
                <w:kern w:val="0"/>
                <w:sz w:val="28"/>
                <w:szCs w:val="28"/>
              </w:rPr>
              <w:t>)</w:t>
            </w:r>
          </w:p>
        </w:tc>
        <w:tc>
          <w:tcPr>
            <w:tcW w:w="177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62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4</w:t>
            </w:r>
          </w:p>
        </w:tc>
        <w:tc>
          <w:tcPr>
            <w:tcW w:w="164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671"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16</w:t>
            </w:r>
          </w:p>
        </w:tc>
        <w:tc>
          <w:tcPr>
            <w:tcW w:w="1739"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680"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9</w:t>
            </w:r>
          </w:p>
        </w:tc>
        <w:tc>
          <w:tcPr>
            <w:tcW w:w="2013"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706"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19</w:t>
            </w:r>
          </w:p>
        </w:tc>
        <w:tc>
          <w:tcPr>
            <w:tcW w:w="198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708" w:type="dxa"/>
            <w:tcBorders>
              <w:top w:val="nil"/>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46</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b/>
                <w:bCs/>
                <w:kern w:val="0"/>
                <w:sz w:val="28"/>
                <w:szCs w:val="28"/>
              </w:rPr>
              <w:t>94</w:t>
            </w:r>
          </w:p>
        </w:tc>
      </w:tr>
    </w:tbl>
    <w:p w:rsidR="00662C64" w:rsidRPr="00CC710F" w:rsidRDefault="00662C64" w:rsidP="006B1891">
      <w:pPr>
        <w:spacing w:line="360" w:lineRule="auto"/>
        <w:ind w:firstLineChars="252" w:firstLine="708"/>
        <w:jc w:val="left"/>
        <w:rPr>
          <w:rFonts w:ascii="仿宋" w:eastAsia="仿宋" w:hAnsi="仿宋" w:cs="宋体"/>
          <w:b/>
          <w:bCs/>
          <w:sz w:val="28"/>
          <w:szCs w:val="28"/>
          <w:u w:val="single"/>
        </w:rPr>
      </w:pPr>
      <w:r w:rsidRPr="00CC710F">
        <w:rPr>
          <w:rFonts w:ascii="仿宋" w:eastAsia="仿宋" w:hAnsi="仿宋" w:cs="宋体" w:hint="eastAsia"/>
          <w:b/>
          <w:bCs/>
          <w:sz w:val="28"/>
          <w:szCs w:val="28"/>
          <w:u w:val="single"/>
        </w:rPr>
        <w:t>注：其中市本级需要新增消防车辆</w:t>
      </w:r>
      <w:r w:rsidRPr="00CC710F">
        <w:rPr>
          <w:rFonts w:ascii="仿宋" w:eastAsia="仿宋" w:hAnsi="仿宋" w:cs="宋体"/>
          <w:b/>
          <w:bCs/>
          <w:sz w:val="28"/>
          <w:szCs w:val="28"/>
          <w:u w:val="single"/>
        </w:rPr>
        <w:t>44</w:t>
      </w:r>
      <w:r w:rsidRPr="00CC710F">
        <w:rPr>
          <w:rFonts w:ascii="仿宋" w:eastAsia="仿宋" w:hAnsi="仿宋" w:cs="宋体" w:hint="eastAsia"/>
          <w:b/>
          <w:bCs/>
          <w:sz w:val="28"/>
          <w:szCs w:val="28"/>
          <w:u w:val="single"/>
        </w:rPr>
        <w:t>辆（含申花站、百丈站北部物资储备分中心配置的</w:t>
      </w:r>
      <w:r w:rsidRPr="00CC710F">
        <w:rPr>
          <w:rFonts w:ascii="仿宋" w:eastAsia="仿宋" w:hAnsi="仿宋" w:cs="宋体"/>
          <w:b/>
          <w:bCs/>
          <w:sz w:val="28"/>
          <w:szCs w:val="28"/>
          <w:u w:val="single"/>
        </w:rPr>
        <w:t>2</w:t>
      </w:r>
      <w:r w:rsidRPr="00CC710F">
        <w:rPr>
          <w:rFonts w:ascii="仿宋" w:eastAsia="仿宋" w:hAnsi="仿宋" w:cs="宋体" w:hint="eastAsia"/>
          <w:b/>
          <w:bCs/>
          <w:sz w:val="28"/>
          <w:szCs w:val="28"/>
          <w:u w:val="single"/>
        </w:rPr>
        <w:t>辆器材运输车）。</w:t>
      </w:r>
    </w:p>
    <w:p w:rsidR="00662C64" w:rsidRPr="00CC710F" w:rsidRDefault="00662C64" w:rsidP="00CC710F">
      <w:pPr>
        <w:widowControl/>
        <w:jc w:val="left"/>
        <w:rPr>
          <w:rFonts w:ascii="仿宋" w:eastAsia="仿宋" w:hAnsi="仿宋" w:cs="宋体"/>
          <w:b/>
          <w:bCs/>
          <w:sz w:val="28"/>
          <w:szCs w:val="28"/>
          <w:u w:val="single"/>
        </w:rPr>
      </w:pPr>
      <w:r w:rsidRPr="00CC710F">
        <w:rPr>
          <w:rFonts w:ascii="仿宋" w:eastAsia="仿宋" w:hAnsi="仿宋" w:cs="宋体"/>
          <w:b/>
          <w:bCs/>
          <w:sz w:val="28"/>
          <w:szCs w:val="28"/>
          <w:u w:val="single"/>
        </w:rPr>
        <w:br w:type="page"/>
      </w:r>
    </w:p>
    <w:p w:rsidR="00662C64" w:rsidRPr="00CC710F" w:rsidRDefault="00662C64" w:rsidP="00CC710F">
      <w:pPr>
        <w:numPr>
          <w:ilvl w:val="0"/>
          <w:numId w:val="1"/>
        </w:numPr>
        <w:spacing w:line="360" w:lineRule="auto"/>
        <w:jc w:val="left"/>
        <w:rPr>
          <w:rFonts w:ascii="仿宋" w:eastAsia="仿宋" w:hAnsi="仿宋" w:cs="宋体"/>
          <w:b/>
          <w:bCs/>
          <w:sz w:val="28"/>
          <w:szCs w:val="28"/>
        </w:rPr>
      </w:pPr>
      <w:r w:rsidRPr="00CC710F">
        <w:rPr>
          <w:rFonts w:ascii="仿宋" w:eastAsia="仿宋" w:hAnsi="仿宋" w:cs="宋体" w:hint="eastAsia"/>
          <w:b/>
          <w:bCs/>
          <w:sz w:val="28"/>
          <w:szCs w:val="28"/>
        </w:rPr>
        <w:t>按照“大应急”职能要求，优化器材装备配置</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1</w:t>
      </w:r>
      <w:r w:rsidRPr="00CC710F">
        <w:rPr>
          <w:rFonts w:ascii="仿宋" w:eastAsia="仿宋" w:hAnsi="仿宋" w:cs="宋体" w:hint="eastAsia"/>
          <w:b/>
          <w:bCs/>
          <w:sz w:val="28"/>
          <w:szCs w:val="28"/>
        </w:rPr>
        <w:t>、严格按照车辆配置标准进行普通车辆、装备的配置</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74" w:name="_Toc31157"/>
      <w:r w:rsidRPr="00CC710F">
        <w:rPr>
          <w:rFonts w:ascii="仿宋" w:eastAsia="仿宋" w:hAnsi="仿宋" w:cs="Times New Roman" w:hint="eastAsia"/>
          <w:b/>
          <w:bCs/>
          <w:spacing w:val="-4"/>
          <w:sz w:val="28"/>
          <w:szCs w:val="28"/>
        </w:rPr>
        <w:t>附表十一</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“十四五”时期消防站车辆配建标准</w:t>
      </w:r>
      <w:bookmarkEnd w:id="174"/>
    </w:p>
    <w:tbl>
      <w:tblPr>
        <w:tblW w:w="1930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A0" w:firstRow="1" w:lastRow="0" w:firstColumn="1" w:lastColumn="0" w:noHBand="0" w:noVBand="0"/>
      </w:tblPr>
      <w:tblGrid>
        <w:gridCol w:w="1734"/>
        <w:gridCol w:w="1949"/>
        <w:gridCol w:w="1949"/>
        <w:gridCol w:w="2547"/>
        <w:gridCol w:w="4411"/>
        <w:gridCol w:w="2441"/>
        <w:gridCol w:w="4272"/>
      </w:tblGrid>
      <w:tr w:rsidR="00662C64" w:rsidRPr="00CC710F" w:rsidTr="00CC710F">
        <w:trPr>
          <w:trHeight w:val="374"/>
          <w:tblHeader/>
          <w:jc w:val="center"/>
        </w:trPr>
        <w:tc>
          <w:tcPr>
            <w:tcW w:w="1734" w:type="dxa"/>
            <w:tcBorders>
              <w:top w:val="single" w:sz="18"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消防站类型</w:t>
            </w:r>
          </w:p>
        </w:tc>
        <w:tc>
          <w:tcPr>
            <w:tcW w:w="1949" w:type="dxa"/>
            <w:tcBorders>
              <w:top w:val="single" w:sz="18"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配建车位数</w:t>
            </w:r>
          </w:p>
        </w:tc>
        <w:tc>
          <w:tcPr>
            <w:tcW w:w="1949" w:type="dxa"/>
            <w:tcBorders>
              <w:top w:val="single" w:sz="18"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车辆配备数量</w:t>
            </w:r>
          </w:p>
        </w:tc>
        <w:tc>
          <w:tcPr>
            <w:tcW w:w="2547" w:type="dxa"/>
            <w:tcBorders>
              <w:top w:val="single" w:sz="18"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类别</w:t>
            </w:r>
          </w:p>
        </w:tc>
        <w:tc>
          <w:tcPr>
            <w:tcW w:w="4411" w:type="dxa"/>
            <w:tcBorders>
              <w:top w:val="single" w:sz="18"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拟配置车辆</w:t>
            </w:r>
          </w:p>
        </w:tc>
        <w:tc>
          <w:tcPr>
            <w:tcW w:w="2441" w:type="dxa"/>
            <w:tcBorders>
              <w:top w:val="single" w:sz="18"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数量（最低配置）</w:t>
            </w:r>
          </w:p>
        </w:tc>
        <w:tc>
          <w:tcPr>
            <w:tcW w:w="4272" w:type="dxa"/>
            <w:tcBorders>
              <w:top w:val="single" w:sz="18"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备注</w:t>
            </w:r>
          </w:p>
        </w:tc>
      </w:tr>
      <w:tr w:rsidR="00662C64" w:rsidRPr="00CC710F" w:rsidTr="00CC710F">
        <w:trPr>
          <w:trHeight w:val="334"/>
          <w:jc w:val="center"/>
        </w:trPr>
        <w:tc>
          <w:tcPr>
            <w:tcW w:w="1734" w:type="dxa"/>
            <w:vMerge w:val="restart"/>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特勤站</w:t>
            </w:r>
          </w:p>
        </w:tc>
        <w:tc>
          <w:tcPr>
            <w:tcW w:w="1949"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9-12</w:t>
            </w:r>
          </w:p>
        </w:tc>
        <w:tc>
          <w:tcPr>
            <w:tcW w:w="1949"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8-11</w:t>
            </w:r>
          </w:p>
        </w:tc>
        <w:tc>
          <w:tcPr>
            <w:tcW w:w="2547"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灭火消防车</w:t>
            </w: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水罐或泡沫消防车</w:t>
            </w:r>
          </w:p>
        </w:tc>
        <w:tc>
          <w:tcPr>
            <w:tcW w:w="2441" w:type="dxa"/>
            <w:vMerge w:val="restart"/>
            <w:vAlign w:val="center"/>
          </w:tcPr>
          <w:p w:rsidR="00662C64" w:rsidRPr="00CC710F" w:rsidRDefault="00662C64" w:rsidP="00CC710F">
            <w:pPr>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压缩空气泡沫消防车</w:t>
            </w:r>
          </w:p>
        </w:tc>
        <w:tc>
          <w:tcPr>
            <w:tcW w:w="2441"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泡沫干粉联用消防车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干粉消防车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登高消防车</w:t>
            </w: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登高平台消防车</w:t>
            </w:r>
          </w:p>
        </w:tc>
        <w:tc>
          <w:tcPr>
            <w:tcW w:w="2441" w:type="dxa"/>
            <w:vMerge w:val="restart"/>
            <w:vAlign w:val="center"/>
          </w:tcPr>
          <w:p w:rsidR="00662C64" w:rsidRPr="00CC710F" w:rsidRDefault="00662C64" w:rsidP="00CC710F">
            <w:pPr>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云梯消防车</w:t>
            </w:r>
          </w:p>
        </w:tc>
        <w:tc>
          <w:tcPr>
            <w:tcW w:w="2441"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专勤消防车</w:t>
            </w: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专勤消防车</w:t>
            </w: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化学事故抢险救援消防车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排烟消防车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照明消防车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化学事故抢险救援消防车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防化洗消消防车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核生化侦检消防车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通信指挥消防车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战勤保障消防车</w:t>
            </w: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供气消防车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器材消防车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供液消防车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供水消防车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restart"/>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战勤保障站</w:t>
            </w:r>
          </w:p>
        </w:tc>
        <w:tc>
          <w:tcPr>
            <w:tcW w:w="1949"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9-12</w:t>
            </w:r>
          </w:p>
        </w:tc>
        <w:tc>
          <w:tcPr>
            <w:tcW w:w="1949"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8-11</w:t>
            </w:r>
          </w:p>
        </w:tc>
        <w:tc>
          <w:tcPr>
            <w:tcW w:w="2547"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战勤保障消防车</w:t>
            </w: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供气消防车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器材消防车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供液消防车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装备抢修车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饮食保障车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加油车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运兵车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供水消防车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自装卸式消防车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卫勤保障车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工程机械车辆</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b/>
                <w:bCs/>
                <w:kern w:val="0"/>
                <w:sz w:val="28"/>
                <w:szCs w:val="28"/>
              </w:rPr>
              <w:t>普通一级站</w:t>
            </w:r>
          </w:p>
        </w:tc>
        <w:tc>
          <w:tcPr>
            <w:tcW w:w="1949"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6-8</w:t>
            </w:r>
          </w:p>
        </w:tc>
        <w:tc>
          <w:tcPr>
            <w:tcW w:w="1949"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5-7</w:t>
            </w:r>
          </w:p>
        </w:tc>
        <w:tc>
          <w:tcPr>
            <w:tcW w:w="2547"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灭火消防车</w:t>
            </w: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水罐或泡沫消防车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压缩空气泡沫消防车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干粉消防车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登高消防车</w:t>
            </w: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登高平台消防车</w:t>
            </w:r>
          </w:p>
        </w:tc>
        <w:tc>
          <w:tcPr>
            <w:tcW w:w="2441" w:type="dxa"/>
            <w:vMerge w:val="restart"/>
            <w:vAlign w:val="center"/>
          </w:tcPr>
          <w:p w:rsidR="00662C64" w:rsidRPr="00CC710F" w:rsidRDefault="00662C64" w:rsidP="00CC710F">
            <w:pPr>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云梯消防车</w:t>
            </w:r>
          </w:p>
        </w:tc>
        <w:tc>
          <w:tcPr>
            <w:tcW w:w="2441"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举高喷射消防车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专勤消防车</w:t>
            </w: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抢险救援消防车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排烟消防车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照明消防车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化学事故抢险救援消防车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restart"/>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普通二级站</w:t>
            </w:r>
          </w:p>
        </w:tc>
        <w:tc>
          <w:tcPr>
            <w:tcW w:w="1949"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3-5</w:t>
            </w:r>
          </w:p>
        </w:tc>
        <w:tc>
          <w:tcPr>
            <w:tcW w:w="1949"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2-4</w:t>
            </w:r>
          </w:p>
        </w:tc>
        <w:tc>
          <w:tcPr>
            <w:tcW w:w="2547"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灭火消防车</w:t>
            </w: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水罐或泡沫消防车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47"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压缩空气泡沫消防车</w:t>
            </w:r>
          </w:p>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干粉消防车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958" w:type="dxa"/>
            <w:gridSpan w:val="2"/>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958" w:type="dxa"/>
            <w:gridSpan w:val="2"/>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专勤消防车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restart"/>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普通小型站</w:t>
            </w:r>
          </w:p>
        </w:tc>
        <w:tc>
          <w:tcPr>
            <w:tcW w:w="1949"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1949" w:type="dxa"/>
            <w:vMerge w:val="restart"/>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2547"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灭火消防车</w:t>
            </w:r>
          </w:p>
        </w:tc>
        <w:tc>
          <w:tcPr>
            <w:tcW w:w="441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水罐或泡沫消防车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958" w:type="dxa"/>
            <w:gridSpan w:val="2"/>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举高消防车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vMerge/>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949"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6958" w:type="dxa"/>
            <w:gridSpan w:val="2"/>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专勤消防车</w:t>
            </w:r>
          </w:p>
        </w:tc>
        <w:tc>
          <w:tcPr>
            <w:tcW w:w="2441"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可选</w:t>
            </w:r>
          </w:p>
        </w:tc>
        <w:tc>
          <w:tcPr>
            <w:tcW w:w="4272"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334"/>
          <w:jc w:val="center"/>
        </w:trPr>
        <w:tc>
          <w:tcPr>
            <w:tcW w:w="1734" w:type="dxa"/>
            <w:tcBorders>
              <w:bottom w:val="single" w:sz="18"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微型消防站</w:t>
            </w:r>
          </w:p>
        </w:tc>
        <w:tc>
          <w:tcPr>
            <w:tcW w:w="1949" w:type="dxa"/>
            <w:tcBorders>
              <w:bottom w:val="single" w:sz="18"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1949" w:type="dxa"/>
            <w:tcBorders>
              <w:bottom w:val="single" w:sz="18"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6958" w:type="dxa"/>
            <w:gridSpan w:val="2"/>
            <w:tcBorders>
              <w:bottom w:val="single" w:sz="18"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消防摩托车</w:t>
            </w:r>
          </w:p>
        </w:tc>
        <w:tc>
          <w:tcPr>
            <w:tcW w:w="2441" w:type="dxa"/>
            <w:tcBorders>
              <w:bottom w:val="single" w:sz="18"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272" w:type="dxa"/>
            <w:tcBorders>
              <w:bottom w:val="single" w:sz="18"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bl>
    <w:p w:rsidR="00662C64" w:rsidRPr="00CC710F" w:rsidRDefault="00662C64" w:rsidP="00CC710F">
      <w:pPr>
        <w:rPr>
          <w:rFonts w:cs="Times New Roman"/>
          <w:spacing w:val="-4"/>
          <w:szCs w:val="24"/>
        </w:rPr>
      </w:pPr>
      <w:r w:rsidRPr="00CC710F">
        <w:rPr>
          <w:rFonts w:cs="Times New Roman"/>
          <w:szCs w:val="24"/>
        </w:rPr>
        <w:br w:type="page"/>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75" w:name="_Toc3486"/>
      <w:r w:rsidRPr="00CC710F">
        <w:rPr>
          <w:rFonts w:ascii="仿宋" w:eastAsia="仿宋" w:hAnsi="仿宋" w:cs="Times New Roman" w:hint="eastAsia"/>
          <w:b/>
          <w:bCs/>
          <w:spacing w:val="-4"/>
          <w:sz w:val="28"/>
          <w:szCs w:val="28"/>
        </w:rPr>
        <w:t>附表十二</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“十四五”时期消防站灭火器材配备标准</w:t>
      </w:r>
      <w:bookmarkEnd w:id="175"/>
    </w:p>
    <w:tbl>
      <w:tblPr>
        <w:tblW w:w="1900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A0" w:firstRow="1" w:lastRow="0" w:firstColumn="1" w:lastColumn="0" w:noHBand="0" w:noVBand="0"/>
      </w:tblPr>
      <w:tblGrid>
        <w:gridCol w:w="9507"/>
        <w:gridCol w:w="1544"/>
        <w:gridCol w:w="1915"/>
        <w:gridCol w:w="2012"/>
        <w:gridCol w:w="2011"/>
        <w:gridCol w:w="2011"/>
      </w:tblGrid>
      <w:tr w:rsidR="00662C64" w:rsidRPr="00CC710F" w:rsidTr="00CC710F">
        <w:trPr>
          <w:trHeight w:val="554"/>
          <w:jc w:val="center"/>
        </w:trPr>
        <w:tc>
          <w:tcPr>
            <w:tcW w:w="9507" w:type="dxa"/>
            <w:vMerge w:val="restart"/>
            <w:tcBorders>
              <w:top w:val="single" w:sz="18" w:space="0" w:color="auto"/>
              <w:tl2br w:val="single" w:sz="4" w:space="0" w:color="auto"/>
            </w:tcBorders>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消防站类别</w:t>
            </w:r>
          </w:p>
          <w:p w:rsidR="00662C64" w:rsidRPr="00CC710F" w:rsidRDefault="00662C64" w:rsidP="00CC710F">
            <w:pPr>
              <w:widowControl/>
              <w:spacing w:line="360" w:lineRule="auto"/>
              <w:rPr>
                <w:rFonts w:ascii="仿宋" w:eastAsia="仿宋" w:hAnsi="仿宋" w:cs="宋体"/>
                <w:b/>
                <w:kern w:val="0"/>
                <w:sz w:val="28"/>
                <w:szCs w:val="28"/>
              </w:rPr>
            </w:pPr>
          </w:p>
          <w:p w:rsidR="00662C64" w:rsidRPr="00CC710F" w:rsidRDefault="00662C64" w:rsidP="00CC710F">
            <w:pPr>
              <w:widowControl/>
              <w:spacing w:line="360" w:lineRule="auto"/>
              <w:rPr>
                <w:rFonts w:ascii="仿宋" w:eastAsia="仿宋" w:hAnsi="仿宋" w:cs="宋体"/>
                <w:b/>
                <w:kern w:val="0"/>
                <w:sz w:val="28"/>
                <w:szCs w:val="28"/>
              </w:rPr>
            </w:pPr>
            <w:r w:rsidRPr="00CC710F">
              <w:rPr>
                <w:rFonts w:ascii="仿宋" w:eastAsia="仿宋" w:hAnsi="仿宋" w:cs="宋体" w:hint="eastAsia"/>
                <w:b/>
                <w:kern w:val="0"/>
                <w:sz w:val="28"/>
                <w:szCs w:val="28"/>
              </w:rPr>
              <w:t>名称</w:t>
            </w:r>
          </w:p>
        </w:tc>
        <w:tc>
          <w:tcPr>
            <w:tcW w:w="5470" w:type="dxa"/>
            <w:gridSpan w:val="3"/>
            <w:tcBorders>
              <w:top w:val="single" w:sz="18" w:space="0" w:color="auto"/>
            </w:tcBorders>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普通站</w:t>
            </w:r>
          </w:p>
        </w:tc>
        <w:tc>
          <w:tcPr>
            <w:tcW w:w="2011" w:type="dxa"/>
            <w:vMerge w:val="restart"/>
            <w:tcBorders>
              <w:top w:val="single" w:sz="18" w:space="0" w:color="auto"/>
            </w:tcBorders>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特勤站</w:t>
            </w:r>
          </w:p>
        </w:tc>
        <w:tc>
          <w:tcPr>
            <w:tcW w:w="2011" w:type="dxa"/>
            <w:vMerge w:val="restart"/>
            <w:tcBorders>
              <w:top w:val="single" w:sz="18" w:space="0" w:color="auto"/>
            </w:tcBorders>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微型站</w:t>
            </w:r>
          </w:p>
        </w:tc>
      </w:tr>
      <w:tr w:rsidR="00662C64" w:rsidRPr="00CC710F" w:rsidTr="00CC710F">
        <w:trPr>
          <w:trHeight w:val="503"/>
          <w:jc w:val="center"/>
        </w:trPr>
        <w:tc>
          <w:tcPr>
            <w:tcW w:w="9507" w:type="dxa"/>
            <w:vMerge/>
            <w:vAlign w:val="center"/>
          </w:tcPr>
          <w:p w:rsidR="00662C64" w:rsidRPr="00CC710F" w:rsidRDefault="00662C64" w:rsidP="00CC710F">
            <w:pPr>
              <w:widowControl/>
              <w:spacing w:line="360" w:lineRule="auto"/>
              <w:jc w:val="center"/>
              <w:rPr>
                <w:rFonts w:ascii="仿宋" w:eastAsia="仿宋" w:hAnsi="仿宋" w:cs="宋体"/>
                <w:kern w:val="0"/>
                <w:sz w:val="28"/>
                <w:szCs w:val="28"/>
              </w:rPr>
            </w:pPr>
          </w:p>
        </w:tc>
        <w:tc>
          <w:tcPr>
            <w:tcW w:w="1544" w:type="dxa"/>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一级站</w:t>
            </w:r>
          </w:p>
        </w:tc>
        <w:tc>
          <w:tcPr>
            <w:tcW w:w="1915" w:type="dxa"/>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二级站</w:t>
            </w:r>
          </w:p>
        </w:tc>
        <w:tc>
          <w:tcPr>
            <w:tcW w:w="2012"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b/>
                <w:kern w:val="0"/>
                <w:sz w:val="28"/>
                <w:szCs w:val="28"/>
              </w:rPr>
              <w:t>小型站</w:t>
            </w:r>
          </w:p>
        </w:tc>
        <w:tc>
          <w:tcPr>
            <w:tcW w:w="2011" w:type="dxa"/>
            <w:vMerge/>
            <w:vAlign w:val="center"/>
          </w:tcPr>
          <w:p w:rsidR="00662C64" w:rsidRPr="00CC710F" w:rsidRDefault="00662C64" w:rsidP="00CC710F">
            <w:pPr>
              <w:widowControl/>
              <w:spacing w:line="360" w:lineRule="auto"/>
              <w:jc w:val="center"/>
              <w:rPr>
                <w:rFonts w:ascii="仿宋" w:eastAsia="仿宋" w:hAnsi="仿宋" w:cs="宋体"/>
                <w:kern w:val="0"/>
                <w:sz w:val="28"/>
                <w:szCs w:val="28"/>
              </w:rPr>
            </w:pPr>
          </w:p>
        </w:tc>
        <w:tc>
          <w:tcPr>
            <w:tcW w:w="2011" w:type="dxa"/>
            <w:vMerge/>
          </w:tcPr>
          <w:p w:rsidR="00662C64" w:rsidRPr="00CC710F" w:rsidRDefault="00662C64" w:rsidP="00CC710F">
            <w:pPr>
              <w:widowControl/>
              <w:spacing w:line="360" w:lineRule="auto"/>
              <w:jc w:val="center"/>
              <w:rPr>
                <w:rFonts w:ascii="仿宋" w:eastAsia="仿宋" w:hAnsi="仿宋" w:cs="宋体"/>
                <w:kern w:val="0"/>
                <w:sz w:val="28"/>
                <w:szCs w:val="28"/>
              </w:rPr>
            </w:pPr>
          </w:p>
        </w:tc>
      </w:tr>
      <w:tr w:rsidR="00662C64" w:rsidRPr="00CC710F" w:rsidTr="00CC710F">
        <w:trPr>
          <w:trHeight w:val="198"/>
          <w:jc w:val="center"/>
        </w:trPr>
        <w:tc>
          <w:tcPr>
            <w:tcW w:w="950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机动消防泵</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含手抬泵、浮艇泵</w:t>
            </w:r>
            <w:r w:rsidRPr="00CC710F">
              <w:rPr>
                <w:rFonts w:ascii="仿宋" w:eastAsia="仿宋" w:hAnsi="仿宋" w:cs="宋体"/>
                <w:kern w:val="0"/>
                <w:sz w:val="28"/>
                <w:szCs w:val="28"/>
              </w:rPr>
              <w:t>)</w:t>
            </w:r>
          </w:p>
        </w:tc>
        <w:tc>
          <w:tcPr>
            <w:tcW w:w="1544" w:type="dxa"/>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w:t>
            </w:r>
          </w:p>
        </w:tc>
        <w:tc>
          <w:tcPr>
            <w:tcW w:w="191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w:t>
            </w:r>
          </w:p>
        </w:tc>
        <w:tc>
          <w:tcPr>
            <w:tcW w:w="2012"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w:t>
            </w:r>
          </w:p>
        </w:tc>
        <w:tc>
          <w:tcPr>
            <w:tcW w:w="2011"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w:t>
            </w:r>
            <w:r w:rsidRPr="00CC710F">
              <w:rPr>
                <w:rFonts w:ascii="仿宋" w:eastAsia="仿宋" w:hAnsi="仿宋" w:cs="宋体" w:hint="eastAsia"/>
                <w:kern w:val="0"/>
                <w:sz w:val="28"/>
                <w:szCs w:val="28"/>
              </w:rPr>
              <w:t>台</w:t>
            </w:r>
          </w:p>
        </w:tc>
        <w:tc>
          <w:tcPr>
            <w:tcW w:w="2011" w:type="dxa"/>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w:t>
            </w:r>
          </w:p>
        </w:tc>
      </w:tr>
      <w:tr w:rsidR="00662C64" w:rsidRPr="00CC710F" w:rsidTr="00CC710F">
        <w:trPr>
          <w:trHeight w:val="198"/>
          <w:jc w:val="center"/>
        </w:trPr>
        <w:tc>
          <w:tcPr>
            <w:tcW w:w="950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移动式水带卷盘或水带槽</w:t>
            </w:r>
          </w:p>
        </w:tc>
        <w:tc>
          <w:tcPr>
            <w:tcW w:w="1544" w:type="dxa"/>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w:t>
            </w:r>
          </w:p>
        </w:tc>
        <w:tc>
          <w:tcPr>
            <w:tcW w:w="191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w:t>
            </w:r>
          </w:p>
        </w:tc>
        <w:tc>
          <w:tcPr>
            <w:tcW w:w="2012"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w:t>
            </w:r>
          </w:p>
        </w:tc>
        <w:tc>
          <w:tcPr>
            <w:tcW w:w="2011"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w:t>
            </w:r>
            <w:r w:rsidRPr="00CC710F">
              <w:rPr>
                <w:rFonts w:ascii="仿宋" w:eastAsia="仿宋" w:hAnsi="仿宋" w:cs="宋体" w:hint="eastAsia"/>
                <w:kern w:val="0"/>
                <w:sz w:val="28"/>
                <w:szCs w:val="28"/>
              </w:rPr>
              <w:t>个</w:t>
            </w:r>
          </w:p>
        </w:tc>
        <w:tc>
          <w:tcPr>
            <w:tcW w:w="2011" w:type="dxa"/>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w:t>
            </w:r>
          </w:p>
        </w:tc>
      </w:tr>
      <w:tr w:rsidR="00662C64" w:rsidRPr="00CC710F" w:rsidTr="00CC710F">
        <w:trPr>
          <w:trHeight w:val="198"/>
          <w:jc w:val="center"/>
        </w:trPr>
        <w:tc>
          <w:tcPr>
            <w:tcW w:w="950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移动式消防炮（手动炮、遥控炮、自摆炮等）</w:t>
            </w:r>
          </w:p>
        </w:tc>
        <w:tc>
          <w:tcPr>
            <w:tcW w:w="1544" w:type="dxa"/>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w:t>
            </w:r>
            <w:r w:rsidRPr="00CC710F">
              <w:rPr>
                <w:rFonts w:ascii="仿宋" w:eastAsia="仿宋" w:hAnsi="仿宋" w:cs="宋体" w:hint="eastAsia"/>
                <w:kern w:val="0"/>
                <w:sz w:val="28"/>
                <w:szCs w:val="28"/>
              </w:rPr>
              <w:t>个</w:t>
            </w:r>
          </w:p>
        </w:tc>
        <w:tc>
          <w:tcPr>
            <w:tcW w:w="191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w:t>
            </w:r>
          </w:p>
        </w:tc>
        <w:tc>
          <w:tcPr>
            <w:tcW w:w="2012"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门</w:t>
            </w:r>
          </w:p>
        </w:tc>
        <w:tc>
          <w:tcPr>
            <w:tcW w:w="2011"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w:t>
            </w:r>
            <w:r w:rsidRPr="00CC710F">
              <w:rPr>
                <w:rFonts w:ascii="仿宋" w:eastAsia="仿宋" w:hAnsi="仿宋" w:cs="宋体" w:hint="eastAsia"/>
                <w:kern w:val="0"/>
                <w:sz w:val="28"/>
                <w:szCs w:val="28"/>
              </w:rPr>
              <w:t>个</w:t>
            </w:r>
          </w:p>
        </w:tc>
        <w:tc>
          <w:tcPr>
            <w:tcW w:w="2011" w:type="dxa"/>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r>
      <w:tr w:rsidR="00662C64" w:rsidRPr="00CC710F" w:rsidTr="00CC710F">
        <w:trPr>
          <w:trHeight w:val="198"/>
          <w:jc w:val="center"/>
        </w:trPr>
        <w:tc>
          <w:tcPr>
            <w:tcW w:w="950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泡沫比例混合器、泡沫液桶、泡沫枪</w:t>
            </w:r>
          </w:p>
        </w:tc>
        <w:tc>
          <w:tcPr>
            <w:tcW w:w="1544" w:type="dxa"/>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w:t>
            </w:r>
          </w:p>
        </w:tc>
        <w:tc>
          <w:tcPr>
            <w:tcW w:w="191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w:t>
            </w:r>
          </w:p>
        </w:tc>
        <w:tc>
          <w:tcPr>
            <w:tcW w:w="2012"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w:t>
            </w:r>
          </w:p>
        </w:tc>
        <w:tc>
          <w:tcPr>
            <w:tcW w:w="2011"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w:t>
            </w:r>
          </w:p>
        </w:tc>
        <w:tc>
          <w:tcPr>
            <w:tcW w:w="2011" w:type="dxa"/>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r>
      <w:tr w:rsidR="00662C64" w:rsidRPr="00CC710F" w:rsidTr="00CC710F">
        <w:trPr>
          <w:trHeight w:val="198"/>
          <w:jc w:val="center"/>
        </w:trPr>
        <w:tc>
          <w:tcPr>
            <w:tcW w:w="950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二节拉梯</w:t>
            </w:r>
          </w:p>
        </w:tc>
        <w:tc>
          <w:tcPr>
            <w:tcW w:w="1544" w:type="dxa"/>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w:t>
            </w:r>
            <w:r w:rsidRPr="00CC710F">
              <w:rPr>
                <w:rFonts w:ascii="仿宋" w:eastAsia="仿宋" w:hAnsi="仿宋" w:cs="宋体" w:hint="eastAsia"/>
                <w:kern w:val="0"/>
                <w:sz w:val="28"/>
                <w:szCs w:val="28"/>
              </w:rPr>
              <w:t>架</w:t>
            </w:r>
          </w:p>
        </w:tc>
        <w:tc>
          <w:tcPr>
            <w:tcW w:w="191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架</w:t>
            </w:r>
          </w:p>
        </w:tc>
        <w:tc>
          <w:tcPr>
            <w:tcW w:w="2012"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架</w:t>
            </w:r>
          </w:p>
        </w:tc>
        <w:tc>
          <w:tcPr>
            <w:tcW w:w="2011"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w:t>
            </w:r>
            <w:r w:rsidRPr="00CC710F">
              <w:rPr>
                <w:rFonts w:ascii="仿宋" w:eastAsia="仿宋" w:hAnsi="仿宋" w:cs="宋体" w:hint="eastAsia"/>
                <w:kern w:val="0"/>
                <w:sz w:val="28"/>
                <w:szCs w:val="28"/>
              </w:rPr>
              <w:t>架</w:t>
            </w:r>
          </w:p>
        </w:tc>
        <w:tc>
          <w:tcPr>
            <w:tcW w:w="2011" w:type="dxa"/>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r>
      <w:tr w:rsidR="00662C64" w:rsidRPr="00CC710F" w:rsidTr="00CC710F">
        <w:trPr>
          <w:trHeight w:val="198"/>
          <w:jc w:val="center"/>
        </w:trPr>
        <w:tc>
          <w:tcPr>
            <w:tcW w:w="950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三节拉梯</w:t>
            </w:r>
          </w:p>
        </w:tc>
        <w:tc>
          <w:tcPr>
            <w:tcW w:w="1544" w:type="dxa"/>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架</w:t>
            </w:r>
          </w:p>
        </w:tc>
        <w:tc>
          <w:tcPr>
            <w:tcW w:w="191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架</w:t>
            </w:r>
          </w:p>
        </w:tc>
        <w:tc>
          <w:tcPr>
            <w:tcW w:w="2012"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架</w:t>
            </w:r>
          </w:p>
        </w:tc>
        <w:tc>
          <w:tcPr>
            <w:tcW w:w="2011"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架</w:t>
            </w:r>
          </w:p>
        </w:tc>
        <w:tc>
          <w:tcPr>
            <w:tcW w:w="2011" w:type="dxa"/>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r>
      <w:tr w:rsidR="00662C64" w:rsidRPr="00CC710F" w:rsidTr="00CC710F">
        <w:trPr>
          <w:trHeight w:val="198"/>
          <w:jc w:val="center"/>
        </w:trPr>
        <w:tc>
          <w:tcPr>
            <w:tcW w:w="950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挂钩梯</w:t>
            </w:r>
          </w:p>
        </w:tc>
        <w:tc>
          <w:tcPr>
            <w:tcW w:w="1544" w:type="dxa"/>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w:t>
            </w:r>
            <w:r w:rsidRPr="00CC710F">
              <w:rPr>
                <w:rFonts w:ascii="仿宋" w:eastAsia="仿宋" w:hAnsi="仿宋" w:cs="宋体" w:hint="eastAsia"/>
                <w:kern w:val="0"/>
                <w:sz w:val="28"/>
                <w:szCs w:val="28"/>
              </w:rPr>
              <w:t>架</w:t>
            </w:r>
          </w:p>
        </w:tc>
        <w:tc>
          <w:tcPr>
            <w:tcW w:w="191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架</w:t>
            </w:r>
          </w:p>
        </w:tc>
        <w:tc>
          <w:tcPr>
            <w:tcW w:w="2012"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架</w:t>
            </w:r>
          </w:p>
        </w:tc>
        <w:tc>
          <w:tcPr>
            <w:tcW w:w="2011"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w:t>
            </w:r>
            <w:r w:rsidRPr="00CC710F">
              <w:rPr>
                <w:rFonts w:ascii="仿宋" w:eastAsia="仿宋" w:hAnsi="仿宋" w:cs="宋体" w:hint="eastAsia"/>
                <w:kern w:val="0"/>
                <w:sz w:val="28"/>
                <w:szCs w:val="28"/>
              </w:rPr>
              <w:t>架</w:t>
            </w:r>
          </w:p>
        </w:tc>
        <w:tc>
          <w:tcPr>
            <w:tcW w:w="2011" w:type="dxa"/>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r>
      <w:tr w:rsidR="00662C64" w:rsidRPr="00CC710F" w:rsidTr="00CC710F">
        <w:trPr>
          <w:trHeight w:val="198"/>
          <w:jc w:val="center"/>
        </w:trPr>
        <w:tc>
          <w:tcPr>
            <w:tcW w:w="950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常压水带</w:t>
            </w:r>
          </w:p>
        </w:tc>
        <w:tc>
          <w:tcPr>
            <w:tcW w:w="1544" w:type="dxa"/>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2000m</w:t>
            </w:r>
          </w:p>
        </w:tc>
        <w:tc>
          <w:tcPr>
            <w:tcW w:w="191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 xml:space="preserve">1200m </w:t>
            </w:r>
          </w:p>
        </w:tc>
        <w:tc>
          <w:tcPr>
            <w:tcW w:w="2012"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1200m</w:t>
            </w:r>
          </w:p>
        </w:tc>
        <w:tc>
          <w:tcPr>
            <w:tcW w:w="2011"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2800m</w:t>
            </w:r>
          </w:p>
        </w:tc>
        <w:tc>
          <w:tcPr>
            <w:tcW w:w="2011" w:type="dxa"/>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200m</w:t>
            </w:r>
          </w:p>
        </w:tc>
      </w:tr>
      <w:tr w:rsidR="00662C64" w:rsidRPr="00CC710F" w:rsidTr="00CC710F">
        <w:trPr>
          <w:trHeight w:val="198"/>
          <w:jc w:val="center"/>
        </w:trPr>
        <w:tc>
          <w:tcPr>
            <w:tcW w:w="950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中压水带</w:t>
            </w:r>
          </w:p>
        </w:tc>
        <w:tc>
          <w:tcPr>
            <w:tcW w:w="1544" w:type="dxa"/>
            <w:vAlign w:val="center"/>
          </w:tcPr>
          <w:p w:rsidR="00662C64" w:rsidRPr="00CC710F" w:rsidRDefault="00662C64" w:rsidP="00CC710F">
            <w:pPr>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500m</w:t>
            </w:r>
          </w:p>
        </w:tc>
        <w:tc>
          <w:tcPr>
            <w:tcW w:w="191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500m</w:t>
            </w:r>
          </w:p>
        </w:tc>
        <w:tc>
          <w:tcPr>
            <w:tcW w:w="2012"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500</w:t>
            </w:r>
          </w:p>
        </w:tc>
        <w:tc>
          <w:tcPr>
            <w:tcW w:w="2011"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1000m</w:t>
            </w:r>
          </w:p>
        </w:tc>
        <w:tc>
          <w:tcPr>
            <w:tcW w:w="2011" w:type="dxa"/>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100m</w:t>
            </w:r>
          </w:p>
        </w:tc>
      </w:tr>
      <w:tr w:rsidR="00662C64" w:rsidRPr="00CC710F" w:rsidTr="00CC710F">
        <w:trPr>
          <w:trHeight w:val="399"/>
          <w:jc w:val="center"/>
        </w:trPr>
        <w:tc>
          <w:tcPr>
            <w:tcW w:w="9507" w:type="dxa"/>
            <w:tcBorders>
              <w:bottom w:val="single" w:sz="18"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消火栓扳手、水枪、分水器以及接口、包布、护桥、挂钩、墙角保护器等常规器材工具</w:t>
            </w:r>
          </w:p>
        </w:tc>
        <w:tc>
          <w:tcPr>
            <w:tcW w:w="7481" w:type="dxa"/>
            <w:gridSpan w:val="4"/>
            <w:tcBorders>
              <w:bottom w:val="single" w:sz="18" w:space="0" w:color="auto"/>
            </w:tcBorders>
          </w:tcPr>
          <w:p w:rsidR="00662C64" w:rsidRPr="00CC710F" w:rsidRDefault="00662C64" w:rsidP="00CC710F">
            <w:pPr>
              <w:widowControl/>
              <w:spacing w:line="360" w:lineRule="auto"/>
              <w:ind w:left="240"/>
              <w:jc w:val="center"/>
              <w:rPr>
                <w:rFonts w:ascii="仿宋" w:eastAsia="仿宋" w:hAnsi="仿宋" w:cs="宋体"/>
                <w:kern w:val="0"/>
                <w:sz w:val="28"/>
                <w:szCs w:val="28"/>
              </w:rPr>
            </w:pPr>
            <w:r w:rsidRPr="00CC710F">
              <w:rPr>
                <w:rFonts w:ascii="仿宋" w:eastAsia="仿宋" w:hAnsi="仿宋" w:cs="宋体" w:hint="eastAsia"/>
                <w:kern w:val="0"/>
                <w:sz w:val="28"/>
                <w:szCs w:val="28"/>
              </w:rPr>
              <w:t>按所配车辆技术标准要求配备，并按不小于</w:t>
            </w:r>
            <w:r w:rsidRPr="00CC710F">
              <w:rPr>
                <w:rFonts w:ascii="仿宋" w:eastAsia="仿宋" w:hAnsi="仿宋" w:cs="宋体"/>
                <w:kern w:val="0"/>
                <w:sz w:val="28"/>
                <w:szCs w:val="28"/>
              </w:rPr>
              <w:t>2:1</w:t>
            </w:r>
            <w:r w:rsidRPr="00CC710F">
              <w:rPr>
                <w:rFonts w:ascii="仿宋" w:eastAsia="仿宋" w:hAnsi="仿宋" w:cs="宋体" w:hint="eastAsia"/>
                <w:kern w:val="0"/>
                <w:sz w:val="28"/>
                <w:szCs w:val="28"/>
              </w:rPr>
              <w:t>的备份比备份</w:t>
            </w:r>
          </w:p>
        </w:tc>
        <w:tc>
          <w:tcPr>
            <w:tcW w:w="2011" w:type="dxa"/>
            <w:tcBorders>
              <w:bottom w:val="single" w:sz="18" w:space="0" w:color="auto"/>
            </w:tcBorders>
          </w:tcPr>
          <w:p w:rsidR="00662C64" w:rsidRPr="00CC710F" w:rsidRDefault="00662C64" w:rsidP="00CC710F">
            <w:pPr>
              <w:widowControl/>
              <w:spacing w:line="360" w:lineRule="auto"/>
              <w:ind w:left="240"/>
              <w:jc w:val="center"/>
              <w:rPr>
                <w:rFonts w:ascii="仿宋" w:eastAsia="仿宋" w:hAnsi="仿宋" w:cs="宋体"/>
                <w:kern w:val="0"/>
                <w:sz w:val="28"/>
                <w:szCs w:val="28"/>
              </w:rPr>
            </w:pPr>
          </w:p>
        </w:tc>
      </w:tr>
    </w:tbl>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宋体"/>
          <w:bCs/>
          <w:spacing w:val="-4"/>
          <w:sz w:val="28"/>
          <w:szCs w:val="28"/>
        </w:rPr>
      </w:pPr>
      <w:r w:rsidRPr="00CC710F">
        <w:rPr>
          <w:rFonts w:ascii="仿宋" w:eastAsia="仿宋" w:hAnsi="仿宋" w:cs="宋体"/>
          <w:bCs/>
          <w:spacing w:val="-4"/>
          <w:sz w:val="28"/>
          <w:szCs w:val="28"/>
        </w:rPr>
        <w:br w:type="page"/>
      </w:r>
      <w:r w:rsidRPr="00CC710F">
        <w:rPr>
          <w:rFonts w:ascii="仿宋" w:eastAsia="仿宋" w:hAnsi="仿宋" w:cs="Times New Roman" w:hint="eastAsia"/>
          <w:b/>
          <w:bCs/>
          <w:spacing w:val="-4"/>
          <w:sz w:val="28"/>
          <w:szCs w:val="28"/>
        </w:rPr>
        <w:lastRenderedPageBreak/>
        <w:t>附表十三</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“十四五”时期消防站抢险救援器材配备标准（根据住建部最新消防站建设标准）</w:t>
      </w:r>
    </w:p>
    <w:tbl>
      <w:tblPr>
        <w:tblW w:w="20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8"/>
        <w:gridCol w:w="1843"/>
        <w:gridCol w:w="17957"/>
      </w:tblGrid>
      <w:tr w:rsidR="00662C64" w:rsidRPr="00CC710F" w:rsidTr="00CC710F">
        <w:trPr>
          <w:trHeight w:val="499"/>
          <w:tblHeader/>
          <w:jc w:val="center"/>
        </w:trPr>
        <w:tc>
          <w:tcPr>
            <w:tcW w:w="1138"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消防站</w:t>
            </w: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器材类型</w:t>
            </w:r>
          </w:p>
        </w:tc>
        <w:tc>
          <w:tcPr>
            <w:tcW w:w="17957"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需配置的消防器材项目</w:t>
            </w:r>
          </w:p>
        </w:tc>
      </w:tr>
      <w:tr w:rsidR="00662C64" w:rsidRPr="00CC710F" w:rsidTr="00CC710F">
        <w:trPr>
          <w:trHeight w:val="1042"/>
          <w:jc w:val="center"/>
        </w:trPr>
        <w:tc>
          <w:tcPr>
            <w:tcW w:w="1138" w:type="dxa"/>
            <w:vMerge w:val="restart"/>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特勤站</w:t>
            </w: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侦检类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有毒气体探测仪（</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套）、军事毒剂侦检仪（可选）、可燃气体检测器（</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套）、水质分析仪（可选）、电子气象仪（</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套）、无线复合气体探测仪（</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个）、生命探测仪（</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套）、红外热像仪（</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台）、漏电探测仪（</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个）、核放射探测仪（可选）、个人辐射剂量仪（可选）、电子酸碱测试仪（</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套）、测温仪（</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个）、移动式生物快速侦检仪（可选）、激光测距仪（</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个）、便携危险化学品检测片（可选）</w:t>
            </w:r>
          </w:p>
        </w:tc>
      </w:tr>
      <w:tr w:rsidR="00662C64" w:rsidRPr="00CC710F" w:rsidTr="00CC710F">
        <w:trPr>
          <w:trHeight w:val="404"/>
          <w:jc w:val="center"/>
        </w:trPr>
        <w:tc>
          <w:tcPr>
            <w:tcW w:w="1138" w:type="dxa"/>
            <w:vMerge/>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警戒类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警戒标志杆（</w:t>
            </w:r>
            <w:r w:rsidRPr="00CC710F">
              <w:rPr>
                <w:rFonts w:ascii="仿宋" w:eastAsia="仿宋" w:hAnsi="仿宋" w:cs="宋体"/>
                <w:kern w:val="0"/>
                <w:sz w:val="28"/>
                <w:szCs w:val="28"/>
              </w:rPr>
              <w:t>10</w:t>
            </w:r>
            <w:r w:rsidRPr="00CC710F">
              <w:rPr>
                <w:rFonts w:ascii="仿宋" w:eastAsia="仿宋" w:hAnsi="仿宋" w:cs="宋体" w:hint="eastAsia"/>
                <w:kern w:val="0"/>
                <w:sz w:val="28"/>
                <w:szCs w:val="28"/>
              </w:rPr>
              <w:t>根）、锥型事故标志柱（</w:t>
            </w:r>
            <w:r w:rsidRPr="00CC710F">
              <w:rPr>
                <w:rFonts w:ascii="仿宋" w:eastAsia="仿宋" w:hAnsi="仿宋" w:cs="宋体"/>
                <w:kern w:val="0"/>
                <w:sz w:val="28"/>
                <w:szCs w:val="28"/>
              </w:rPr>
              <w:t>10</w:t>
            </w:r>
            <w:r w:rsidRPr="00CC710F">
              <w:rPr>
                <w:rFonts w:ascii="仿宋" w:eastAsia="仿宋" w:hAnsi="仿宋" w:cs="宋体" w:hint="eastAsia"/>
                <w:kern w:val="0"/>
                <w:sz w:val="28"/>
                <w:szCs w:val="28"/>
              </w:rPr>
              <w:t>根）、隔离警示带（</w:t>
            </w:r>
            <w:r w:rsidRPr="00CC710F">
              <w:rPr>
                <w:rFonts w:ascii="仿宋" w:eastAsia="仿宋" w:hAnsi="仿宋" w:cs="宋体"/>
                <w:kern w:val="0"/>
                <w:sz w:val="28"/>
                <w:szCs w:val="28"/>
              </w:rPr>
              <w:t>20</w:t>
            </w:r>
            <w:r w:rsidRPr="00CC710F">
              <w:rPr>
                <w:rFonts w:ascii="仿宋" w:eastAsia="仿宋" w:hAnsi="仿宋" w:cs="宋体" w:hint="eastAsia"/>
                <w:kern w:val="0"/>
                <w:sz w:val="28"/>
                <w:szCs w:val="28"/>
              </w:rPr>
              <w:t>盘）、出入口标志牌（</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组）、危险警示牌（</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套）、闪光警示灯（</w:t>
            </w:r>
            <w:r w:rsidRPr="00CC710F">
              <w:rPr>
                <w:rFonts w:ascii="仿宋" w:eastAsia="仿宋" w:hAnsi="仿宋" w:cs="宋体"/>
                <w:kern w:val="0"/>
                <w:sz w:val="28"/>
                <w:szCs w:val="28"/>
              </w:rPr>
              <w:t>5</w:t>
            </w:r>
            <w:r w:rsidRPr="00CC710F">
              <w:rPr>
                <w:rFonts w:ascii="仿宋" w:eastAsia="仿宋" w:hAnsi="仿宋" w:cs="宋体" w:hint="eastAsia"/>
                <w:kern w:val="0"/>
                <w:sz w:val="28"/>
                <w:szCs w:val="28"/>
              </w:rPr>
              <w:t>个）、手持扩音器（</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w:t>
            </w:r>
          </w:p>
        </w:tc>
      </w:tr>
      <w:tr w:rsidR="00662C64" w:rsidRPr="00CC710F" w:rsidTr="00CC710F">
        <w:trPr>
          <w:trHeight w:val="1362"/>
          <w:jc w:val="center"/>
        </w:trPr>
        <w:tc>
          <w:tcPr>
            <w:tcW w:w="1138" w:type="dxa"/>
            <w:vMerge/>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救生类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躯体固定气囊（</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套）、肢体固定气囊（</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套）、婴儿呼吸袋（可选）、过滤式自救呼吸器（</w:t>
            </w:r>
            <w:r w:rsidRPr="00CC710F">
              <w:rPr>
                <w:rFonts w:ascii="仿宋" w:eastAsia="仿宋" w:hAnsi="仿宋" w:cs="宋体"/>
                <w:kern w:val="0"/>
                <w:sz w:val="28"/>
                <w:szCs w:val="28"/>
              </w:rPr>
              <w:t>20</w:t>
            </w:r>
            <w:r w:rsidRPr="00CC710F">
              <w:rPr>
                <w:rFonts w:ascii="仿宋" w:eastAsia="仿宋" w:hAnsi="仿宋" w:cs="宋体" w:hint="eastAsia"/>
                <w:kern w:val="0"/>
                <w:sz w:val="28"/>
                <w:szCs w:val="28"/>
              </w:rPr>
              <w:t>具）、救生照明线（</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盘）、折叠式担架（</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副）、伤员固定抬板（</w:t>
            </w:r>
            <w:r w:rsidRPr="00CC710F">
              <w:rPr>
                <w:rFonts w:ascii="仿宋" w:eastAsia="仿宋" w:hAnsi="仿宋" w:cs="宋体"/>
                <w:kern w:val="0"/>
                <w:sz w:val="28"/>
                <w:szCs w:val="28"/>
              </w:rPr>
              <w:t>3</w:t>
            </w:r>
            <w:r w:rsidRPr="00CC710F">
              <w:rPr>
                <w:rFonts w:ascii="仿宋" w:eastAsia="仿宋" w:hAnsi="仿宋" w:cs="宋体" w:hint="eastAsia"/>
                <w:kern w:val="0"/>
                <w:sz w:val="28"/>
                <w:szCs w:val="28"/>
              </w:rPr>
              <w:t>块）、多功能担架（</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副）、救生气垫（</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套）、缓降器（</w:t>
            </w:r>
            <w:r w:rsidRPr="00CC710F">
              <w:rPr>
                <w:rFonts w:ascii="仿宋" w:eastAsia="仿宋" w:hAnsi="仿宋" w:cs="宋体"/>
                <w:kern w:val="0"/>
                <w:sz w:val="28"/>
                <w:szCs w:val="28"/>
              </w:rPr>
              <w:t>3</w:t>
            </w:r>
            <w:r w:rsidRPr="00CC710F">
              <w:rPr>
                <w:rFonts w:ascii="仿宋" w:eastAsia="仿宋" w:hAnsi="仿宋" w:cs="宋体" w:hint="eastAsia"/>
                <w:kern w:val="0"/>
                <w:sz w:val="28"/>
                <w:szCs w:val="28"/>
              </w:rPr>
              <w:t>个）、灭火毯（可选）、医药急救箱（</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个）、医用简易呼吸器（可选）、气动起重气垫（</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套）、救援支架（</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组）、救生抛投器（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套）、机动橡皮舟（可选）、敛尸袋（</w:t>
            </w:r>
            <w:r w:rsidRPr="00CC710F">
              <w:rPr>
                <w:rFonts w:ascii="仿宋" w:eastAsia="仿宋" w:hAnsi="仿宋" w:cs="宋体"/>
                <w:kern w:val="0"/>
                <w:sz w:val="28"/>
                <w:szCs w:val="28"/>
              </w:rPr>
              <w:t>20</w:t>
            </w:r>
            <w:r w:rsidRPr="00CC710F">
              <w:rPr>
                <w:rFonts w:ascii="仿宋" w:eastAsia="仿宋" w:hAnsi="仿宋" w:cs="宋体" w:hint="eastAsia"/>
                <w:kern w:val="0"/>
                <w:sz w:val="28"/>
                <w:szCs w:val="28"/>
              </w:rPr>
              <w:t>个）、救生软梯（</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具）、自喷荧光漆（</w:t>
            </w:r>
            <w:r w:rsidRPr="00CC710F">
              <w:rPr>
                <w:rFonts w:ascii="仿宋" w:eastAsia="仿宋" w:hAnsi="仿宋" w:cs="宋体"/>
                <w:kern w:val="0"/>
                <w:sz w:val="28"/>
                <w:szCs w:val="28"/>
              </w:rPr>
              <w:t>20</w:t>
            </w:r>
            <w:r w:rsidRPr="00CC710F">
              <w:rPr>
                <w:rFonts w:ascii="仿宋" w:eastAsia="仿宋" w:hAnsi="仿宋" w:cs="宋体" w:hint="eastAsia"/>
                <w:kern w:val="0"/>
                <w:sz w:val="28"/>
                <w:szCs w:val="28"/>
              </w:rPr>
              <w:t>罐）、电源逆变器（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台）、支撑保护套具（</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套）、稳固保护附件（</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套）、人员转移椅（可选）</w:t>
            </w:r>
          </w:p>
        </w:tc>
      </w:tr>
      <w:tr w:rsidR="00662C64" w:rsidRPr="00CC710F" w:rsidTr="00CC710F">
        <w:trPr>
          <w:trHeight w:val="1001"/>
          <w:jc w:val="center"/>
        </w:trPr>
        <w:tc>
          <w:tcPr>
            <w:tcW w:w="1138" w:type="dxa"/>
            <w:vMerge/>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破拆类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手动破拆工具组（</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套）、液压破拆工具组（</w:t>
            </w:r>
            <w:r w:rsidRPr="00CC710F">
              <w:rPr>
                <w:rFonts w:ascii="仿宋" w:eastAsia="仿宋" w:hAnsi="仿宋" w:cs="宋体"/>
                <w:kern w:val="0"/>
                <w:sz w:val="28"/>
                <w:szCs w:val="28"/>
              </w:rPr>
              <w:t>3</w:t>
            </w:r>
            <w:r w:rsidRPr="00CC710F">
              <w:rPr>
                <w:rFonts w:ascii="仿宋" w:eastAsia="仿宋" w:hAnsi="仿宋" w:cs="宋体" w:hint="eastAsia"/>
                <w:kern w:val="0"/>
                <w:sz w:val="28"/>
                <w:szCs w:val="28"/>
              </w:rPr>
              <w:t>套）、双轮异向切割锯（可选）、机动链锯（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具）、无齿锯（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具）、气动切割刀（可选）、冲击钻（可选）、凿岩机（可选）、玻璃破碎器（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台）、手持钢筋速断器（可选）、多功能刀具（</w:t>
            </w:r>
            <w:r w:rsidRPr="00CC710F">
              <w:rPr>
                <w:rFonts w:ascii="仿宋" w:eastAsia="仿宋" w:hAnsi="仿宋" w:cs="宋体"/>
                <w:kern w:val="0"/>
                <w:sz w:val="28"/>
                <w:szCs w:val="28"/>
              </w:rPr>
              <w:t>5</w:t>
            </w:r>
            <w:r w:rsidRPr="00CC710F">
              <w:rPr>
                <w:rFonts w:ascii="仿宋" w:eastAsia="仿宋" w:hAnsi="仿宋" w:cs="宋体" w:hint="eastAsia"/>
                <w:kern w:val="0"/>
                <w:sz w:val="28"/>
                <w:szCs w:val="28"/>
              </w:rPr>
              <w:t>套）、混凝土液压破拆工具组（</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套）、液压千斤顶（可选）、便携式汽油金属切割器（可选）、液压开门器（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套）、毁锁器（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套）、多功能挠钩（</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套）、绝缘剪断钳（</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把）、金刚石串珠绳锯（可选）、金属弧水陆切割器（可选）</w:t>
            </w:r>
          </w:p>
        </w:tc>
      </w:tr>
      <w:tr w:rsidR="00662C64" w:rsidRPr="00CC710F" w:rsidTr="00CC710F">
        <w:trPr>
          <w:trHeight w:val="698"/>
          <w:jc w:val="center"/>
        </w:trPr>
        <w:tc>
          <w:tcPr>
            <w:tcW w:w="1138" w:type="dxa"/>
            <w:vMerge/>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堵漏类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外封式堵漏袋</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、捆绑式堵漏袋（</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套）、下水道阻流袋（</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个）、金属堵漏套管（</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个）、堵漏枪</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可选</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、阀门堵漏套具（可选）、注入式堵漏工具（</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套）、磁压式堵漏工具（</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套）、木制堵漏楔（</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套）、气动吸盘式堵漏器（可选）、无火花工具</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w:t>
            </w:r>
            <w:r w:rsidRPr="00CC710F">
              <w:rPr>
                <w:rFonts w:ascii="仿宋" w:eastAsia="仿宋" w:hAnsi="仿宋" w:cs="宋体"/>
                <w:kern w:val="0"/>
                <w:sz w:val="28"/>
                <w:szCs w:val="28"/>
              </w:rPr>
              <w:t>)</w:t>
            </w:r>
          </w:p>
        </w:tc>
      </w:tr>
      <w:tr w:rsidR="00662C64" w:rsidRPr="00CC710F" w:rsidTr="00CC710F">
        <w:trPr>
          <w:trHeight w:val="424"/>
          <w:jc w:val="center"/>
        </w:trPr>
        <w:tc>
          <w:tcPr>
            <w:tcW w:w="1138" w:type="dxa"/>
            <w:vMerge/>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输转类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手动隔膜抽吸泵（</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台）、防爆输转泵（</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台）、粘稠液体抽吸泵（</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台）、排污泵（可选）、有毒物质密封桶（</w:t>
            </w:r>
            <w:r w:rsidRPr="00CC710F">
              <w:rPr>
                <w:rFonts w:ascii="仿宋" w:eastAsia="仿宋" w:hAnsi="仿宋" w:cs="宋体"/>
                <w:kern w:val="0"/>
                <w:sz w:val="28"/>
                <w:szCs w:val="28"/>
              </w:rPr>
              <w:t>3</w:t>
            </w:r>
            <w:r w:rsidRPr="00CC710F">
              <w:rPr>
                <w:rFonts w:ascii="仿宋" w:eastAsia="仿宋" w:hAnsi="仿宋" w:cs="宋体" w:hint="eastAsia"/>
                <w:kern w:val="0"/>
                <w:sz w:val="28"/>
                <w:szCs w:val="28"/>
              </w:rPr>
              <w:t>个）、围油栏（</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组）、吸附垫（</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箱）、集污袋（</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只）</w:t>
            </w:r>
          </w:p>
        </w:tc>
      </w:tr>
      <w:tr w:rsidR="00662C64" w:rsidRPr="00CC710F" w:rsidTr="00CC710F">
        <w:trPr>
          <w:trHeight w:val="402"/>
          <w:jc w:val="center"/>
        </w:trPr>
        <w:tc>
          <w:tcPr>
            <w:tcW w:w="1138" w:type="dxa"/>
            <w:vMerge/>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洗消类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强酸碱洗消器（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具）、强酸碱清洗剂（</w:t>
            </w:r>
            <w:r w:rsidRPr="00CC710F">
              <w:rPr>
                <w:rFonts w:ascii="仿宋" w:eastAsia="仿宋" w:hAnsi="仿宋" w:cs="宋体"/>
                <w:kern w:val="0"/>
                <w:sz w:val="28"/>
                <w:szCs w:val="28"/>
              </w:rPr>
              <w:t>1000ml</w:t>
            </w:r>
            <w:r w:rsidRPr="00CC710F">
              <w:rPr>
                <w:rFonts w:ascii="仿宋" w:eastAsia="仿宋" w:hAnsi="仿宋" w:cs="宋体" w:hint="eastAsia"/>
                <w:kern w:val="0"/>
                <w:sz w:val="28"/>
                <w:szCs w:val="28"/>
              </w:rPr>
              <w:t>）、公众洗消站（</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套）、单人洗消帐篷（</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套）、简易洗消喷淋器（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套）、生化洗消装置（可</w:t>
            </w:r>
            <w:r w:rsidRPr="00CC710F">
              <w:rPr>
                <w:rFonts w:ascii="仿宋" w:eastAsia="仿宋" w:hAnsi="仿宋" w:cs="宋体" w:hint="eastAsia"/>
                <w:kern w:val="0"/>
                <w:sz w:val="28"/>
                <w:szCs w:val="28"/>
              </w:rPr>
              <w:lastRenderedPageBreak/>
              <w:t>选）、三合一强氧化洗消粉（</w:t>
            </w:r>
            <w:r w:rsidRPr="00CC710F">
              <w:rPr>
                <w:rFonts w:ascii="仿宋" w:eastAsia="仿宋" w:hAnsi="仿宋" w:cs="宋体"/>
                <w:kern w:val="0"/>
                <w:sz w:val="28"/>
                <w:szCs w:val="28"/>
              </w:rPr>
              <w:t>500g</w:t>
            </w:r>
            <w:r w:rsidRPr="00CC710F">
              <w:rPr>
                <w:rFonts w:ascii="仿宋" w:eastAsia="仿宋" w:hAnsi="仿宋" w:cs="宋体" w:hint="eastAsia"/>
                <w:kern w:val="0"/>
                <w:sz w:val="28"/>
                <w:szCs w:val="28"/>
              </w:rPr>
              <w:t>）、三合一洗消剂（</w:t>
            </w:r>
            <w:r w:rsidRPr="00CC710F">
              <w:rPr>
                <w:rFonts w:ascii="仿宋" w:eastAsia="仿宋" w:hAnsi="仿宋" w:cs="宋体"/>
                <w:kern w:val="0"/>
                <w:sz w:val="28"/>
                <w:szCs w:val="28"/>
              </w:rPr>
              <w:t>1kg</w:t>
            </w:r>
            <w:r w:rsidRPr="00CC710F">
              <w:rPr>
                <w:rFonts w:ascii="仿宋" w:eastAsia="仿宋" w:hAnsi="仿宋" w:cs="宋体" w:hint="eastAsia"/>
                <w:kern w:val="0"/>
                <w:sz w:val="28"/>
                <w:szCs w:val="28"/>
              </w:rPr>
              <w:t>）、有机磷降解酶（</w:t>
            </w:r>
            <w:r w:rsidRPr="00CC710F">
              <w:rPr>
                <w:rFonts w:ascii="仿宋" w:eastAsia="仿宋" w:hAnsi="仿宋" w:cs="宋体"/>
                <w:kern w:val="0"/>
                <w:sz w:val="28"/>
                <w:szCs w:val="28"/>
              </w:rPr>
              <w:t>2kg</w:t>
            </w:r>
            <w:r w:rsidRPr="00CC710F">
              <w:rPr>
                <w:rFonts w:ascii="仿宋" w:eastAsia="仿宋" w:hAnsi="仿宋" w:cs="宋体" w:hint="eastAsia"/>
                <w:kern w:val="0"/>
                <w:sz w:val="28"/>
                <w:szCs w:val="28"/>
              </w:rPr>
              <w:t>）、消毒粉（</w:t>
            </w:r>
            <w:r w:rsidRPr="00CC710F">
              <w:rPr>
                <w:rFonts w:ascii="仿宋" w:eastAsia="仿宋" w:hAnsi="仿宋" w:cs="宋体"/>
                <w:kern w:val="0"/>
                <w:sz w:val="28"/>
                <w:szCs w:val="28"/>
              </w:rPr>
              <w:t>1kg</w:t>
            </w:r>
            <w:r w:rsidRPr="00CC710F">
              <w:rPr>
                <w:rFonts w:ascii="仿宋" w:eastAsia="仿宋" w:hAnsi="仿宋" w:cs="宋体" w:hint="eastAsia"/>
                <w:kern w:val="0"/>
                <w:sz w:val="28"/>
                <w:szCs w:val="28"/>
              </w:rPr>
              <w:t>）</w:t>
            </w:r>
          </w:p>
        </w:tc>
      </w:tr>
      <w:tr w:rsidR="00662C64" w:rsidRPr="00CC710F" w:rsidTr="00CC710F">
        <w:trPr>
          <w:trHeight w:val="408"/>
          <w:jc w:val="center"/>
        </w:trPr>
        <w:tc>
          <w:tcPr>
            <w:tcW w:w="1138" w:type="dxa"/>
            <w:vMerge/>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照明排烟类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移动式排烟机（</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台）、坑道小型空气输送机（</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台）、移动照明灯组（</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套）、移动发电机（</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台）、大型水力排烟机（</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台）、消防排烟机器人（可选）</w:t>
            </w:r>
          </w:p>
        </w:tc>
      </w:tr>
      <w:tr w:rsidR="00662C64" w:rsidRPr="00CC710F" w:rsidTr="00CC710F">
        <w:trPr>
          <w:trHeight w:val="1386"/>
          <w:jc w:val="center"/>
        </w:trPr>
        <w:tc>
          <w:tcPr>
            <w:tcW w:w="1138" w:type="dxa"/>
            <w:vMerge/>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其他器材</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移动消防炮（</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门）、空气充填泵（</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台）、防化服清洗烘干器（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组）、折叠式救援梯（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具）、水幕水带（</w:t>
            </w:r>
            <w:r w:rsidRPr="00CC710F">
              <w:rPr>
                <w:rFonts w:ascii="仿宋" w:eastAsia="仿宋" w:hAnsi="仿宋" w:cs="宋体"/>
                <w:kern w:val="0"/>
                <w:sz w:val="28"/>
                <w:szCs w:val="28"/>
              </w:rPr>
              <w:t>100m</w:t>
            </w:r>
            <w:r w:rsidRPr="00CC710F">
              <w:rPr>
                <w:rFonts w:ascii="仿宋" w:eastAsia="仿宋" w:hAnsi="仿宋" w:cs="宋体" w:hint="eastAsia"/>
                <w:kern w:val="0"/>
                <w:sz w:val="28"/>
                <w:szCs w:val="28"/>
              </w:rPr>
              <w:t>）、消防机器人（</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台）、高倍数泡沫发生器（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个）、移动储水装置（</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个）、消防水枪（</w:t>
            </w:r>
            <w:r w:rsidRPr="00CC710F">
              <w:rPr>
                <w:rFonts w:ascii="仿宋" w:eastAsia="仿宋" w:hAnsi="仿宋" w:cs="宋体"/>
                <w:kern w:val="0"/>
                <w:sz w:val="28"/>
                <w:szCs w:val="28"/>
              </w:rPr>
              <w:t>10</w:t>
            </w:r>
            <w:r w:rsidRPr="00CC710F">
              <w:rPr>
                <w:rFonts w:ascii="仿宋" w:eastAsia="仿宋" w:hAnsi="仿宋" w:cs="宋体" w:hint="eastAsia"/>
                <w:kern w:val="0"/>
                <w:sz w:val="28"/>
                <w:szCs w:val="28"/>
              </w:rPr>
              <w:t>支）、直流水枪（</w:t>
            </w:r>
            <w:r w:rsidRPr="00CC710F">
              <w:rPr>
                <w:rFonts w:ascii="仿宋" w:eastAsia="仿宋" w:hAnsi="仿宋" w:cs="宋体"/>
                <w:kern w:val="0"/>
                <w:sz w:val="28"/>
                <w:szCs w:val="28"/>
              </w:rPr>
              <w:t>10</w:t>
            </w:r>
            <w:r w:rsidRPr="00CC710F">
              <w:rPr>
                <w:rFonts w:ascii="仿宋" w:eastAsia="仿宋" w:hAnsi="仿宋" w:cs="宋体" w:hint="eastAsia"/>
                <w:kern w:val="0"/>
                <w:sz w:val="28"/>
                <w:szCs w:val="28"/>
              </w:rPr>
              <w:t>支）、消防面罩超声波清洗机（</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台）、灭火救援指挥箱（</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套）、单兵图像传输设备（</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套）、单兵图侦系统（可选）、水下搜救机器人（可选）、消防侦查机器人（可选）、中压分水器（</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个）、异型异径接口（</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组）、消防水带带型堵漏装置（</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套）、移车器（</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只）、小型飞行器（可选）、大流量远程供水系统（可选）</w:t>
            </w:r>
          </w:p>
        </w:tc>
      </w:tr>
      <w:tr w:rsidR="00662C64" w:rsidRPr="00CC710F" w:rsidTr="00CC710F">
        <w:trPr>
          <w:trHeight w:val="809"/>
          <w:jc w:val="center"/>
        </w:trPr>
        <w:tc>
          <w:tcPr>
            <w:tcW w:w="1138" w:type="dxa"/>
            <w:vMerge/>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基本防护装备</w:t>
            </w:r>
          </w:p>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（人均配置）</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消防头盔（</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顶）、消防员灭火防护服（</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套）、消防手套（</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副）、消防安全腰带（</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根）、消防员灭火防护靴（</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双）、正压式消防空气呼吸器（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具）、佩戴式防爆照明灯（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个）、消防员呼救器（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个）、方位灯（可选）、消防逃生安全绳（</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套）、消防腰斧（</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把）、灭火防护头套（</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个）、防静电内衣（</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套）、消防护目镜（</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个）、抢险救援头盔（</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顶）、抢险救援手套（</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副）、抢险救援防护服（</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套）、护膝护肘（</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副）、抢险救援靴（</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双）、骨传导通话装置（</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人）、手持电台（</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个）、单兵定位装置（可选）</w:t>
            </w:r>
          </w:p>
        </w:tc>
      </w:tr>
      <w:tr w:rsidR="00662C64" w:rsidRPr="00CC710F" w:rsidTr="00CC710F">
        <w:trPr>
          <w:trHeight w:val="1678"/>
          <w:jc w:val="center"/>
        </w:trPr>
        <w:tc>
          <w:tcPr>
            <w:tcW w:w="1138" w:type="dxa"/>
            <w:vMerge/>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特种防护装备</w:t>
            </w:r>
          </w:p>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（每站配置）</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消防隔热服（</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套</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班）、消防避火服（</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套）、二级化学防护服（</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人）、一级化学防护服（</w:t>
            </w:r>
            <w:r w:rsidRPr="00CC710F">
              <w:rPr>
                <w:rFonts w:ascii="仿宋" w:eastAsia="仿宋" w:hAnsi="仿宋" w:cs="宋体"/>
                <w:kern w:val="0"/>
                <w:sz w:val="28"/>
                <w:szCs w:val="28"/>
              </w:rPr>
              <w:t>16</w:t>
            </w:r>
            <w:r w:rsidRPr="00CC710F">
              <w:rPr>
                <w:rFonts w:ascii="仿宋" w:eastAsia="仿宋" w:hAnsi="仿宋" w:cs="宋体" w:hint="eastAsia"/>
                <w:kern w:val="0"/>
                <w:sz w:val="28"/>
                <w:szCs w:val="28"/>
              </w:rPr>
              <w:t>套）、特级化学防护服（</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套）、核沾染防护服（可选）、化学防护手套（</w:t>
            </w:r>
            <w:r w:rsidRPr="00CC710F">
              <w:rPr>
                <w:rFonts w:ascii="仿宋" w:eastAsia="仿宋" w:hAnsi="仿宋" w:cs="宋体"/>
                <w:kern w:val="0"/>
                <w:sz w:val="28"/>
                <w:szCs w:val="28"/>
              </w:rPr>
              <w:t>8</w:t>
            </w:r>
            <w:r w:rsidRPr="00CC710F">
              <w:rPr>
                <w:rFonts w:ascii="仿宋" w:eastAsia="仿宋" w:hAnsi="仿宋" w:cs="宋体" w:hint="eastAsia"/>
                <w:kern w:val="0"/>
                <w:sz w:val="28"/>
                <w:szCs w:val="28"/>
              </w:rPr>
              <w:t>副）、内置劳动保护手套（</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副</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人）、防高温手套（</w:t>
            </w:r>
            <w:r w:rsidRPr="00CC710F">
              <w:rPr>
                <w:rFonts w:ascii="仿宋" w:eastAsia="仿宋" w:hAnsi="仿宋" w:cs="宋体"/>
                <w:kern w:val="0"/>
                <w:sz w:val="28"/>
                <w:szCs w:val="28"/>
              </w:rPr>
              <w:t>8</w:t>
            </w:r>
            <w:r w:rsidRPr="00CC710F">
              <w:rPr>
                <w:rFonts w:ascii="仿宋" w:eastAsia="仿宋" w:hAnsi="仿宋" w:cs="宋体" w:hint="eastAsia"/>
                <w:kern w:val="0"/>
                <w:sz w:val="28"/>
                <w:szCs w:val="28"/>
              </w:rPr>
              <w:t>副）、防蜂服（</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套）、电绝缘装具（</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套）、防静电服（</w:t>
            </w:r>
            <w:r w:rsidRPr="00CC710F">
              <w:rPr>
                <w:rFonts w:ascii="仿宋" w:eastAsia="仿宋" w:hAnsi="仿宋" w:cs="宋体"/>
                <w:kern w:val="0"/>
                <w:sz w:val="28"/>
                <w:szCs w:val="28"/>
              </w:rPr>
              <w:t>12</w:t>
            </w:r>
            <w:r w:rsidRPr="00CC710F">
              <w:rPr>
                <w:rFonts w:ascii="仿宋" w:eastAsia="仿宋" w:hAnsi="仿宋" w:cs="宋体" w:hint="eastAsia"/>
                <w:kern w:val="0"/>
                <w:sz w:val="28"/>
                <w:szCs w:val="28"/>
              </w:rPr>
              <w:t>套）、消防阻燃毛衣（</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件</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人）、消防员降温背心（</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件</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班）、移动供气源（</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套）、正压式消防氧气呼吸器（</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具）、强制送风呼吸器（</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套）、过滤式综合防毒面具（</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人）、潜水装备（</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套）、消防用救生衣（</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件</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人）、坐式半身安全吊带（</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条</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班）、全身式安全吊带（</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条</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班）、轻型安全绳（可选）、通用安全绳（</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根</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班）、防坠落辅助部件（</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班）、强光照明灯（</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具</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班）、消防用荧光棒（</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根</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人）、水域救援漂浮救生绳（</w:t>
            </w:r>
            <w:r w:rsidRPr="00CC710F">
              <w:rPr>
                <w:rFonts w:ascii="仿宋" w:eastAsia="仿宋" w:hAnsi="仿宋" w:cs="宋体"/>
                <w:kern w:val="0"/>
                <w:sz w:val="28"/>
                <w:szCs w:val="28"/>
              </w:rPr>
              <w:t>400m</w:t>
            </w:r>
            <w:r w:rsidRPr="00CC710F">
              <w:rPr>
                <w:rFonts w:ascii="仿宋" w:eastAsia="仿宋" w:hAnsi="仿宋" w:cs="宋体" w:hint="eastAsia"/>
                <w:kern w:val="0"/>
                <w:sz w:val="28"/>
                <w:szCs w:val="28"/>
              </w:rPr>
              <w:t>）、水域救援防护服（</w:t>
            </w:r>
            <w:r w:rsidRPr="00CC710F">
              <w:rPr>
                <w:rFonts w:ascii="仿宋" w:eastAsia="仿宋" w:hAnsi="仿宋" w:cs="宋体"/>
                <w:kern w:val="0"/>
                <w:sz w:val="28"/>
                <w:szCs w:val="28"/>
              </w:rPr>
              <w:t>8</w:t>
            </w:r>
            <w:r w:rsidRPr="00CC710F">
              <w:rPr>
                <w:rFonts w:ascii="仿宋" w:eastAsia="仿宋" w:hAnsi="仿宋" w:cs="宋体" w:hint="eastAsia"/>
                <w:kern w:val="0"/>
                <w:sz w:val="28"/>
                <w:szCs w:val="28"/>
              </w:rPr>
              <w:t>套）、水域救援头盔（</w:t>
            </w:r>
            <w:r w:rsidRPr="00CC710F">
              <w:rPr>
                <w:rFonts w:ascii="仿宋" w:eastAsia="仿宋" w:hAnsi="仿宋" w:cs="宋体"/>
                <w:kern w:val="0"/>
                <w:sz w:val="28"/>
                <w:szCs w:val="28"/>
              </w:rPr>
              <w:t>8</w:t>
            </w:r>
            <w:r w:rsidRPr="00CC710F">
              <w:rPr>
                <w:rFonts w:ascii="仿宋" w:eastAsia="仿宋" w:hAnsi="仿宋" w:cs="宋体" w:hint="eastAsia"/>
                <w:kern w:val="0"/>
                <w:sz w:val="28"/>
                <w:szCs w:val="28"/>
              </w:rPr>
              <w:t>顶）</w:t>
            </w:r>
          </w:p>
        </w:tc>
      </w:tr>
      <w:tr w:rsidR="00662C64" w:rsidRPr="00CC710F" w:rsidTr="00CC710F">
        <w:trPr>
          <w:trHeight w:val="1107"/>
          <w:jc w:val="center"/>
        </w:trPr>
        <w:tc>
          <w:tcPr>
            <w:tcW w:w="1138" w:type="dxa"/>
            <w:vMerge/>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b/>
                <w:bCs/>
                <w:kern w:val="0"/>
                <w:sz w:val="28"/>
                <w:szCs w:val="28"/>
              </w:rPr>
              <w:t>通讯设备</w:t>
            </w:r>
          </w:p>
        </w:tc>
        <w:tc>
          <w:tcPr>
            <w:tcW w:w="17957" w:type="dxa"/>
            <w:vAlign w:val="center"/>
          </w:tcPr>
          <w:p w:rsidR="00662C64" w:rsidRPr="00CC710F" w:rsidRDefault="00662C64" w:rsidP="00CC710F">
            <w:pPr>
              <w:widowControl/>
              <w:spacing w:line="276" w:lineRule="auto"/>
              <w:rPr>
                <w:rFonts w:ascii="仿宋" w:eastAsia="仿宋" w:hAnsi="仿宋" w:cs="宋体"/>
                <w:kern w:val="0"/>
                <w:sz w:val="28"/>
                <w:szCs w:val="28"/>
              </w:rPr>
            </w:pPr>
            <w:r w:rsidRPr="00CC710F">
              <w:rPr>
                <w:rFonts w:ascii="仿宋" w:eastAsia="仿宋" w:hAnsi="仿宋" w:cs="宋体" w:hint="eastAsia"/>
                <w:kern w:val="0"/>
                <w:sz w:val="28"/>
                <w:szCs w:val="28"/>
              </w:rPr>
              <w:t>普通对讲机（</w:t>
            </w:r>
            <w:r w:rsidRPr="00CC710F">
              <w:rPr>
                <w:rFonts w:ascii="仿宋" w:eastAsia="仿宋" w:hAnsi="仿宋" w:cs="宋体"/>
                <w:kern w:val="0"/>
                <w:sz w:val="28"/>
                <w:szCs w:val="28"/>
              </w:rPr>
              <w:t>40</w:t>
            </w:r>
            <w:r w:rsidRPr="00CC710F">
              <w:rPr>
                <w:rFonts w:ascii="仿宋" w:eastAsia="仿宋" w:hAnsi="仿宋" w:cs="宋体" w:hint="eastAsia"/>
                <w:kern w:val="0"/>
                <w:sz w:val="28"/>
                <w:szCs w:val="28"/>
              </w:rPr>
              <w:t>只）、防爆对讲机（</w:t>
            </w:r>
            <w:r w:rsidRPr="00CC710F">
              <w:rPr>
                <w:rFonts w:ascii="仿宋" w:eastAsia="仿宋" w:hAnsi="仿宋" w:cs="宋体"/>
                <w:kern w:val="0"/>
                <w:sz w:val="28"/>
                <w:szCs w:val="28"/>
              </w:rPr>
              <w:t>20</w:t>
            </w:r>
            <w:r w:rsidRPr="00CC710F">
              <w:rPr>
                <w:rFonts w:ascii="仿宋" w:eastAsia="仿宋" w:hAnsi="仿宋" w:cs="宋体" w:hint="eastAsia"/>
                <w:kern w:val="0"/>
                <w:sz w:val="28"/>
                <w:szCs w:val="28"/>
              </w:rPr>
              <w:t>只）、消防骨传导通信头盔（</w:t>
            </w:r>
            <w:r w:rsidRPr="00CC710F">
              <w:rPr>
                <w:rFonts w:ascii="仿宋" w:eastAsia="仿宋" w:hAnsi="仿宋" w:cs="宋体"/>
                <w:kern w:val="0"/>
                <w:sz w:val="28"/>
                <w:szCs w:val="28"/>
              </w:rPr>
              <w:t>20</w:t>
            </w:r>
            <w:r w:rsidRPr="00CC710F">
              <w:rPr>
                <w:rFonts w:ascii="仿宋" w:eastAsia="仿宋" w:hAnsi="仿宋" w:cs="宋体" w:hint="eastAsia"/>
                <w:kern w:val="0"/>
                <w:sz w:val="28"/>
                <w:szCs w:val="28"/>
              </w:rPr>
              <w:t>个）、指挥员通信头盔（</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个）、路由器（</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台）、交换机（</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台）、网络行为管理防火墙、火警联动设备、火警广播系统、</w:t>
            </w:r>
            <w:r w:rsidRPr="00CC710F">
              <w:rPr>
                <w:rFonts w:ascii="仿宋" w:eastAsia="仿宋" w:hAnsi="仿宋" w:cs="宋体"/>
                <w:kern w:val="0"/>
                <w:sz w:val="28"/>
                <w:szCs w:val="28"/>
              </w:rPr>
              <w:t>UPS</w:t>
            </w:r>
            <w:r w:rsidRPr="00CC710F">
              <w:rPr>
                <w:rFonts w:ascii="仿宋" w:eastAsia="仿宋" w:hAnsi="仿宋" w:cs="宋体" w:hint="eastAsia"/>
                <w:kern w:val="0"/>
                <w:sz w:val="28"/>
                <w:szCs w:val="28"/>
              </w:rPr>
              <w:t>电源、监控系统、视频会议系统、接警电脑（</w:t>
            </w:r>
            <w:r w:rsidRPr="00CC710F">
              <w:rPr>
                <w:rFonts w:ascii="仿宋" w:eastAsia="仿宋" w:hAnsi="仿宋" w:cs="宋体"/>
                <w:kern w:val="0"/>
                <w:sz w:val="28"/>
                <w:szCs w:val="28"/>
              </w:rPr>
              <w:t>3</w:t>
            </w:r>
            <w:r w:rsidRPr="00CC710F">
              <w:rPr>
                <w:rFonts w:ascii="仿宋" w:eastAsia="仿宋" w:hAnsi="仿宋" w:cs="宋体" w:hint="eastAsia"/>
                <w:kern w:val="0"/>
                <w:sz w:val="28"/>
                <w:szCs w:val="28"/>
              </w:rPr>
              <w:t>台）、办公电脑（</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台）、图象传输终端、</w:t>
            </w:r>
            <w:r w:rsidRPr="00CC710F">
              <w:rPr>
                <w:rFonts w:ascii="仿宋" w:eastAsia="仿宋" w:hAnsi="仿宋" w:cs="宋体"/>
                <w:kern w:val="0"/>
                <w:sz w:val="28"/>
                <w:szCs w:val="28"/>
              </w:rPr>
              <w:t>GPS</w:t>
            </w:r>
            <w:r w:rsidRPr="00CC710F">
              <w:rPr>
                <w:rFonts w:ascii="仿宋" w:eastAsia="仿宋" w:hAnsi="仿宋" w:cs="宋体" w:hint="eastAsia"/>
                <w:kern w:val="0"/>
                <w:sz w:val="28"/>
                <w:szCs w:val="28"/>
              </w:rPr>
              <w:t>终端（</w:t>
            </w:r>
            <w:r w:rsidRPr="00CC710F">
              <w:rPr>
                <w:rFonts w:ascii="仿宋" w:eastAsia="仿宋" w:hAnsi="仿宋" w:cs="宋体"/>
                <w:kern w:val="0"/>
                <w:sz w:val="28"/>
                <w:szCs w:val="28"/>
              </w:rPr>
              <w:t>10</w:t>
            </w:r>
            <w:r w:rsidRPr="00CC710F">
              <w:rPr>
                <w:rFonts w:ascii="仿宋" w:eastAsia="仿宋" w:hAnsi="仿宋" w:cs="宋体" w:hint="eastAsia"/>
                <w:kern w:val="0"/>
                <w:sz w:val="28"/>
                <w:szCs w:val="28"/>
              </w:rPr>
              <w:t>个）、便携式转信台、车载台（</w:t>
            </w:r>
            <w:r w:rsidRPr="00CC710F">
              <w:rPr>
                <w:rFonts w:ascii="仿宋" w:eastAsia="仿宋" w:hAnsi="仿宋" w:cs="宋体"/>
                <w:kern w:val="0"/>
                <w:sz w:val="28"/>
                <w:szCs w:val="28"/>
              </w:rPr>
              <w:t>10</w:t>
            </w:r>
            <w:r w:rsidRPr="00CC710F">
              <w:rPr>
                <w:rFonts w:ascii="仿宋" w:eastAsia="仿宋" w:hAnsi="仿宋" w:cs="宋体" w:hint="eastAsia"/>
                <w:kern w:val="0"/>
                <w:sz w:val="28"/>
                <w:szCs w:val="28"/>
              </w:rPr>
              <w:t>台）、灭火救援指挥箱</w:t>
            </w:r>
          </w:p>
        </w:tc>
      </w:tr>
      <w:tr w:rsidR="00662C64" w:rsidRPr="00CC710F" w:rsidTr="00CC710F">
        <w:trPr>
          <w:trHeight w:val="469"/>
          <w:jc w:val="center"/>
        </w:trPr>
        <w:tc>
          <w:tcPr>
            <w:tcW w:w="1138" w:type="dxa"/>
            <w:vMerge w:val="restart"/>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lastRenderedPageBreak/>
              <w:t>普通</w:t>
            </w:r>
          </w:p>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消防站</w:t>
            </w: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侦检类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有毒气体探测仪（</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套）、可燃气体探测仪（</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套）、红外热像仪（</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台）、测温仪（</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w:t>
            </w:r>
          </w:p>
        </w:tc>
      </w:tr>
      <w:tr w:rsidR="00662C64" w:rsidRPr="00CC710F" w:rsidTr="00CC710F">
        <w:trPr>
          <w:trHeight w:val="561"/>
          <w:jc w:val="center"/>
        </w:trPr>
        <w:tc>
          <w:tcPr>
            <w:tcW w:w="1138" w:type="dxa"/>
            <w:vMerge/>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警戒类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各类警示牌（</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套）、闪光警示灯（</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个）、隔离警示带（</w:t>
            </w:r>
            <w:r w:rsidRPr="00CC710F">
              <w:rPr>
                <w:rFonts w:ascii="仿宋" w:eastAsia="仿宋" w:hAnsi="仿宋" w:cs="宋体"/>
                <w:kern w:val="0"/>
                <w:sz w:val="28"/>
                <w:szCs w:val="28"/>
              </w:rPr>
              <w:t>10</w:t>
            </w:r>
            <w:r w:rsidRPr="00CC710F">
              <w:rPr>
                <w:rFonts w:ascii="仿宋" w:eastAsia="仿宋" w:hAnsi="仿宋" w:cs="宋体" w:hint="eastAsia"/>
                <w:kern w:val="0"/>
                <w:sz w:val="28"/>
                <w:szCs w:val="28"/>
              </w:rPr>
              <w:t>盘）</w:t>
            </w:r>
          </w:p>
        </w:tc>
      </w:tr>
      <w:tr w:rsidR="00662C64" w:rsidRPr="00CC710F" w:rsidTr="00CC710F">
        <w:trPr>
          <w:trHeight w:val="710"/>
          <w:jc w:val="center"/>
        </w:trPr>
        <w:tc>
          <w:tcPr>
            <w:tcW w:w="1138" w:type="dxa"/>
            <w:vMerge/>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破拆类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液压破拆工具组（</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套）、手动破拆工具组（</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套）、无齿锯（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具）、机动链锯（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具）、多功能挠钩（</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套）、液压开门器（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套）、绝缘剪断钳（</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把）、毁锁器（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w:t>
            </w:r>
          </w:p>
        </w:tc>
      </w:tr>
      <w:tr w:rsidR="00662C64" w:rsidRPr="00CC710F" w:rsidTr="00CC710F">
        <w:trPr>
          <w:trHeight w:val="819"/>
          <w:jc w:val="center"/>
        </w:trPr>
        <w:tc>
          <w:tcPr>
            <w:tcW w:w="1138" w:type="dxa"/>
            <w:vMerge/>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救生类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救生缓降器（</w:t>
            </w:r>
            <w:r w:rsidRPr="00CC710F">
              <w:rPr>
                <w:rFonts w:ascii="仿宋" w:eastAsia="仿宋" w:hAnsi="仿宋" w:cs="宋体"/>
                <w:kern w:val="0"/>
                <w:sz w:val="28"/>
                <w:szCs w:val="28"/>
              </w:rPr>
              <w:t>3</w:t>
            </w:r>
            <w:r w:rsidRPr="00CC710F">
              <w:rPr>
                <w:rFonts w:ascii="仿宋" w:eastAsia="仿宋" w:hAnsi="仿宋" w:cs="宋体" w:hint="eastAsia"/>
                <w:kern w:val="0"/>
                <w:sz w:val="28"/>
                <w:szCs w:val="28"/>
              </w:rPr>
              <w:t>个）、起重气垫（</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套）、稳固保护附件（</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套）、支撑保护套具（</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套）、过滤式自救呼吸器（</w:t>
            </w:r>
            <w:r w:rsidRPr="00CC710F">
              <w:rPr>
                <w:rFonts w:ascii="仿宋" w:eastAsia="仿宋" w:hAnsi="仿宋" w:cs="宋体"/>
                <w:kern w:val="0"/>
                <w:sz w:val="28"/>
                <w:szCs w:val="28"/>
              </w:rPr>
              <w:t>20</w:t>
            </w:r>
            <w:r w:rsidRPr="00CC710F">
              <w:rPr>
                <w:rFonts w:ascii="仿宋" w:eastAsia="仿宋" w:hAnsi="仿宋" w:cs="宋体" w:hint="eastAsia"/>
                <w:kern w:val="0"/>
                <w:sz w:val="28"/>
                <w:szCs w:val="28"/>
              </w:rPr>
              <w:t>具）、多功能担架（</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副）、救援支架（</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组）、救生抛投器（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具）、救生照明线（</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盘）、医药急救箱（</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w:t>
            </w:r>
          </w:p>
        </w:tc>
      </w:tr>
      <w:tr w:rsidR="00662C64" w:rsidRPr="00CC710F" w:rsidTr="00CC710F">
        <w:trPr>
          <w:trHeight w:val="576"/>
          <w:jc w:val="center"/>
        </w:trPr>
        <w:tc>
          <w:tcPr>
            <w:tcW w:w="1138" w:type="dxa"/>
            <w:vMerge/>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堵漏类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木质堵漏楔（</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套）、金属堵漏套管（</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套）、注入式堵漏工具（</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组）、磁压式堵漏工具（可选）、无火花工具（</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w:t>
            </w:r>
          </w:p>
        </w:tc>
      </w:tr>
      <w:tr w:rsidR="00662C64" w:rsidRPr="00CC710F" w:rsidTr="00CC710F">
        <w:trPr>
          <w:trHeight w:val="556"/>
          <w:jc w:val="center"/>
        </w:trPr>
        <w:tc>
          <w:tcPr>
            <w:tcW w:w="1138" w:type="dxa"/>
            <w:vMerge/>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照明排烟类</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移动式排烟机（</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台）、移动式照明灯组（</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套）、移动式发电机（</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w:t>
            </w:r>
          </w:p>
        </w:tc>
      </w:tr>
      <w:tr w:rsidR="00662C64" w:rsidRPr="00CC710F" w:rsidTr="00CC710F">
        <w:trPr>
          <w:trHeight w:val="1064"/>
          <w:jc w:val="center"/>
        </w:trPr>
        <w:tc>
          <w:tcPr>
            <w:tcW w:w="1138" w:type="dxa"/>
            <w:vMerge/>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其他</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水幕水带（</w:t>
            </w:r>
            <w:r w:rsidRPr="00CC710F">
              <w:rPr>
                <w:rFonts w:ascii="仿宋" w:eastAsia="仿宋" w:hAnsi="仿宋" w:cs="宋体"/>
                <w:kern w:val="0"/>
                <w:sz w:val="28"/>
                <w:szCs w:val="28"/>
              </w:rPr>
              <w:t>100m</w:t>
            </w:r>
            <w:r w:rsidRPr="00CC710F">
              <w:rPr>
                <w:rFonts w:ascii="仿宋" w:eastAsia="仿宋" w:hAnsi="仿宋" w:cs="宋体" w:hint="eastAsia"/>
                <w:kern w:val="0"/>
                <w:sz w:val="28"/>
                <w:szCs w:val="28"/>
              </w:rPr>
              <w:t>）、空气填充泵（</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套）、消防水枪（</w:t>
            </w:r>
            <w:r w:rsidRPr="00CC710F">
              <w:rPr>
                <w:rFonts w:ascii="仿宋" w:eastAsia="仿宋" w:hAnsi="仿宋" w:cs="宋体"/>
                <w:kern w:val="0"/>
                <w:sz w:val="28"/>
                <w:szCs w:val="28"/>
              </w:rPr>
              <w:t>10</w:t>
            </w:r>
            <w:r w:rsidRPr="00CC710F">
              <w:rPr>
                <w:rFonts w:ascii="仿宋" w:eastAsia="仿宋" w:hAnsi="仿宋" w:cs="宋体" w:hint="eastAsia"/>
                <w:kern w:val="0"/>
                <w:sz w:val="28"/>
                <w:szCs w:val="28"/>
              </w:rPr>
              <w:t>支）、直流水枪（</w:t>
            </w:r>
            <w:r w:rsidRPr="00CC710F">
              <w:rPr>
                <w:rFonts w:ascii="仿宋" w:eastAsia="仿宋" w:hAnsi="仿宋" w:cs="宋体"/>
                <w:kern w:val="0"/>
                <w:sz w:val="28"/>
                <w:szCs w:val="28"/>
              </w:rPr>
              <w:t>6</w:t>
            </w:r>
            <w:r w:rsidRPr="00CC710F">
              <w:rPr>
                <w:rFonts w:ascii="仿宋" w:eastAsia="仿宋" w:hAnsi="仿宋" w:cs="宋体" w:hint="eastAsia"/>
                <w:kern w:val="0"/>
                <w:sz w:val="28"/>
                <w:szCs w:val="28"/>
              </w:rPr>
              <w:t>支）、灭火救援指挥箱（可选）、刺穿式破拆水枪（</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支）、转角水枪（</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支）、中压分水器（</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个）、异型异径接口（</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组）、移动储水装置（</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个）、消防水带带型堵漏装置（</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套）、移车器（</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只）、小型飞行器（可选）、人员转移椅（可选）、单兵图像传输设备（</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套）、单兵图侦系统（可选）</w:t>
            </w:r>
          </w:p>
        </w:tc>
      </w:tr>
      <w:tr w:rsidR="00662C64" w:rsidRPr="00CC710F" w:rsidTr="00CC710F">
        <w:trPr>
          <w:trHeight w:val="1458"/>
          <w:jc w:val="center"/>
        </w:trPr>
        <w:tc>
          <w:tcPr>
            <w:tcW w:w="1138" w:type="dxa"/>
            <w:vMerge/>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基本防护装备</w:t>
            </w:r>
          </w:p>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（人均配置）</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消防头盔（</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顶）、消防员灭火防护服（</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套）、消防手套（</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副）、消防安全腰带（</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根）、消防员灭火防护靴（</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双）、正压式消防空气呼吸器（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具）、佩戴式防爆照明灯（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个）、消防员呼救器（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个）、方位灯（可选）、消防逃生安全绳（</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套）、消防腰斧（</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把）、灭火防护头套（</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个）、防静电内衣（</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套）、消防护目镜（</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个）、抢险救援头盔（</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顶）、抢险救援手套（</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副）、抢险救援防护服（</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套）、护膝护肘（</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副）、抢险救援靴（</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双）、骨传导通话装置（</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人）、手持电台（</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个）、单兵定位装置（可选）</w:t>
            </w:r>
          </w:p>
        </w:tc>
      </w:tr>
      <w:tr w:rsidR="00662C64" w:rsidRPr="00CC710F" w:rsidTr="00CC710F">
        <w:trPr>
          <w:trHeight w:val="1833"/>
          <w:jc w:val="center"/>
        </w:trPr>
        <w:tc>
          <w:tcPr>
            <w:tcW w:w="1138" w:type="dxa"/>
            <w:vMerge/>
          </w:tcPr>
          <w:p w:rsidR="00662C64" w:rsidRPr="00CC710F" w:rsidRDefault="00662C64" w:rsidP="00CC710F">
            <w:pPr>
              <w:widowControl/>
              <w:spacing w:line="276" w:lineRule="auto"/>
              <w:jc w:val="left"/>
              <w:rPr>
                <w:rFonts w:ascii="仿宋" w:eastAsia="仿宋" w:hAnsi="仿宋" w:cs="宋体"/>
                <w:b/>
                <w:bCs/>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特种防护装备</w:t>
            </w:r>
          </w:p>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（每站配置）</w:t>
            </w:r>
          </w:p>
        </w:tc>
        <w:tc>
          <w:tcPr>
            <w:tcW w:w="17957" w:type="dxa"/>
            <w:vAlign w:val="center"/>
          </w:tcPr>
          <w:p w:rsidR="00662C64" w:rsidRPr="00CC710F" w:rsidRDefault="00662C64" w:rsidP="00CC710F">
            <w:pPr>
              <w:widowControl/>
              <w:spacing w:line="276" w:lineRule="auto"/>
              <w:jc w:val="left"/>
              <w:rPr>
                <w:rFonts w:ascii="仿宋" w:eastAsia="仿宋" w:hAnsi="仿宋" w:cs="宋体"/>
                <w:kern w:val="0"/>
                <w:sz w:val="28"/>
                <w:szCs w:val="28"/>
              </w:rPr>
            </w:pPr>
            <w:r w:rsidRPr="00CC710F">
              <w:rPr>
                <w:rFonts w:ascii="仿宋" w:eastAsia="仿宋" w:hAnsi="仿宋" w:cs="宋体" w:hint="eastAsia"/>
                <w:kern w:val="0"/>
                <w:sz w:val="28"/>
                <w:szCs w:val="28"/>
              </w:rPr>
              <w:t>消防隔热服（</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套</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班）、消防避火服（</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套）、二级化学防护服（</w:t>
            </w:r>
            <w:r w:rsidRPr="00CC710F">
              <w:rPr>
                <w:rFonts w:ascii="仿宋" w:eastAsia="仿宋" w:hAnsi="仿宋" w:cs="宋体"/>
                <w:kern w:val="0"/>
                <w:sz w:val="28"/>
                <w:szCs w:val="28"/>
              </w:rPr>
              <w:t>8</w:t>
            </w:r>
            <w:r w:rsidRPr="00CC710F">
              <w:rPr>
                <w:rFonts w:ascii="仿宋" w:eastAsia="仿宋" w:hAnsi="仿宋" w:cs="宋体" w:hint="eastAsia"/>
                <w:kern w:val="0"/>
                <w:sz w:val="28"/>
                <w:szCs w:val="28"/>
              </w:rPr>
              <w:t>套）、一级化学防护服（</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套）、特级化学防护服（可选）、化学防护手套（</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副）、内置劳动保护手套（</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副</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人）、防高温手套（</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副）、防蜂服（</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套）、电绝缘装具（</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套）、防静电服（</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套）、消防阻燃毛衣（</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件</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人）、消防员降温背心（</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件</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班）、移动供气源（</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套）、正压式消防氧气呼吸器（可选）、强制送风呼吸器（可选）、过滤式综合防毒面具（可选）、潜水装备（</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套）、消防用救生衣（</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件</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人）、坐式半身安全吊带（</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条</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班）、全身式安全吊带（</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条</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班）、轻型安全绳（可选）、通用安全绳（</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根</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班）、防坠落辅助部件（</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班）、强光照明灯（</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具</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班）、消防用荧光棒（</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根</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人）、水域救援漂浮救生绳（</w:t>
            </w:r>
            <w:r w:rsidRPr="00CC710F">
              <w:rPr>
                <w:rFonts w:ascii="仿宋" w:eastAsia="仿宋" w:hAnsi="仿宋" w:cs="宋体"/>
                <w:kern w:val="0"/>
                <w:sz w:val="28"/>
                <w:szCs w:val="28"/>
              </w:rPr>
              <w:t>200</w:t>
            </w:r>
            <w:r w:rsidRPr="00CC710F">
              <w:rPr>
                <w:rFonts w:ascii="仿宋" w:eastAsia="仿宋" w:hAnsi="仿宋" w:cs="宋体" w:hint="eastAsia"/>
                <w:kern w:val="0"/>
                <w:sz w:val="28"/>
                <w:szCs w:val="28"/>
              </w:rPr>
              <w:t>）、水域救援防护服</w:t>
            </w:r>
            <w:r w:rsidRPr="00CC710F">
              <w:rPr>
                <w:rFonts w:ascii="仿宋" w:eastAsia="仿宋" w:hAnsi="仿宋" w:cs="宋体" w:hint="eastAsia"/>
                <w:kern w:val="0"/>
                <w:sz w:val="28"/>
                <w:szCs w:val="28"/>
              </w:rPr>
              <w:lastRenderedPageBreak/>
              <w:t>（可选）、水域救援头盔（可选）</w:t>
            </w:r>
          </w:p>
        </w:tc>
      </w:tr>
      <w:tr w:rsidR="00662C64" w:rsidRPr="00CC710F" w:rsidTr="00CC710F">
        <w:trPr>
          <w:trHeight w:val="1123"/>
          <w:jc w:val="center"/>
        </w:trPr>
        <w:tc>
          <w:tcPr>
            <w:tcW w:w="1138"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通讯设备</w:t>
            </w:r>
          </w:p>
        </w:tc>
        <w:tc>
          <w:tcPr>
            <w:tcW w:w="17957" w:type="dxa"/>
            <w:vAlign w:val="center"/>
          </w:tcPr>
          <w:p w:rsidR="00662C64" w:rsidRPr="00CC710F" w:rsidRDefault="00662C64" w:rsidP="00CC710F">
            <w:pPr>
              <w:widowControl/>
              <w:spacing w:line="276" w:lineRule="auto"/>
              <w:rPr>
                <w:rFonts w:ascii="仿宋" w:eastAsia="仿宋" w:hAnsi="仿宋" w:cs="宋体"/>
                <w:kern w:val="0"/>
                <w:sz w:val="28"/>
                <w:szCs w:val="28"/>
              </w:rPr>
            </w:pPr>
            <w:r w:rsidRPr="00CC710F">
              <w:rPr>
                <w:rFonts w:ascii="仿宋" w:eastAsia="仿宋" w:hAnsi="仿宋" w:cs="宋体" w:hint="eastAsia"/>
                <w:kern w:val="0"/>
                <w:sz w:val="28"/>
                <w:szCs w:val="28"/>
              </w:rPr>
              <w:t>普通对讲机（</w:t>
            </w:r>
            <w:r w:rsidRPr="00CC710F">
              <w:rPr>
                <w:rFonts w:ascii="仿宋" w:eastAsia="仿宋" w:hAnsi="仿宋" w:cs="宋体"/>
                <w:kern w:val="0"/>
                <w:sz w:val="28"/>
                <w:szCs w:val="28"/>
              </w:rPr>
              <w:t>10</w:t>
            </w:r>
            <w:r w:rsidRPr="00CC710F">
              <w:rPr>
                <w:rFonts w:ascii="仿宋" w:eastAsia="仿宋" w:hAnsi="仿宋" w:cs="宋体" w:hint="eastAsia"/>
                <w:kern w:val="0"/>
                <w:sz w:val="28"/>
                <w:szCs w:val="28"/>
              </w:rPr>
              <w:t>只）、防爆对讲机（</w:t>
            </w:r>
            <w:r w:rsidRPr="00CC710F">
              <w:rPr>
                <w:rFonts w:ascii="仿宋" w:eastAsia="仿宋" w:hAnsi="仿宋" w:cs="宋体"/>
                <w:kern w:val="0"/>
                <w:sz w:val="28"/>
                <w:szCs w:val="28"/>
              </w:rPr>
              <w:t>5</w:t>
            </w:r>
            <w:r w:rsidRPr="00CC710F">
              <w:rPr>
                <w:rFonts w:ascii="仿宋" w:eastAsia="仿宋" w:hAnsi="仿宋" w:cs="宋体" w:hint="eastAsia"/>
                <w:kern w:val="0"/>
                <w:sz w:val="28"/>
                <w:szCs w:val="28"/>
              </w:rPr>
              <w:t>只）、消防骨传导通信头盔（</w:t>
            </w:r>
            <w:r w:rsidRPr="00CC710F">
              <w:rPr>
                <w:rFonts w:ascii="仿宋" w:eastAsia="仿宋" w:hAnsi="仿宋" w:cs="宋体"/>
                <w:kern w:val="0"/>
                <w:sz w:val="28"/>
                <w:szCs w:val="28"/>
              </w:rPr>
              <w:t>5</w:t>
            </w:r>
            <w:r w:rsidRPr="00CC710F">
              <w:rPr>
                <w:rFonts w:ascii="仿宋" w:eastAsia="仿宋" w:hAnsi="仿宋" w:cs="宋体" w:hint="eastAsia"/>
                <w:kern w:val="0"/>
                <w:sz w:val="28"/>
                <w:szCs w:val="28"/>
              </w:rPr>
              <w:t>个）、指挥员通信头盔（</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个）、路由器（</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台）、交换机（</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台）、网络行为管理防火墙、火警联动设备、火警广播系统、</w:t>
            </w:r>
            <w:r w:rsidRPr="00CC710F">
              <w:rPr>
                <w:rFonts w:ascii="仿宋" w:eastAsia="仿宋" w:hAnsi="仿宋" w:cs="宋体"/>
                <w:kern w:val="0"/>
                <w:sz w:val="28"/>
                <w:szCs w:val="28"/>
              </w:rPr>
              <w:t>UPS</w:t>
            </w:r>
            <w:r w:rsidRPr="00CC710F">
              <w:rPr>
                <w:rFonts w:ascii="仿宋" w:eastAsia="仿宋" w:hAnsi="仿宋" w:cs="宋体" w:hint="eastAsia"/>
                <w:kern w:val="0"/>
                <w:sz w:val="28"/>
                <w:szCs w:val="28"/>
              </w:rPr>
              <w:t>电源、监控系统、视频会议系统、接警电脑（</w:t>
            </w:r>
            <w:r w:rsidRPr="00CC710F">
              <w:rPr>
                <w:rFonts w:ascii="仿宋" w:eastAsia="仿宋" w:hAnsi="仿宋" w:cs="宋体"/>
                <w:kern w:val="0"/>
                <w:sz w:val="28"/>
                <w:szCs w:val="28"/>
              </w:rPr>
              <w:t>3</w:t>
            </w:r>
            <w:r w:rsidRPr="00CC710F">
              <w:rPr>
                <w:rFonts w:ascii="仿宋" w:eastAsia="仿宋" w:hAnsi="仿宋" w:cs="宋体" w:hint="eastAsia"/>
                <w:kern w:val="0"/>
                <w:sz w:val="28"/>
                <w:szCs w:val="28"/>
              </w:rPr>
              <w:t>台）、办公电脑（</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台）、图象传输终端、</w:t>
            </w:r>
            <w:r w:rsidRPr="00CC710F">
              <w:rPr>
                <w:rFonts w:ascii="仿宋" w:eastAsia="仿宋" w:hAnsi="仿宋" w:cs="宋体"/>
                <w:kern w:val="0"/>
                <w:sz w:val="28"/>
                <w:szCs w:val="28"/>
              </w:rPr>
              <w:t>GPS</w:t>
            </w:r>
            <w:r w:rsidRPr="00CC710F">
              <w:rPr>
                <w:rFonts w:ascii="仿宋" w:eastAsia="仿宋" w:hAnsi="仿宋" w:cs="宋体" w:hint="eastAsia"/>
                <w:kern w:val="0"/>
                <w:sz w:val="28"/>
                <w:szCs w:val="28"/>
              </w:rPr>
              <w:t>终端（</w:t>
            </w:r>
            <w:r w:rsidRPr="00CC710F">
              <w:rPr>
                <w:rFonts w:ascii="仿宋" w:eastAsia="仿宋" w:hAnsi="仿宋" w:cs="宋体"/>
                <w:kern w:val="0"/>
                <w:sz w:val="28"/>
                <w:szCs w:val="28"/>
              </w:rPr>
              <w:t>6</w:t>
            </w:r>
            <w:r w:rsidRPr="00CC710F">
              <w:rPr>
                <w:rFonts w:ascii="仿宋" w:eastAsia="仿宋" w:hAnsi="仿宋" w:cs="宋体" w:hint="eastAsia"/>
                <w:kern w:val="0"/>
                <w:sz w:val="28"/>
                <w:szCs w:val="28"/>
              </w:rPr>
              <w:t>套）、便携式转信台、车载台（</w:t>
            </w:r>
            <w:r w:rsidRPr="00CC710F">
              <w:rPr>
                <w:rFonts w:ascii="仿宋" w:eastAsia="仿宋" w:hAnsi="仿宋" w:cs="宋体"/>
                <w:kern w:val="0"/>
                <w:sz w:val="28"/>
                <w:szCs w:val="28"/>
              </w:rPr>
              <w:t>8</w:t>
            </w:r>
            <w:r w:rsidRPr="00CC710F">
              <w:rPr>
                <w:rFonts w:ascii="仿宋" w:eastAsia="仿宋" w:hAnsi="仿宋" w:cs="宋体" w:hint="eastAsia"/>
                <w:kern w:val="0"/>
                <w:sz w:val="28"/>
                <w:szCs w:val="28"/>
              </w:rPr>
              <w:t>台）、灭火救援指挥箱</w:t>
            </w:r>
          </w:p>
        </w:tc>
      </w:tr>
      <w:tr w:rsidR="00662C64" w:rsidRPr="00CC710F" w:rsidTr="00CC710F">
        <w:trPr>
          <w:trHeight w:val="558"/>
          <w:jc w:val="center"/>
        </w:trPr>
        <w:tc>
          <w:tcPr>
            <w:tcW w:w="1138" w:type="dxa"/>
            <w:vMerge w:val="restart"/>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微型</w:t>
            </w:r>
          </w:p>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消防站</w:t>
            </w: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破拆类</w:t>
            </w:r>
          </w:p>
        </w:tc>
        <w:tc>
          <w:tcPr>
            <w:tcW w:w="17957" w:type="dxa"/>
            <w:vAlign w:val="center"/>
          </w:tcPr>
          <w:p w:rsidR="00662C64" w:rsidRPr="00CC710F" w:rsidRDefault="00662C64" w:rsidP="00CC710F">
            <w:pPr>
              <w:widowControl/>
              <w:spacing w:line="276" w:lineRule="auto"/>
              <w:rPr>
                <w:rFonts w:ascii="仿宋" w:eastAsia="仿宋" w:hAnsi="仿宋" w:cs="宋体"/>
                <w:kern w:val="0"/>
                <w:sz w:val="28"/>
                <w:szCs w:val="28"/>
              </w:rPr>
            </w:pPr>
            <w:r w:rsidRPr="00CC710F">
              <w:rPr>
                <w:rFonts w:ascii="仿宋" w:eastAsia="仿宋" w:hAnsi="仿宋" w:cs="宋体" w:hint="eastAsia"/>
                <w:kern w:val="0"/>
                <w:sz w:val="28"/>
                <w:szCs w:val="28"/>
              </w:rPr>
              <w:t>消防斧（</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把）、绝缘剪断钳（</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套）、铁铤（可选）</w:t>
            </w:r>
          </w:p>
        </w:tc>
      </w:tr>
      <w:tr w:rsidR="00662C64" w:rsidRPr="00CC710F" w:rsidTr="00CC710F">
        <w:trPr>
          <w:trHeight w:val="552"/>
          <w:jc w:val="center"/>
        </w:trPr>
        <w:tc>
          <w:tcPr>
            <w:tcW w:w="1138"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个人防护装备</w:t>
            </w:r>
          </w:p>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（人均配置）</w:t>
            </w:r>
          </w:p>
        </w:tc>
        <w:tc>
          <w:tcPr>
            <w:tcW w:w="17957" w:type="dxa"/>
            <w:vAlign w:val="center"/>
          </w:tcPr>
          <w:p w:rsidR="00662C64" w:rsidRPr="00CC710F" w:rsidRDefault="00662C64" w:rsidP="00CC710F">
            <w:pPr>
              <w:widowControl/>
              <w:spacing w:line="276" w:lineRule="auto"/>
              <w:rPr>
                <w:rFonts w:ascii="仿宋" w:eastAsia="仿宋" w:hAnsi="仿宋" w:cs="宋体"/>
                <w:kern w:val="0"/>
                <w:sz w:val="28"/>
                <w:szCs w:val="28"/>
              </w:rPr>
            </w:pPr>
            <w:r w:rsidRPr="00CC710F">
              <w:rPr>
                <w:rFonts w:ascii="仿宋" w:eastAsia="仿宋" w:hAnsi="仿宋" w:cs="宋体" w:hint="eastAsia"/>
                <w:kern w:val="0"/>
                <w:sz w:val="28"/>
                <w:szCs w:val="28"/>
              </w:rPr>
              <w:t>消防头盔（</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顶）、消防员灭火防护服（</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套）、消防员灭火防护靴（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双）、消防安全腰带（</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条）、消防手套（</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副）、消防过滤式综合防毒面具（</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w:t>
            </w:r>
          </w:p>
        </w:tc>
      </w:tr>
      <w:tr w:rsidR="00662C64" w:rsidRPr="00CC710F" w:rsidTr="00CC710F">
        <w:trPr>
          <w:trHeight w:val="490"/>
          <w:jc w:val="center"/>
        </w:trPr>
        <w:tc>
          <w:tcPr>
            <w:tcW w:w="1138" w:type="dxa"/>
            <w:vMerge/>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1843" w:type="dxa"/>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通讯设备</w:t>
            </w:r>
          </w:p>
        </w:tc>
        <w:tc>
          <w:tcPr>
            <w:tcW w:w="17957" w:type="dxa"/>
            <w:vAlign w:val="center"/>
          </w:tcPr>
          <w:p w:rsidR="00662C64" w:rsidRPr="00CC710F" w:rsidRDefault="00662C64" w:rsidP="00CC710F">
            <w:pPr>
              <w:widowControl/>
              <w:spacing w:line="276" w:lineRule="auto"/>
              <w:rPr>
                <w:rFonts w:ascii="仿宋" w:eastAsia="仿宋" w:hAnsi="仿宋" w:cs="宋体"/>
                <w:kern w:val="0"/>
                <w:sz w:val="28"/>
                <w:szCs w:val="28"/>
              </w:rPr>
            </w:pPr>
            <w:r w:rsidRPr="00CC710F">
              <w:rPr>
                <w:rFonts w:ascii="仿宋" w:eastAsia="仿宋" w:hAnsi="仿宋" w:cs="宋体" w:hint="eastAsia"/>
                <w:kern w:val="0"/>
                <w:sz w:val="28"/>
                <w:szCs w:val="28"/>
              </w:rPr>
              <w:t>固定电话（</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w:t>
            </w:r>
            <w:r w:rsidRPr="00CC710F">
              <w:rPr>
                <w:rFonts w:ascii="仿宋" w:eastAsia="仿宋" w:hAnsi="仿宋" w:cs="宋体"/>
                <w:kern w:val="0"/>
                <w:sz w:val="28"/>
                <w:szCs w:val="28"/>
              </w:rPr>
              <w:t>POC</w:t>
            </w:r>
            <w:r w:rsidRPr="00CC710F">
              <w:rPr>
                <w:rFonts w:ascii="仿宋" w:eastAsia="仿宋" w:hAnsi="仿宋" w:cs="宋体" w:hint="eastAsia"/>
                <w:kern w:val="0"/>
                <w:sz w:val="28"/>
                <w:szCs w:val="28"/>
              </w:rPr>
              <w:t>对讲机（</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台）</w:t>
            </w:r>
          </w:p>
        </w:tc>
      </w:tr>
    </w:tbl>
    <w:p w:rsidR="00662C64" w:rsidRPr="00CC710F" w:rsidRDefault="00662C64" w:rsidP="00CC710F">
      <w:pPr>
        <w:spacing w:line="360" w:lineRule="auto"/>
        <w:jc w:val="left"/>
        <w:rPr>
          <w:rFonts w:ascii="仿宋" w:eastAsia="仿宋" w:hAnsi="仿宋" w:cs="宋体"/>
          <w:b/>
          <w:sz w:val="28"/>
          <w:szCs w:val="28"/>
        </w:rPr>
      </w:pPr>
    </w:p>
    <w:p w:rsidR="00662C64" w:rsidRPr="00CC710F" w:rsidRDefault="00662C64" w:rsidP="00CC710F">
      <w:pPr>
        <w:spacing w:line="360" w:lineRule="auto"/>
        <w:rPr>
          <w:rFonts w:ascii="仿宋" w:eastAsia="仿宋" w:hAnsi="仿宋" w:cs="宋体"/>
          <w:b/>
          <w:sz w:val="28"/>
          <w:szCs w:val="28"/>
        </w:rPr>
      </w:pP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宋体"/>
          <w:bCs/>
          <w:spacing w:val="-4"/>
          <w:sz w:val="28"/>
          <w:szCs w:val="28"/>
        </w:rPr>
      </w:pPr>
      <w:r w:rsidRPr="00CC710F">
        <w:rPr>
          <w:rFonts w:ascii="仿宋" w:eastAsia="仿宋" w:hAnsi="仿宋" w:cs="宋体"/>
          <w:bCs/>
          <w:spacing w:val="-4"/>
          <w:sz w:val="28"/>
          <w:szCs w:val="28"/>
        </w:rPr>
        <w:br w:type="page"/>
      </w:r>
      <w:bookmarkStart w:id="176" w:name="_Toc25996"/>
      <w:r w:rsidRPr="00CC710F">
        <w:rPr>
          <w:rFonts w:ascii="仿宋" w:eastAsia="仿宋" w:hAnsi="仿宋" w:cs="Times New Roman" w:hint="eastAsia"/>
          <w:b/>
          <w:bCs/>
          <w:spacing w:val="-4"/>
          <w:sz w:val="28"/>
          <w:szCs w:val="28"/>
        </w:rPr>
        <w:lastRenderedPageBreak/>
        <w:t>附表十四</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“十四五”时期乡镇消防队车辆器材装备配备标准</w:t>
      </w:r>
      <w:bookmarkEnd w:id="176"/>
    </w:p>
    <w:tbl>
      <w:tblPr>
        <w:tblW w:w="1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1"/>
        <w:gridCol w:w="4252"/>
        <w:gridCol w:w="3968"/>
        <w:gridCol w:w="4677"/>
        <w:gridCol w:w="5635"/>
      </w:tblGrid>
      <w:tr w:rsidR="00662C64" w:rsidRPr="00CC710F" w:rsidTr="00CC710F">
        <w:trPr>
          <w:trHeight w:val="156"/>
          <w:jc w:val="center"/>
        </w:trPr>
        <w:tc>
          <w:tcPr>
            <w:tcW w:w="4943" w:type="dxa"/>
            <w:gridSpan w:val="2"/>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车辆装备类型</w:t>
            </w:r>
          </w:p>
        </w:tc>
        <w:tc>
          <w:tcPr>
            <w:tcW w:w="14280" w:type="dxa"/>
            <w:gridSpan w:val="3"/>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配置标准</w:t>
            </w:r>
          </w:p>
        </w:tc>
      </w:tr>
      <w:tr w:rsidR="00662C64" w:rsidRPr="00CC710F" w:rsidTr="00CC710F">
        <w:trPr>
          <w:trHeight w:val="156"/>
          <w:jc w:val="center"/>
        </w:trPr>
        <w:tc>
          <w:tcPr>
            <w:tcW w:w="691" w:type="dxa"/>
            <w:vMerge w:val="restart"/>
            <w:vAlign w:val="center"/>
          </w:tcPr>
          <w:p w:rsidR="00662C64" w:rsidRPr="00CC710F" w:rsidRDefault="00662C64" w:rsidP="00CC710F">
            <w:pPr>
              <w:spacing w:line="360"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消防车</w:t>
            </w:r>
          </w:p>
        </w:tc>
        <w:tc>
          <w:tcPr>
            <w:tcW w:w="4252" w:type="dxa"/>
            <w:vAlign w:val="center"/>
          </w:tcPr>
          <w:p w:rsidR="00662C64" w:rsidRPr="00CC710F" w:rsidRDefault="00662C64" w:rsidP="00CC710F">
            <w:pPr>
              <w:widowControl/>
              <w:spacing w:line="360" w:lineRule="auto"/>
              <w:jc w:val="center"/>
              <w:rPr>
                <w:rFonts w:ascii="仿宋" w:eastAsia="仿宋" w:hAnsi="仿宋" w:cs="宋体"/>
                <w:b/>
                <w:kern w:val="0"/>
                <w:sz w:val="28"/>
                <w:szCs w:val="28"/>
              </w:rPr>
            </w:pPr>
          </w:p>
        </w:tc>
        <w:tc>
          <w:tcPr>
            <w:tcW w:w="3968" w:type="dxa"/>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一级乡镇专职消防队</w:t>
            </w:r>
          </w:p>
        </w:tc>
        <w:tc>
          <w:tcPr>
            <w:tcW w:w="4677" w:type="dxa"/>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二级乡镇专职消防队</w:t>
            </w:r>
          </w:p>
        </w:tc>
        <w:tc>
          <w:tcPr>
            <w:tcW w:w="5635" w:type="dxa"/>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乡镇志愿消防队</w:t>
            </w:r>
          </w:p>
        </w:tc>
      </w:tr>
      <w:tr w:rsidR="00662C64" w:rsidRPr="00CC710F" w:rsidTr="00CC710F">
        <w:trPr>
          <w:trHeight w:val="326"/>
          <w:jc w:val="center"/>
        </w:trPr>
        <w:tc>
          <w:tcPr>
            <w:tcW w:w="691" w:type="dxa"/>
            <w:vMerge/>
            <w:vAlign w:val="center"/>
          </w:tcPr>
          <w:p w:rsidR="00662C64" w:rsidRPr="00CC710F" w:rsidRDefault="00662C64" w:rsidP="00CC710F">
            <w:pPr>
              <w:widowControl/>
              <w:spacing w:line="360" w:lineRule="auto"/>
              <w:jc w:val="center"/>
              <w:rPr>
                <w:rFonts w:ascii="仿宋" w:eastAsia="仿宋" w:hAnsi="仿宋" w:cs="宋体"/>
                <w:b/>
                <w:kern w:val="0"/>
                <w:sz w:val="28"/>
                <w:szCs w:val="28"/>
              </w:rPr>
            </w:pPr>
          </w:p>
        </w:tc>
        <w:tc>
          <w:tcPr>
            <w:tcW w:w="4252" w:type="dxa"/>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水罐消防车</w:t>
            </w:r>
          </w:p>
        </w:tc>
        <w:tc>
          <w:tcPr>
            <w:tcW w:w="3968"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w:t>
            </w:r>
            <w:r w:rsidRPr="00CC710F">
              <w:rPr>
                <w:rFonts w:ascii="仿宋" w:eastAsia="仿宋" w:hAnsi="仿宋" w:cs="宋体"/>
                <w:kern w:val="0"/>
                <w:sz w:val="28"/>
                <w:szCs w:val="28"/>
              </w:rPr>
              <w:t>1</w:t>
            </w:r>
          </w:p>
        </w:tc>
        <w:tc>
          <w:tcPr>
            <w:tcW w:w="467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w:t>
            </w:r>
            <w:r w:rsidRPr="00CC710F">
              <w:rPr>
                <w:rFonts w:ascii="仿宋" w:eastAsia="仿宋" w:hAnsi="仿宋" w:cs="宋体"/>
                <w:kern w:val="0"/>
                <w:sz w:val="28"/>
                <w:szCs w:val="28"/>
              </w:rPr>
              <w:t>1</w:t>
            </w:r>
          </w:p>
        </w:tc>
        <w:tc>
          <w:tcPr>
            <w:tcW w:w="563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w:t>
            </w:r>
            <w:r w:rsidRPr="00CC710F">
              <w:rPr>
                <w:rFonts w:ascii="仿宋" w:eastAsia="仿宋" w:hAnsi="仿宋" w:cs="宋体"/>
                <w:kern w:val="0"/>
                <w:sz w:val="28"/>
                <w:szCs w:val="28"/>
              </w:rPr>
              <w:t>1</w:t>
            </w:r>
          </w:p>
        </w:tc>
      </w:tr>
      <w:tr w:rsidR="00662C64" w:rsidRPr="00CC710F" w:rsidTr="00CC710F">
        <w:trPr>
          <w:trHeight w:val="178"/>
          <w:jc w:val="center"/>
        </w:trPr>
        <w:tc>
          <w:tcPr>
            <w:tcW w:w="691" w:type="dxa"/>
            <w:vMerge/>
            <w:vAlign w:val="center"/>
          </w:tcPr>
          <w:p w:rsidR="00662C64" w:rsidRPr="00CC710F" w:rsidRDefault="00662C64" w:rsidP="00CC710F">
            <w:pPr>
              <w:widowControl/>
              <w:spacing w:line="360" w:lineRule="auto"/>
              <w:jc w:val="center"/>
              <w:rPr>
                <w:rFonts w:ascii="仿宋" w:eastAsia="仿宋" w:hAnsi="仿宋" w:cs="宋体"/>
                <w:b/>
                <w:kern w:val="0"/>
                <w:sz w:val="28"/>
                <w:szCs w:val="28"/>
              </w:rPr>
            </w:pPr>
          </w:p>
        </w:tc>
        <w:tc>
          <w:tcPr>
            <w:tcW w:w="4252" w:type="dxa"/>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其他灭火消防车或专勤消防车</w:t>
            </w:r>
          </w:p>
        </w:tc>
        <w:tc>
          <w:tcPr>
            <w:tcW w:w="3968"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467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63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345"/>
          <w:jc w:val="center"/>
        </w:trPr>
        <w:tc>
          <w:tcPr>
            <w:tcW w:w="691" w:type="dxa"/>
            <w:vMerge/>
            <w:vAlign w:val="center"/>
          </w:tcPr>
          <w:p w:rsidR="00662C64" w:rsidRPr="00CC710F" w:rsidRDefault="00662C64" w:rsidP="00CC710F">
            <w:pPr>
              <w:widowControl/>
              <w:spacing w:line="360" w:lineRule="auto"/>
              <w:jc w:val="center"/>
              <w:rPr>
                <w:rFonts w:ascii="仿宋" w:eastAsia="仿宋" w:hAnsi="仿宋" w:cs="宋体"/>
                <w:b/>
                <w:kern w:val="0"/>
                <w:sz w:val="28"/>
                <w:szCs w:val="28"/>
              </w:rPr>
            </w:pPr>
          </w:p>
        </w:tc>
        <w:tc>
          <w:tcPr>
            <w:tcW w:w="4252" w:type="dxa"/>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消防摩托车</w:t>
            </w:r>
            <w:r w:rsidRPr="00CC710F">
              <w:rPr>
                <w:rFonts w:ascii="仿宋" w:eastAsia="仿宋" w:hAnsi="仿宋" w:cs="宋体"/>
                <w:b/>
                <w:kern w:val="0"/>
                <w:sz w:val="28"/>
                <w:szCs w:val="28"/>
              </w:rPr>
              <w:t>*</w:t>
            </w:r>
          </w:p>
        </w:tc>
        <w:tc>
          <w:tcPr>
            <w:tcW w:w="3968"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4677"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5635" w:type="dxa"/>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r>
      <w:tr w:rsidR="00662C64" w:rsidRPr="00CC710F" w:rsidTr="00CC710F">
        <w:trPr>
          <w:trHeight w:val="345"/>
          <w:jc w:val="center"/>
        </w:trPr>
        <w:tc>
          <w:tcPr>
            <w:tcW w:w="4943" w:type="dxa"/>
            <w:gridSpan w:val="2"/>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乡镇消防水罐车随车器材装备</w:t>
            </w:r>
          </w:p>
        </w:tc>
        <w:tc>
          <w:tcPr>
            <w:tcW w:w="14280" w:type="dxa"/>
            <w:gridSpan w:val="3"/>
            <w:vAlign w:val="center"/>
          </w:tcPr>
          <w:p w:rsidR="00662C64" w:rsidRPr="00CC710F" w:rsidRDefault="00662C64" w:rsidP="00CC710F">
            <w:pPr>
              <w:widowControl/>
              <w:spacing w:line="360" w:lineRule="auto"/>
              <w:rPr>
                <w:rFonts w:ascii="仿宋" w:eastAsia="仿宋" w:hAnsi="仿宋" w:cs="宋体"/>
                <w:kern w:val="0"/>
                <w:sz w:val="28"/>
                <w:szCs w:val="28"/>
              </w:rPr>
            </w:pPr>
            <w:r w:rsidRPr="00CC710F">
              <w:rPr>
                <w:rFonts w:ascii="仿宋" w:eastAsia="仿宋" w:hAnsi="仿宋" w:cs="宋体" w:hint="eastAsia"/>
                <w:kern w:val="0"/>
                <w:sz w:val="28"/>
                <w:szCs w:val="28"/>
              </w:rPr>
              <w:t>直流水枪（</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支）、多功能消防水枪（</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支）、水带（</w:t>
            </w:r>
            <w:r w:rsidRPr="00CC710F">
              <w:rPr>
                <w:rFonts w:ascii="仿宋" w:eastAsia="仿宋" w:hAnsi="仿宋" w:cs="宋体"/>
                <w:kern w:val="0"/>
                <w:sz w:val="28"/>
                <w:szCs w:val="28"/>
              </w:rPr>
              <w:t>240m-400m</w:t>
            </w:r>
            <w:r w:rsidRPr="00CC710F">
              <w:rPr>
                <w:rFonts w:ascii="仿宋" w:eastAsia="仿宋" w:hAnsi="仿宋" w:cs="宋体" w:hint="eastAsia"/>
                <w:kern w:val="0"/>
                <w:sz w:val="28"/>
                <w:szCs w:val="28"/>
              </w:rPr>
              <w:t>）、水带挂钩（</w:t>
            </w:r>
            <w:r w:rsidRPr="00CC710F">
              <w:rPr>
                <w:rFonts w:ascii="仿宋" w:eastAsia="仿宋" w:hAnsi="仿宋" w:cs="宋体"/>
                <w:kern w:val="0"/>
                <w:sz w:val="28"/>
                <w:szCs w:val="28"/>
              </w:rPr>
              <w:t>6</w:t>
            </w:r>
            <w:r w:rsidRPr="00CC710F">
              <w:rPr>
                <w:rFonts w:ascii="仿宋" w:eastAsia="仿宋" w:hAnsi="仿宋" w:cs="宋体" w:hint="eastAsia"/>
                <w:kern w:val="0"/>
                <w:sz w:val="28"/>
                <w:szCs w:val="28"/>
              </w:rPr>
              <w:t>个）、水带包布（</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个）、水带护桥（</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个）、分水器（</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个）、异型接口（</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个）、异径接口（</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个）、机动消防泵（手抬泵或浮艇泵）（</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台）、集水器（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个）、吸水管（</w:t>
            </w:r>
            <w:r w:rsidRPr="00CC710F">
              <w:rPr>
                <w:rFonts w:ascii="仿宋" w:eastAsia="仿宋" w:hAnsi="仿宋" w:cs="宋体"/>
                <w:kern w:val="0"/>
                <w:sz w:val="28"/>
                <w:szCs w:val="28"/>
              </w:rPr>
              <w:t>8m</w:t>
            </w:r>
            <w:r w:rsidRPr="00CC710F">
              <w:rPr>
                <w:rFonts w:ascii="仿宋" w:eastAsia="仿宋" w:hAnsi="仿宋" w:cs="宋体" w:hint="eastAsia"/>
                <w:kern w:val="0"/>
                <w:sz w:val="28"/>
                <w:szCs w:val="28"/>
              </w:rPr>
              <w:t>）、吸水管扳手（</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把）、消火栓扳手（</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把）、多功能挠钩（</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套）、强光照明灯（</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具）、消防斧（</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把）、单杠梯（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架）、两节拉梯（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架）、手动破拆工具组（</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套）、干粉灭火器（</w:t>
            </w:r>
            <w:r w:rsidRPr="00CC710F">
              <w:rPr>
                <w:rFonts w:ascii="仿宋" w:eastAsia="仿宋" w:hAnsi="仿宋" w:cs="宋体"/>
                <w:kern w:val="0"/>
                <w:sz w:val="28"/>
                <w:szCs w:val="28"/>
              </w:rPr>
              <w:t>3</w:t>
            </w:r>
            <w:r w:rsidRPr="00CC710F">
              <w:rPr>
                <w:rFonts w:ascii="仿宋" w:eastAsia="仿宋" w:hAnsi="仿宋" w:cs="宋体" w:hint="eastAsia"/>
                <w:kern w:val="0"/>
                <w:sz w:val="28"/>
                <w:szCs w:val="28"/>
              </w:rPr>
              <w:t>具）</w:t>
            </w:r>
          </w:p>
        </w:tc>
      </w:tr>
      <w:tr w:rsidR="00662C64" w:rsidRPr="00CC710F" w:rsidTr="00CC710F">
        <w:trPr>
          <w:trHeight w:val="345"/>
          <w:jc w:val="center"/>
        </w:trPr>
        <w:tc>
          <w:tcPr>
            <w:tcW w:w="4943" w:type="dxa"/>
            <w:gridSpan w:val="2"/>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乡镇消防队抢险救援器材</w:t>
            </w:r>
          </w:p>
        </w:tc>
        <w:tc>
          <w:tcPr>
            <w:tcW w:w="14280" w:type="dxa"/>
            <w:gridSpan w:val="3"/>
            <w:vAlign w:val="center"/>
          </w:tcPr>
          <w:p w:rsidR="00662C64" w:rsidRPr="00CC710F" w:rsidRDefault="00662C64" w:rsidP="00CC710F">
            <w:pPr>
              <w:widowControl/>
              <w:spacing w:line="360" w:lineRule="auto"/>
              <w:rPr>
                <w:rFonts w:ascii="仿宋" w:eastAsia="仿宋" w:hAnsi="仿宋" w:cs="宋体"/>
                <w:kern w:val="0"/>
                <w:sz w:val="28"/>
                <w:szCs w:val="28"/>
              </w:rPr>
            </w:pPr>
            <w:r w:rsidRPr="00CC710F">
              <w:rPr>
                <w:rFonts w:ascii="仿宋" w:eastAsia="仿宋" w:hAnsi="仿宋" w:cs="宋体" w:hint="eastAsia"/>
                <w:kern w:val="0"/>
                <w:sz w:val="28"/>
                <w:szCs w:val="28"/>
              </w:rPr>
              <w:t>手持扩音器（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支）、各类警示牌（</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套）、闪光警示灯（</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个）、隔离警示带（</w:t>
            </w:r>
            <w:r w:rsidRPr="00CC710F">
              <w:rPr>
                <w:rFonts w:ascii="仿宋" w:eastAsia="仿宋" w:hAnsi="仿宋" w:cs="宋体"/>
                <w:kern w:val="0"/>
                <w:sz w:val="28"/>
                <w:szCs w:val="28"/>
              </w:rPr>
              <w:t>5</w:t>
            </w:r>
            <w:r w:rsidRPr="00CC710F">
              <w:rPr>
                <w:rFonts w:ascii="仿宋" w:eastAsia="仿宋" w:hAnsi="仿宋" w:cs="宋体" w:hint="eastAsia"/>
                <w:kern w:val="0"/>
                <w:sz w:val="28"/>
                <w:szCs w:val="28"/>
              </w:rPr>
              <w:t>盘）、液压破拆工具组（</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套）、机动链锯（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具）、无齿锯（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具）、绝缘剪断钳（</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把）、救生救降器（</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个）、消防过滤式自救呼吸器（</w:t>
            </w:r>
            <w:r w:rsidRPr="00CC710F">
              <w:rPr>
                <w:rFonts w:ascii="仿宋" w:eastAsia="仿宋" w:hAnsi="仿宋" w:cs="宋体"/>
                <w:kern w:val="0"/>
                <w:sz w:val="28"/>
                <w:szCs w:val="28"/>
              </w:rPr>
              <w:t>10</w:t>
            </w:r>
            <w:r w:rsidRPr="00CC710F">
              <w:rPr>
                <w:rFonts w:ascii="仿宋" w:eastAsia="仿宋" w:hAnsi="仿宋" w:cs="宋体" w:hint="eastAsia"/>
                <w:kern w:val="0"/>
                <w:sz w:val="28"/>
                <w:szCs w:val="28"/>
              </w:rPr>
              <w:t>具）、救援支架（</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组）、医药急救箱（</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个）、两节拉梯（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架）、消防专用救生衣（</w:t>
            </w:r>
            <w:r w:rsidRPr="00CC710F">
              <w:rPr>
                <w:rFonts w:ascii="仿宋" w:eastAsia="仿宋" w:hAnsi="仿宋" w:cs="宋体"/>
                <w:kern w:val="0"/>
                <w:sz w:val="28"/>
                <w:szCs w:val="28"/>
              </w:rPr>
              <w:t>6</w:t>
            </w:r>
            <w:r w:rsidRPr="00CC710F">
              <w:rPr>
                <w:rFonts w:ascii="仿宋" w:eastAsia="仿宋" w:hAnsi="仿宋" w:cs="宋体" w:hint="eastAsia"/>
                <w:kern w:val="0"/>
                <w:sz w:val="28"/>
                <w:szCs w:val="28"/>
              </w:rPr>
              <w:t>件）、外壳内充式救生圈（</w:t>
            </w:r>
            <w:r w:rsidRPr="00CC710F">
              <w:rPr>
                <w:rFonts w:ascii="仿宋" w:eastAsia="仿宋" w:hAnsi="仿宋" w:cs="宋体"/>
                <w:kern w:val="0"/>
                <w:sz w:val="28"/>
                <w:szCs w:val="28"/>
              </w:rPr>
              <w:t>6</w:t>
            </w:r>
            <w:r w:rsidRPr="00CC710F">
              <w:rPr>
                <w:rFonts w:ascii="仿宋" w:eastAsia="仿宋" w:hAnsi="仿宋" w:cs="宋体" w:hint="eastAsia"/>
                <w:kern w:val="0"/>
                <w:sz w:val="28"/>
                <w:szCs w:val="28"/>
              </w:rPr>
              <w:t>个）、气动起重气垫（</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w:t>
            </w:r>
          </w:p>
        </w:tc>
      </w:tr>
      <w:tr w:rsidR="00662C64" w:rsidRPr="00CC710F" w:rsidTr="00CC710F">
        <w:trPr>
          <w:trHeight w:val="345"/>
          <w:jc w:val="center"/>
        </w:trPr>
        <w:tc>
          <w:tcPr>
            <w:tcW w:w="4943" w:type="dxa"/>
            <w:gridSpan w:val="2"/>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乡镇消防员基本防护装备</w:t>
            </w:r>
          </w:p>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（人均配置）</w:t>
            </w:r>
          </w:p>
        </w:tc>
        <w:tc>
          <w:tcPr>
            <w:tcW w:w="14280" w:type="dxa"/>
            <w:gridSpan w:val="3"/>
            <w:vAlign w:val="center"/>
          </w:tcPr>
          <w:p w:rsidR="00662C64" w:rsidRPr="00CC710F" w:rsidRDefault="00662C64" w:rsidP="00CC710F">
            <w:pPr>
              <w:widowControl/>
              <w:spacing w:line="360" w:lineRule="auto"/>
              <w:rPr>
                <w:rFonts w:ascii="仿宋" w:eastAsia="仿宋" w:hAnsi="仿宋" w:cs="宋体"/>
                <w:kern w:val="0"/>
                <w:sz w:val="28"/>
                <w:szCs w:val="28"/>
              </w:rPr>
            </w:pPr>
            <w:r w:rsidRPr="00CC710F">
              <w:rPr>
                <w:rFonts w:ascii="仿宋" w:eastAsia="仿宋" w:hAnsi="仿宋" w:cs="宋体" w:hint="eastAsia"/>
                <w:kern w:val="0"/>
                <w:sz w:val="28"/>
                <w:szCs w:val="28"/>
              </w:rPr>
              <w:t>消防头盔（</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顶）、消防员灭火防护服（</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套）、消防手套（</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副）、消防安全腰带（</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根）、消防员灭火防护靴（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双）、通用安全绳（</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根</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队）、正压式消防空气呼吸器（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具）、佩戴式防爆照明灯（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个）、消防员呼救器（</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个）、方位灯（</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个）、轻型安全绳（</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根）、消防腰斧（</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把）、抢险救援头盔（</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顶）、抢险救援手套（</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副）、抢险救援服（</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套）、抢险救援靴（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双）、消防员灭火防护头套（</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个）、消防坐式半身安全吊带或消防全身式安全吊带（</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根）、手提式强光照明灯（</w:t>
            </w:r>
            <w:r w:rsidRPr="00CC710F">
              <w:rPr>
                <w:rFonts w:ascii="仿宋" w:eastAsia="仿宋" w:hAnsi="仿宋" w:cs="宋体"/>
                <w:kern w:val="0"/>
                <w:sz w:val="28"/>
                <w:szCs w:val="28"/>
              </w:rPr>
              <w:t>4</w:t>
            </w:r>
            <w:r w:rsidRPr="00CC710F">
              <w:rPr>
                <w:rFonts w:ascii="仿宋" w:eastAsia="仿宋" w:hAnsi="仿宋" w:cs="宋体" w:hint="eastAsia"/>
                <w:kern w:val="0"/>
                <w:sz w:val="28"/>
                <w:szCs w:val="28"/>
              </w:rPr>
              <w:t>具）、消防护目镜（</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个）、消防防蜂服（</w:t>
            </w:r>
            <w:r w:rsidRPr="00CC710F">
              <w:rPr>
                <w:rFonts w:ascii="仿宋" w:eastAsia="仿宋" w:hAnsi="仿宋" w:cs="宋体"/>
                <w:kern w:val="0"/>
                <w:sz w:val="28"/>
                <w:szCs w:val="28"/>
              </w:rPr>
              <w:t>2</w:t>
            </w:r>
            <w:r w:rsidRPr="00CC710F">
              <w:rPr>
                <w:rFonts w:ascii="仿宋" w:eastAsia="仿宋" w:hAnsi="仿宋" w:cs="宋体" w:hint="eastAsia"/>
                <w:kern w:val="0"/>
                <w:sz w:val="28"/>
                <w:szCs w:val="28"/>
              </w:rPr>
              <w:t>套）</w:t>
            </w:r>
          </w:p>
        </w:tc>
      </w:tr>
      <w:tr w:rsidR="00662C64" w:rsidRPr="00CC710F" w:rsidTr="00CC710F">
        <w:trPr>
          <w:trHeight w:val="345"/>
          <w:jc w:val="center"/>
        </w:trPr>
        <w:tc>
          <w:tcPr>
            <w:tcW w:w="4943" w:type="dxa"/>
            <w:gridSpan w:val="2"/>
            <w:vAlign w:val="center"/>
          </w:tcPr>
          <w:p w:rsidR="00662C64" w:rsidRPr="00CC710F" w:rsidRDefault="00662C64" w:rsidP="00CC710F">
            <w:pPr>
              <w:widowControl/>
              <w:spacing w:line="360"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乡镇消防队通信摄影器材</w:t>
            </w:r>
          </w:p>
        </w:tc>
        <w:tc>
          <w:tcPr>
            <w:tcW w:w="14280" w:type="dxa"/>
            <w:gridSpan w:val="3"/>
            <w:vAlign w:val="center"/>
          </w:tcPr>
          <w:p w:rsidR="00662C64" w:rsidRPr="00CC710F" w:rsidRDefault="00662C64" w:rsidP="00CC710F">
            <w:pPr>
              <w:widowControl/>
              <w:spacing w:line="360" w:lineRule="auto"/>
              <w:rPr>
                <w:rFonts w:ascii="仿宋" w:eastAsia="仿宋" w:hAnsi="仿宋" w:cs="宋体"/>
                <w:kern w:val="0"/>
                <w:sz w:val="28"/>
                <w:szCs w:val="28"/>
              </w:rPr>
            </w:pPr>
            <w:r w:rsidRPr="00CC710F">
              <w:rPr>
                <w:rFonts w:ascii="仿宋" w:eastAsia="仿宋" w:hAnsi="仿宋" w:cs="宋体" w:hint="eastAsia"/>
                <w:kern w:val="0"/>
                <w:sz w:val="28"/>
                <w:szCs w:val="28"/>
              </w:rPr>
              <w:t>基地台（可选）、车载台（</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队）、对讲机（</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人）、数码相机（</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队）、摄像机（</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台</w:t>
            </w:r>
            <w:r w:rsidRPr="00CC710F">
              <w:rPr>
                <w:rFonts w:ascii="仿宋" w:eastAsia="仿宋" w:hAnsi="仿宋" w:cs="宋体"/>
                <w:kern w:val="0"/>
                <w:sz w:val="28"/>
                <w:szCs w:val="28"/>
              </w:rPr>
              <w:t>/</w:t>
            </w:r>
            <w:r w:rsidRPr="00CC710F">
              <w:rPr>
                <w:rFonts w:ascii="仿宋" w:eastAsia="仿宋" w:hAnsi="仿宋" w:cs="宋体" w:hint="eastAsia"/>
                <w:kern w:val="0"/>
                <w:sz w:val="28"/>
                <w:szCs w:val="28"/>
              </w:rPr>
              <w:t>队）</w:t>
            </w:r>
          </w:p>
        </w:tc>
      </w:tr>
    </w:tbl>
    <w:p w:rsidR="00662C64" w:rsidRPr="00CC710F" w:rsidRDefault="00662C64" w:rsidP="00CC710F">
      <w:pPr>
        <w:keepNext/>
        <w:keepLines/>
        <w:spacing w:before="340" w:after="330" w:line="360" w:lineRule="auto"/>
        <w:outlineLvl w:val="0"/>
        <w:rPr>
          <w:rFonts w:ascii="仿宋" w:eastAsia="仿宋" w:hAnsi="仿宋" w:cs="Times New Roman"/>
          <w:b/>
          <w:bCs/>
          <w:kern w:val="44"/>
          <w:sz w:val="28"/>
          <w:szCs w:val="28"/>
        </w:rPr>
      </w:pPr>
      <w:bookmarkStart w:id="177" w:name="_Toc29627"/>
      <w:r w:rsidRPr="00CC710F">
        <w:rPr>
          <w:rFonts w:ascii="仿宋" w:eastAsia="仿宋" w:hAnsi="仿宋" w:cs="Times New Roman" w:hint="eastAsia"/>
          <w:b/>
          <w:bCs/>
          <w:kern w:val="44"/>
          <w:sz w:val="28"/>
          <w:szCs w:val="28"/>
        </w:rPr>
        <w:lastRenderedPageBreak/>
        <w:t>（四）强化消防应急救援体系建设</w:t>
      </w:r>
      <w:bookmarkEnd w:id="177"/>
    </w:p>
    <w:p w:rsidR="00662C64" w:rsidRPr="00CC710F" w:rsidRDefault="00662C64" w:rsidP="00CC710F">
      <w:pPr>
        <w:numPr>
          <w:ilvl w:val="0"/>
          <w:numId w:val="1"/>
        </w:numPr>
        <w:spacing w:line="360" w:lineRule="auto"/>
        <w:jc w:val="left"/>
        <w:rPr>
          <w:rFonts w:ascii="仿宋" w:eastAsia="仿宋" w:hAnsi="仿宋" w:cs="宋体"/>
          <w:b/>
          <w:bCs/>
          <w:sz w:val="28"/>
          <w:szCs w:val="28"/>
        </w:rPr>
      </w:pPr>
      <w:r w:rsidRPr="00CC710F">
        <w:rPr>
          <w:rFonts w:ascii="仿宋" w:eastAsia="仿宋" w:hAnsi="仿宋" w:cs="宋体" w:hint="eastAsia"/>
          <w:b/>
          <w:bCs/>
          <w:sz w:val="28"/>
          <w:szCs w:val="28"/>
        </w:rPr>
        <w:t>强化专业化救援能力</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1</w:t>
      </w:r>
      <w:r w:rsidRPr="00CC710F">
        <w:rPr>
          <w:rFonts w:ascii="仿宋" w:eastAsia="仿宋" w:hAnsi="仿宋" w:cs="宋体" w:hint="eastAsia"/>
          <w:b/>
          <w:bCs/>
          <w:sz w:val="28"/>
          <w:szCs w:val="28"/>
        </w:rPr>
        <w:t>、建强高层、地下、大跨度大空间、化工、机器人等灭火救援专业队以及重型机械工程、山岳绳索、抗洪抢险、地震等应急救援专业队</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2</w:t>
      </w:r>
      <w:r w:rsidRPr="00CC710F">
        <w:rPr>
          <w:rFonts w:ascii="仿宋" w:eastAsia="仿宋" w:hAnsi="仿宋" w:cs="宋体" w:hint="eastAsia"/>
          <w:b/>
          <w:bCs/>
          <w:sz w:val="28"/>
          <w:szCs w:val="28"/>
        </w:rPr>
        <w:t>、依托市应急局航空资源加快空勤专业队建设</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3</w:t>
      </w:r>
      <w:r w:rsidRPr="00CC710F">
        <w:rPr>
          <w:rFonts w:ascii="仿宋" w:eastAsia="仿宋" w:hAnsi="仿宋" w:cs="宋体" w:hint="eastAsia"/>
          <w:b/>
          <w:bCs/>
          <w:sz w:val="28"/>
          <w:szCs w:val="28"/>
        </w:rPr>
        <w:t>、积极推动核生化、防疫抗疫等新生专业队处置力量建设</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4</w:t>
      </w:r>
      <w:r w:rsidRPr="00CC710F">
        <w:rPr>
          <w:rFonts w:ascii="仿宋" w:eastAsia="仿宋" w:hAnsi="仿宋" w:cs="宋体" w:hint="eastAsia"/>
          <w:b/>
          <w:bCs/>
          <w:sz w:val="28"/>
          <w:szCs w:val="28"/>
        </w:rPr>
        <w:t>、建强通信保障前突分队</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78" w:name="_Toc28131"/>
      <w:r w:rsidRPr="00CC710F">
        <w:rPr>
          <w:rFonts w:ascii="仿宋" w:eastAsia="仿宋" w:hAnsi="仿宋" w:cs="Times New Roman" w:hint="eastAsia"/>
          <w:b/>
          <w:bCs/>
          <w:spacing w:val="-4"/>
          <w:sz w:val="28"/>
          <w:szCs w:val="28"/>
        </w:rPr>
        <w:t>附表十五</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“十四五”时期消防专业队建设计划一览表</w:t>
      </w:r>
      <w:bookmarkEnd w:id="178"/>
    </w:p>
    <w:tbl>
      <w:tblPr>
        <w:tblW w:w="5000" w:type="pct"/>
        <w:jc w:val="center"/>
        <w:tblLook w:val="00A0" w:firstRow="1" w:lastRow="0" w:firstColumn="1" w:lastColumn="0" w:noHBand="0" w:noVBand="0"/>
      </w:tblPr>
      <w:tblGrid>
        <w:gridCol w:w="817"/>
        <w:gridCol w:w="1133"/>
        <w:gridCol w:w="1844"/>
        <w:gridCol w:w="3971"/>
        <w:gridCol w:w="3823"/>
        <w:gridCol w:w="3828"/>
        <w:gridCol w:w="3121"/>
        <w:gridCol w:w="2610"/>
      </w:tblGrid>
      <w:tr w:rsidR="00662C64" w:rsidRPr="00CC710F" w:rsidTr="00CC710F">
        <w:trPr>
          <w:trHeight w:val="590"/>
          <w:tblHeader/>
          <w:jc w:val="center"/>
        </w:trPr>
        <w:tc>
          <w:tcPr>
            <w:tcW w:w="193" w:type="pc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序号</w:t>
            </w:r>
          </w:p>
        </w:tc>
        <w:tc>
          <w:tcPr>
            <w:tcW w:w="26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专业队名称</w:t>
            </w:r>
          </w:p>
        </w:tc>
        <w:tc>
          <w:tcPr>
            <w:tcW w:w="436"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hint="eastAsia"/>
                <w:b/>
                <w:sz w:val="28"/>
                <w:szCs w:val="28"/>
              </w:rPr>
              <w:t>现有</w:t>
            </w:r>
          </w:p>
        </w:tc>
        <w:tc>
          <w:tcPr>
            <w:tcW w:w="939"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b/>
                <w:sz w:val="28"/>
                <w:szCs w:val="28"/>
              </w:rPr>
              <w:t>2021</w:t>
            </w:r>
          </w:p>
        </w:tc>
        <w:tc>
          <w:tcPr>
            <w:tcW w:w="904"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b/>
                <w:sz w:val="28"/>
                <w:szCs w:val="28"/>
              </w:rPr>
              <w:t>2022</w:t>
            </w:r>
          </w:p>
        </w:tc>
        <w:tc>
          <w:tcPr>
            <w:tcW w:w="905"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b/>
                <w:sz w:val="28"/>
                <w:szCs w:val="28"/>
              </w:rPr>
              <w:t>2023</w:t>
            </w:r>
          </w:p>
        </w:tc>
        <w:tc>
          <w:tcPr>
            <w:tcW w:w="73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b/>
                <w:sz w:val="28"/>
                <w:szCs w:val="28"/>
              </w:rPr>
              <w:t>2024</w:t>
            </w:r>
          </w:p>
        </w:tc>
        <w:tc>
          <w:tcPr>
            <w:tcW w:w="617"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b/>
                <w:sz w:val="28"/>
                <w:szCs w:val="28"/>
              </w:rPr>
            </w:pPr>
            <w:r w:rsidRPr="00CC710F">
              <w:rPr>
                <w:rFonts w:ascii="仿宋" w:eastAsia="仿宋" w:hAnsi="仿宋" w:cs="Times New Roman"/>
                <w:b/>
                <w:sz w:val="28"/>
                <w:szCs w:val="28"/>
              </w:rPr>
              <w:t>2025</w:t>
            </w:r>
          </w:p>
        </w:tc>
      </w:tr>
      <w:tr w:rsidR="00662C64" w:rsidRPr="00CC710F" w:rsidTr="00CC710F">
        <w:trPr>
          <w:trHeight w:val="2866"/>
          <w:jc w:val="center"/>
        </w:trPr>
        <w:tc>
          <w:tcPr>
            <w:tcW w:w="193" w:type="pc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b/>
                <w:sz w:val="28"/>
                <w:szCs w:val="28"/>
              </w:rPr>
            </w:pPr>
            <w:r w:rsidRPr="00CC710F">
              <w:rPr>
                <w:rFonts w:ascii="仿宋" w:eastAsia="仿宋" w:hAnsi="仿宋" w:cs="Times New Roman"/>
                <w:b/>
                <w:sz w:val="28"/>
                <w:szCs w:val="28"/>
              </w:rPr>
              <w:t>1</w:t>
            </w:r>
          </w:p>
        </w:tc>
        <w:tc>
          <w:tcPr>
            <w:tcW w:w="26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地震救援队</w:t>
            </w:r>
          </w:p>
        </w:tc>
        <w:tc>
          <w:tcPr>
            <w:tcW w:w="436"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sz w:val="28"/>
                <w:szCs w:val="28"/>
              </w:rPr>
            </w:pPr>
            <w:r w:rsidRPr="00CC710F">
              <w:rPr>
                <w:rFonts w:ascii="仿宋" w:eastAsia="仿宋" w:hAnsi="仿宋" w:cs="Times New Roman"/>
                <w:sz w:val="28"/>
                <w:szCs w:val="28"/>
              </w:rPr>
              <w:t>1</w:t>
            </w:r>
            <w:r w:rsidRPr="00CC710F">
              <w:rPr>
                <w:rFonts w:ascii="仿宋" w:eastAsia="仿宋" w:hAnsi="仿宋" w:cs="Times New Roman" w:hint="eastAsia"/>
                <w:sz w:val="28"/>
                <w:szCs w:val="28"/>
              </w:rPr>
              <w:t>支重型地震救援队（</w:t>
            </w:r>
            <w:r w:rsidRPr="00CC710F">
              <w:rPr>
                <w:rFonts w:ascii="仿宋" w:eastAsia="仿宋" w:hAnsi="仿宋" w:cs="Times New Roman"/>
                <w:sz w:val="28"/>
                <w:szCs w:val="28"/>
              </w:rPr>
              <w:t>100</w:t>
            </w:r>
            <w:r w:rsidRPr="00CC710F">
              <w:rPr>
                <w:rFonts w:ascii="仿宋" w:eastAsia="仿宋" w:hAnsi="仿宋" w:cs="Times New Roman" w:hint="eastAsia"/>
                <w:sz w:val="28"/>
                <w:szCs w:val="28"/>
              </w:rPr>
              <w:t>人）</w:t>
            </w:r>
          </w:p>
        </w:tc>
        <w:tc>
          <w:tcPr>
            <w:tcW w:w="939"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w:t>
            </w:r>
            <w:r w:rsidRPr="00CC710F">
              <w:rPr>
                <w:rFonts w:ascii="仿宋" w:eastAsia="仿宋" w:hAnsi="仿宋" w:cs="Times New Roman" w:hint="eastAsia"/>
                <w:sz w:val="28"/>
                <w:szCs w:val="28"/>
              </w:rPr>
              <w:t>地震救援重型队开展资质认定考评前期筹备工作</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2.</w:t>
            </w:r>
            <w:r w:rsidRPr="00CC710F">
              <w:rPr>
                <w:rFonts w:ascii="仿宋" w:eastAsia="仿宋" w:hAnsi="仿宋" w:cs="Times New Roman" w:hint="eastAsia"/>
                <w:sz w:val="28"/>
                <w:szCs w:val="28"/>
              </w:rPr>
              <w:t>完成地震救援重型队（</w:t>
            </w:r>
            <w:r w:rsidRPr="00CC710F">
              <w:rPr>
                <w:rFonts w:ascii="仿宋" w:eastAsia="仿宋" w:hAnsi="仿宋" w:cs="Times New Roman"/>
                <w:sz w:val="28"/>
                <w:szCs w:val="28"/>
              </w:rPr>
              <w:t>100</w:t>
            </w:r>
            <w:r w:rsidRPr="00CC710F">
              <w:rPr>
                <w:rFonts w:ascii="仿宋" w:eastAsia="仿宋" w:hAnsi="仿宋" w:cs="Times New Roman" w:hint="eastAsia"/>
                <w:sz w:val="28"/>
                <w:szCs w:val="28"/>
              </w:rPr>
              <w:t>人）建设工作，完成人员架构和</w:t>
            </w:r>
            <w:r w:rsidRPr="00CC710F">
              <w:rPr>
                <w:rFonts w:ascii="仿宋" w:eastAsia="仿宋" w:hAnsi="仿宋" w:cs="Times New Roman"/>
                <w:sz w:val="28"/>
                <w:szCs w:val="28"/>
              </w:rPr>
              <w:t>72</w:t>
            </w:r>
            <w:r w:rsidRPr="00CC710F">
              <w:rPr>
                <w:rFonts w:ascii="仿宋" w:eastAsia="仿宋" w:hAnsi="仿宋" w:cs="Times New Roman" w:hint="eastAsia"/>
                <w:sz w:val="28"/>
                <w:szCs w:val="28"/>
              </w:rPr>
              <w:t>小时保障物资、常规救援装备配备</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3.</w:t>
            </w:r>
            <w:r w:rsidRPr="00CC710F">
              <w:rPr>
                <w:rFonts w:ascii="仿宋" w:eastAsia="仿宋" w:hAnsi="仿宋" w:cs="Times New Roman" w:hint="eastAsia"/>
                <w:sz w:val="28"/>
                <w:szCs w:val="28"/>
              </w:rPr>
              <w:t>组建</w:t>
            </w:r>
            <w:r w:rsidRPr="00CC710F">
              <w:rPr>
                <w:rFonts w:ascii="仿宋" w:eastAsia="仿宋" w:hAnsi="仿宋" w:cs="Times New Roman"/>
                <w:sz w:val="28"/>
                <w:szCs w:val="28"/>
              </w:rPr>
              <w:t>13</w:t>
            </w:r>
            <w:r w:rsidRPr="00CC710F">
              <w:rPr>
                <w:rFonts w:ascii="仿宋" w:eastAsia="仿宋" w:hAnsi="仿宋" w:cs="Times New Roman" w:hint="eastAsia"/>
                <w:sz w:val="28"/>
                <w:szCs w:val="28"/>
              </w:rPr>
              <w:t>支地震小型救援队</w:t>
            </w:r>
          </w:p>
        </w:tc>
        <w:tc>
          <w:tcPr>
            <w:tcW w:w="904"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w:t>
            </w:r>
            <w:r w:rsidRPr="00CC710F">
              <w:rPr>
                <w:rFonts w:ascii="仿宋" w:eastAsia="仿宋" w:hAnsi="仿宋" w:cs="Times New Roman" w:hint="eastAsia"/>
                <w:sz w:val="28"/>
                <w:szCs w:val="28"/>
              </w:rPr>
              <w:t>地震救援重型队完成资质考评工作</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2.</w:t>
            </w:r>
            <w:r w:rsidRPr="00CC710F">
              <w:rPr>
                <w:rFonts w:ascii="仿宋" w:eastAsia="仿宋" w:hAnsi="仿宋" w:cs="Times New Roman" w:hint="eastAsia"/>
                <w:sz w:val="28"/>
                <w:szCs w:val="28"/>
              </w:rPr>
              <w:t>完成特种器材装备配备和常态化培训工作</w:t>
            </w:r>
          </w:p>
          <w:p w:rsidR="00662C64" w:rsidRPr="00CC710F" w:rsidRDefault="00662C64" w:rsidP="00CC710F">
            <w:pPr>
              <w:spacing w:line="360" w:lineRule="auto"/>
              <w:rPr>
                <w:rFonts w:ascii="仿宋" w:eastAsia="仿宋" w:hAnsi="仿宋" w:cs="Times New Roman"/>
                <w:sz w:val="28"/>
                <w:szCs w:val="28"/>
              </w:rPr>
            </w:pPr>
          </w:p>
        </w:tc>
        <w:tc>
          <w:tcPr>
            <w:tcW w:w="905"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w:t>
            </w:r>
            <w:r w:rsidRPr="00CC710F">
              <w:rPr>
                <w:rFonts w:ascii="仿宋" w:eastAsia="仿宋" w:hAnsi="仿宋" w:cs="Times New Roman" w:hint="eastAsia"/>
                <w:sz w:val="28"/>
                <w:szCs w:val="28"/>
              </w:rPr>
              <w:t>地震救援重型队教练员证书各岗位人员不少于</w:t>
            </w:r>
            <w:r w:rsidRPr="00CC710F">
              <w:rPr>
                <w:rFonts w:ascii="仿宋" w:eastAsia="仿宋" w:hAnsi="仿宋" w:cs="Times New Roman"/>
                <w:sz w:val="28"/>
                <w:szCs w:val="28"/>
              </w:rPr>
              <w:t>2</w:t>
            </w:r>
            <w:r w:rsidRPr="00CC710F">
              <w:rPr>
                <w:rFonts w:ascii="仿宋" w:eastAsia="仿宋" w:hAnsi="仿宋" w:cs="Times New Roman" w:hint="eastAsia"/>
                <w:sz w:val="28"/>
                <w:szCs w:val="28"/>
              </w:rPr>
              <w:t>人，合计不少于</w:t>
            </w:r>
            <w:r w:rsidRPr="00CC710F">
              <w:rPr>
                <w:rFonts w:ascii="仿宋" w:eastAsia="仿宋" w:hAnsi="仿宋" w:cs="Times New Roman"/>
                <w:sz w:val="28"/>
                <w:szCs w:val="28"/>
              </w:rPr>
              <w:t>12</w:t>
            </w:r>
            <w:r w:rsidRPr="00CC710F">
              <w:rPr>
                <w:rFonts w:ascii="仿宋" w:eastAsia="仿宋" w:hAnsi="仿宋" w:cs="Times New Roman" w:hint="eastAsia"/>
                <w:sz w:val="28"/>
                <w:szCs w:val="28"/>
              </w:rPr>
              <w:t>人</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2.</w:t>
            </w:r>
            <w:r w:rsidRPr="00CC710F">
              <w:rPr>
                <w:rFonts w:ascii="仿宋" w:eastAsia="仿宋" w:hAnsi="仿宋" w:cs="Times New Roman" w:hint="eastAsia"/>
                <w:sz w:val="28"/>
                <w:szCs w:val="28"/>
              </w:rPr>
              <w:t>开展专业化培训工作，培训对象不少于</w:t>
            </w:r>
            <w:r w:rsidRPr="00CC710F">
              <w:rPr>
                <w:rFonts w:ascii="仿宋" w:eastAsia="仿宋" w:hAnsi="仿宋" w:cs="Times New Roman"/>
                <w:sz w:val="28"/>
                <w:szCs w:val="28"/>
              </w:rPr>
              <w:t>50%</w:t>
            </w:r>
          </w:p>
        </w:tc>
        <w:tc>
          <w:tcPr>
            <w:tcW w:w="73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开展专业化培训工作，培训对象</w:t>
            </w:r>
            <w:r w:rsidRPr="00CC710F">
              <w:rPr>
                <w:rFonts w:ascii="仿宋" w:eastAsia="仿宋" w:hAnsi="仿宋" w:cs="Times New Roman"/>
                <w:sz w:val="28"/>
                <w:szCs w:val="28"/>
              </w:rPr>
              <w:t>100%</w:t>
            </w:r>
          </w:p>
        </w:tc>
        <w:tc>
          <w:tcPr>
            <w:tcW w:w="617"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全面实现</w:t>
            </w:r>
            <w:r w:rsidRPr="00CC710F">
              <w:rPr>
                <w:rFonts w:ascii="仿宋" w:eastAsia="仿宋" w:hAnsi="仿宋" w:cs="Times New Roman"/>
                <w:sz w:val="28"/>
                <w:szCs w:val="28"/>
              </w:rPr>
              <w:t>1</w:t>
            </w:r>
            <w:r w:rsidRPr="00CC710F">
              <w:rPr>
                <w:rFonts w:ascii="仿宋" w:eastAsia="仿宋" w:hAnsi="仿宋" w:cs="Times New Roman" w:hint="eastAsia"/>
                <w:sz w:val="28"/>
                <w:szCs w:val="28"/>
              </w:rPr>
              <w:t>重</w:t>
            </w:r>
            <w:r w:rsidRPr="00CC710F">
              <w:rPr>
                <w:rFonts w:ascii="仿宋" w:eastAsia="仿宋" w:hAnsi="仿宋" w:cs="Times New Roman"/>
                <w:sz w:val="28"/>
                <w:szCs w:val="28"/>
              </w:rPr>
              <w:t>13</w:t>
            </w:r>
            <w:r w:rsidRPr="00CC710F">
              <w:rPr>
                <w:rFonts w:ascii="仿宋" w:eastAsia="仿宋" w:hAnsi="仿宋" w:cs="Times New Roman" w:hint="eastAsia"/>
                <w:sz w:val="28"/>
                <w:szCs w:val="28"/>
              </w:rPr>
              <w:t>地震小型救援跨区域实战能力</w:t>
            </w:r>
          </w:p>
        </w:tc>
      </w:tr>
      <w:tr w:rsidR="00662C64" w:rsidRPr="00CC710F" w:rsidTr="00CC710F">
        <w:trPr>
          <w:trHeight w:val="1461"/>
          <w:jc w:val="center"/>
        </w:trPr>
        <w:tc>
          <w:tcPr>
            <w:tcW w:w="193" w:type="pc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b/>
                <w:sz w:val="28"/>
                <w:szCs w:val="28"/>
              </w:rPr>
            </w:pPr>
            <w:r w:rsidRPr="00CC710F">
              <w:rPr>
                <w:rFonts w:ascii="仿宋" w:eastAsia="仿宋" w:hAnsi="仿宋" w:cs="Times New Roman"/>
                <w:b/>
                <w:sz w:val="28"/>
                <w:szCs w:val="28"/>
              </w:rPr>
              <w:t>2</w:t>
            </w:r>
          </w:p>
        </w:tc>
        <w:tc>
          <w:tcPr>
            <w:tcW w:w="26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抗洪抢险救援队</w:t>
            </w:r>
          </w:p>
        </w:tc>
        <w:tc>
          <w:tcPr>
            <w:tcW w:w="436"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sz w:val="28"/>
                <w:szCs w:val="28"/>
              </w:rPr>
            </w:pPr>
            <w:r w:rsidRPr="00CC710F">
              <w:rPr>
                <w:rFonts w:ascii="仿宋" w:eastAsia="仿宋" w:hAnsi="仿宋" w:cs="Times New Roman"/>
                <w:sz w:val="28"/>
                <w:szCs w:val="28"/>
              </w:rPr>
              <w:t>1</w:t>
            </w:r>
            <w:r w:rsidRPr="00CC710F">
              <w:rPr>
                <w:rFonts w:ascii="仿宋" w:eastAsia="仿宋" w:hAnsi="仿宋" w:cs="Times New Roman" w:hint="eastAsia"/>
                <w:sz w:val="28"/>
                <w:szCs w:val="28"/>
              </w:rPr>
              <w:t>支省级抗洪抢险队，</w:t>
            </w:r>
            <w:r w:rsidRPr="00CC710F">
              <w:rPr>
                <w:rFonts w:ascii="仿宋" w:eastAsia="仿宋" w:hAnsi="仿宋" w:cs="Times New Roman"/>
                <w:sz w:val="28"/>
                <w:szCs w:val="28"/>
              </w:rPr>
              <w:t>16</w:t>
            </w:r>
            <w:r w:rsidRPr="00CC710F">
              <w:rPr>
                <w:rFonts w:ascii="仿宋" w:eastAsia="仿宋" w:hAnsi="仿宋" w:cs="Times New Roman" w:hint="eastAsia"/>
                <w:sz w:val="28"/>
                <w:szCs w:val="28"/>
              </w:rPr>
              <w:t>支市级抗洪抢险队</w:t>
            </w:r>
          </w:p>
        </w:tc>
        <w:tc>
          <w:tcPr>
            <w:tcW w:w="939"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1.50%</w:t>
            </w:r>
            <w:r w:rsidRPr="00CC710F">
              <w:rPr>
                <w:rFonts w:ascii="仿宋" w:eastAsia="仿宋" w:hAnsi="仿宋" w:cs="Times New Roman" w:hint="eastAsia"/>
                <w:sz w:val="28"/>
                <w:szCs w:val="28"/>
              </w:rPr>
              <w:t>队员取得水域救援资质证书</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2.</w:t>
            </w:r>
            <w:r w:rsidRPr="00CC710F">
              <w:rPr>
                <w:rFonts w:ascii="仿宋" w:eastAsia="仿宋" w:hAnsi="仿宋" w:cs="Times New Roman" w:hint="eastAsia"/>
                <w:sz w:val="28"/>
                <w:szCs w:val="28"/>
              </w:rPr>
              <w:t>模块化运输车辆配备不少于</w:t>
            </w:r>
            <w:r w:rsidRPr="00CC710F">
              <w:rPr>
                <w:rFonts w:ascii="仿宋" w:eastAsia="仿宋" w:hAnsi="仿宋" w:cs="Times New Roman"/>
                <w:sz w:val="28"/>
                <w:szCs w:val="28"/>
              </w:rPr>
              <w:t>1</w:t>
            </w:r>
            <w:r w:rsidRPr="00CC710F">
              <w:rPr>
                <w:rFonts w:ascii="仿宋" w:eastAsia="仿宋" w:hAnsi="仿宋" w:cs="Times New Roman" w:hint="eastAsia"/>
                <w:sz w:val="28"/>
                <w:szCs w:val="28"/>
              </w:rPr>
              <w:t>套</w:t>
            </w:r>
          </w:p>
        </w:tc>
        <w:tc>
          <w:tcPr>
            <w:tcW w:w="904"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1.80%</w:t>
            </w:r>
            <w:r w:rsidRPr="00CC710F">
              <w:rPr>
                <w:rFonts w:ascii="仿宋" w:eastAsia="仿宋" w:hAnsi="仿宋" w:cs="Times New Roman" w:hint="eastAsia"/>
                <w:sz w:val="28"/>
                <w:szCs w:val="28"/>
              </w:rPr>
              <w:t>队员取得水域救援资质证书</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2.</w:t>
            </w:r>
            <w:r w:rsidRPr="00CC710F">
              <w:rPr>
                <w:rFonts w:ascii="仿宋" w:eastAsia="仿宋" w:hAnsi="仿宋" w:cs="Times New Roman" w:hint="eastAsia"/>
                <w:sz w:val="28"/>
                <w:szCs w:val="28"/>
              </w:rPr>
              <w:t>模块化运输车辆配备不少于</w:t>
            </w:r>
            <w:r w:rsidRPr="00CC710F">
              <w:rPr>
                <w:rFonts w:ascii="仿宋" w:eastAsia="仿宋" w:hAnsi="仿宋" w:cs="Times New Roman"/>
                <w:sz w:val="28"/>
                <w:szCs w:val="28"/>
              </w:rPr>
              <w:t>2</w:t>
            </w:r>
            <w:r w:rsidRPr="00CC710F">
              <w:rPr>
                <w:rFonts w:ascii="仿宋" w:eastAsia="仿宋" w:hAnsi="仿宋" w:cs="Times New Roman" w:hint="eastAsia"/>
                <w:sz w:val="28"/>
                <w:szCs w:val="28"/>
              </w:rPr>
              <w:t>套</w:t>
            </w:r>
          </w:p>
        </w:tc>
        <w:tc>
          <w:tcPr>
            <w:tcW w:w="905"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1.100%</w:t>
            </w:r>
            <w:r w:rsidRPr="00CC710F">
              <w:rPr>
                <w:rFonts w:ascii="仿宋" w:eastAsia="仿宋" w:hAnsi="仿宋" w:cs="Times New Roman" w:hint="eastAsia"/>
                <w:sz w:val="28"/>
                <w:szCs w:val="28"/>
              </w:rPr>
              <w:t>队员取得水域救援资质证书</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2.</w:t>
            </w:r>
            <w:r w:rsidRPr="00CC710F">
              <w:rPr>
                <w:rFonts w:ascii="仿宋" w:eastAsia="仿宋" w:hAnsi="仿宋" w:cs="Times New Roman" w:hint="eastAsia"/>
                <w:sz w:val="28"/>
                <w:szCs w:val="28"/>
              </w:rPr>
              <w:t>不少于</w:t>
            </w:r>
            <w:r w:rsidRPr="00CC710F">
              <w:rPr>
                <w:rFonts w:ascii="仿宋" w:eastAsia="仿宋" w:hAnsi="仿宋" w:cs="Times New Roman"/>
                <w:sz w:val="28"/>
                <w:szCs w:val="28"/>
              </w:rPr>
              <w:t>6</w:t>
            </w:r>
            <w:r w:rsidRPr="00CC710F">
              <w:rPr>
                <w:rFonts w:ascii="仿宋" w:eastAsia="仿宋" w:hAnsi="仿宋" w:cs="Times New Roman" w:hint="eastAsia"/>
                <w:sz w:val="28"/>
                <w:szCs w:val="28"/>
              </w:rPr>
              <w:t>人取得教练资质证书</w:t>
            </w:r>
          </w:p>
        </w:tc>
        <w:tc>
          <w:tcPr>
            <w:tcW w:w="73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不少于</w:t>
            </w:r>
            <w:r w:rsidRPr="00CC710F">
              <w:rPr>
                <w:rFonts w:ascii="仿宋" w:eastAsia="仿宋" w:hAnsi="仿宋" w:cs="Times New Roman"/>
                <w:sz w:val="28"/>
                <w:szCs w:val="28"/>
              </w:rPr>
              <w:t>10</w:t>
            </w:r>
            <w:r w:rsidRPr="00CC710F">
              <w:rPr>
                <w:rFonts w:ascii="仿宋" w:eastAsia="仿宋" w:hAnsi="仿宋" w:cs="Times New Roman" w:hint="eastAsia"/>
                <w:sz w:val="28"/>
                <w:szCs w:val="28"/>
              </w:rPr>
              <w:t>人取得教练资质证书</w:t>
            </w:r>
          </w:p>
          <w:p w:rsidR="00662C64" w:rsidRPr="00CC710F" w:rsidRDefault="00662C64" w:rsidP="00CC710F">
            <w:pPr>
              <w:spacing w:line="360" w:lineRule="auto"/>
              <w:rPr>
                <w:rFonts w:ascii="仿宋" w:eastAsia="仿宋" w:hAnsi="仿宋" w:cs="Times New Roman"/>
                <w:sz w:val="28"/>
                <w:szCs w:val="28"/>
              </w:rPr>
            </w:pPr>
          </w:p>
        </w:tc>
        <w:tc>
          <w:tcPr>
            <w:tcW w:w="617"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不少于</w:t>
            </w:r>
            <w:r w:rsidRPr="00CC710F">
              <w:rPr>
                <w:rFonts w:ascii="仿宋" w:eastAsia="仿宋" w:hAnsi="仿宋" w:cs="Times New Roman"/>
                <w:sz w:val="28"/>
                <w:szCs w:val="28"/>
              </w:rPr>
              <w:t>14</w:t>
            </w:r>
            <w:r w:rsidRPr="00CC710F">
              <w:rPr>
                <w:rFonts w:ascii="仿宋" w:eastAsia="仿宋" w:hAnsi="仿宋" w:cs="Times New Roman" w:hint="eastAsia"/>
                <w:sz w:val="28"/>
                <w:szCs w:val="28"/>
              </w:rPr>
              <w:t>人取得教练资质证书</w:t>
            </w:r>
          </w:p>
          <w:p w:rsidR="00662C64" w:rsidRPr="00CC710F" w:rsidRDefault="00662C64" w:rsidP="00CC710F">
            <w:pPr>
              <w:spacing w:line="360" w:lineRule="auto"/>
              <w:rPr>
                <w:rFonts w:ascii="仿宋" w:eastAsia="仿宋" w:hAnsi="仿宋" w:cs="Times New Roman"/>
                <w:sz w:val="28"/>
                <w:szCs w:val="28"/>
              </w:rPr>
            </w:pPr>
          </w:p>
        </w:tc>
      </w:tr>
      <w:tr w:rsidR="00662C64" w:rsidRPr="00CC710F" w:rsidTr="00CC710F">
        <w:trPr>
          <w:trHeight w:val="1461"/>
          <w:jc w:val="center"/>
        </w:trPr>
        <w:tc>
          <w:tcPr>
            <w:tcW w:w="193" w:type="pc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b/>
                <w:sz w:val="28"/>
                <w:szCs w:val="28"/>
              </w:rPr>
            </w:pPr>
            <w:r w:rsidRPr="00CC710F">
              <w:rPr>
                <w:rFonts w:ascii="仿宋" w:eastAsia="仿宋" w:hAnsi="仿宋" w:cs="Times New Roman"/>
                <w:b/>
                <w:sz w:val="28"/>
                <w:szCs w:val="28"/>
              </w:rPr>
              <w:lastRenderedPageBreak/>
              <w:t>3</w:t>
            </w:r>
          </w:p>
        </w:tc>
        <w:tc>
          <w:tcPr>
            <w:tcW w:w="26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山岳绳索救援队</w:t>
            </w:r>
          </w:p>
        </w:tc>
        <w:tc>
          <w:tcPr>
            <w:tcW w:w="436"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sz w:val="28"/>
                <w:szCs w:val="28"/>
              </w:rPr>
            </w:pPr>
          </w:p>
        </w:tc>
        <w:tc>
          <w:tcPr>
            <w:tcW w:w="939"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w:t>
            </w:r>
            <w:r w:rsidRPr="00CC710F">
              <w:rPr>
                <w:rFonts w:ascii="仿宋" w:eastAsia="仿宋" w:hAnsi="仿宋" w:cs="Times New Roman" w:hint="eastAsia"/>
                <w:sz w:val="28"/>
                <w:szCs w:val="28"/>
              </w:rPr>
              <w:t>建立不少于</w:t>
            </w:r>
            <w:r w:rsidRPr="00CC710F">
              <w:rPr>
                <w:rFonts w:ascii="仿宋" w:eastAsia="仿宋" w:hAnsi="仿宋" w:cs="Times New Roman"/>
                <w:sz w:val="28"/>
                <w:szCs w:val="28"/>
              </w:rPr>
              <w:t>30</w:t>
            </w:r>
            <w:r w:rsidRPr="00CC710F">
              <w:rPr>
                <w:rFonts w:ascii="仿宋" w:eastAsia="仿宋" w:hAnsi="仿宋" w:cs="Times New Roman" w:hint="eastAsia"/>
                <w:sz w:val="28"/>
                <w:szCs w:val="28"/>
              </w:rPr>
              <w:t>人的绳索救援专业队</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2.</w:t>
            </w:r>
            <w:r w:rsidRPr="00CC710F">
              <w:rPr>
                <w:rFonts w:ascii="仿宋" w:eastAsia="仿宋" w:hAnsi="仿宋" w:cs="Times New Roman" w:hint="eastAsia"/>
                <w:sz w:val="28"/>
                <w:szCs w:val="28"/>
              </w:rPr>
              <w:t>完成余杭训练基地绳索模拟训练施建设</w:t>
            </w:r>
          </w:p>
        </w:tc>
        <w:tc>
          <w:tcPr>
            <w:tcW w:w="904"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w:t>
            </w:r>
            <w:r w:rsidRPr="00CC710F">
              <w:rPr>
                <w:rFonts w:ascii="仿宋" w:eastAsia="仿宋" w:hAnsi="仿宋" w:cs="Times New Roman" w:hint="eastAsia"/>
                <w:sz w:val="28"/>
                <w:szCs w:val="28"/>
              </w:rPr>
              <w:t>队员</w:t>
            </w:r>
            <w:r w:rsidRPr="00CC710F">
              <w:rPr>
                <w:rFonts w:ascii="仿宋" w:eastAsia="仿宋" w:hAnsi="仿宋" w:cs="Times New Roman"/>
                <w:sz w:val="28"/>
                <w:szCs w:val="28"/>
              </w:rPr>
              <w:t>50%</w:t>
            </w:r>
            <w:r w:rsidRPr="00CC710F">
              <w:rPr>
                <w:rFonts w:ascii="仿宋" w:eastAsia="仿宋" w:hAnsi="仿宋" w:cs="Times New Roman" w:hint="eastAsia"/>
                <w:sz w:val="28"/>
                <w:szCs w:val="28"/>
              </w:rPr>
              <w:t>取得山地绳索救援初级证书</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2.</w:t>
            </w:r>
            <w:r w:rsidRPr="00CC710F">
              <w:rPr>
                <w:rFonts w:ascii="仿宋" w:eastAsia="仿宋" w:hAnsi="仿宋" w:cs="Times New Roman" w:hint="eastAsia"/>
                <w:sz w:val="28"/>
                <w:szCs w:val="28"/>
              </w:rPr>
              <w:t>不少于</w:t>
            </w:r>
            <w:r w:rsidRPr="00CC710F">
              <w:rPr>
                <w:rFonts w:ascii="仿宋" w:eastAsia="仿宋" w:hAnsi="仿宋" w:cs="Times New Roman"/>
                <w:sz w:val="28"/>
                <w:szCs w:val="28"/>
              </w:rPr>
              <w:t>20%</w:t>
            </w:r>
            <w:r w:rsidRPr="00CC710F">
              <w:rPr>
                <w:rFonts w:ascii="仿宋" w:eastAsia="仿宋" w:hAnsi="仿宋" w:cs="Times New Roman" w:hint="eastAsia"/>
                <w:sz w:val="28"/>
                <w:szCs w:val="28"/>
              </w:rPr>
              <w:t>取得中级证书</w:t>
            </w:r>
          </w:p>
        </w:tc>
        <w:tc>
          <w:tcPr>
            <w:tcW w:w="905"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w:t>
            </w:r>
            <w:r w:rsidRPr="00CC710F">
              <w:rPr>
                <w:rFonts w:ascii="仿宋" w:eastAsia="仿宋" w:hAnsi="仿宋" w:cs="Times New Roman" w:hint="eastAsia"/>
                <w:sz w:val="28"/>
                <w:szCs w:val="28"/>
              </w:rPr>
              <w:t>队员</w:t>
            </w:r>
            <w:r w:rsidRPr="00CC710F">
              <w:rPr>
                <w:rFonts w:ascii="仿宋" w:eastAsia="仿宋" w:hAnsi="仿宋" w:cs="Times New Roman"/>
                <w:sz w:val="28"/>
                <w:szCs w:val="28"/>
              </w:rPr>
              <w:t>80%</w:t>
            </w:r>
            <w:r w:rsidRPr="00CC710F">
              <w:rPr>
                <w:rFonts w:ascii="仿宋" w:eastAsia="仿宋" w:hAnsi="仿宋" w:cs="Times New Roman" w:hint="eastAsia"/>
                <w:sz w:val="28"/>
                <w:szCs w:val="28"/>
              </w:rPr>
              <w:t>取得山地绳索救援初级证书</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2.</w:t>
            </w:r>
            <w:r w:rsidRPr="00CC710F">
              <w:rPr>
                <w:rFonts w:ascii="仿宋" w:eastAsia="仿宋" w:hAnsi="仿宋" w:cs="Times New Roman" w:hint="eastAsia"/>
                <w:sz w:val="28"/>
                <w:szCs w:val="28"/>
              </w:rPr>
              <w:t>不少于</w:t>
            </w:r>
            <w:r w:rsidRPr="00CC710F">
              <w:rPr>
                <w:rFonts w:ascii="仿宋" w:eastAsia="仿宋" w:hAnsi="仿宋" w:cs="Times New Roman"/>
                <w:sz w:val="28"/>
                <w:szCs w:val="28"/>
              </w:rPr>
              <w:t>50%</w:t>
            </w:r>
            <w:r w:rsidRPr="00CC710F">
              <w:rPr>
                <w:rFonts w:ascii="仿宋" w:eastAsia="仿宋" w:hAnsi="仿宋" w:cs="Times New Roman" w:hint="eastAsia"/>
                <w:sz w:val="28"/>
                <w:szCs w:val="28"/>
              </w:rPr>
              <w:t>人取得中级证书</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3.</w:t>
            </w:r>
            <w:r w:rsidRPr="00CC710F">
              <w:rPr>
                <w:rFonts w:ascii="仿宋" w:eastAsia="仿宋" w:hAnsi="仿宋" w:cs="Times New Roman" w:hint="eastAsia"/>
                <w:sz w:val="28"/>
                <w:szCs w:val="28"/>
              </w:rPr>
              <w:t>不少于</w:t>
            </w:r>
            <w:r w:rsidRPr="00CC710F">
              <w:rPr>
                <w:rFonts w:ascii="仿宋" w:eastAsia="仿宋" w:hAnsi="仿宋" w:cs="Times New Roman"/>
                <w:sz w:val="28"/>
                <w:szCs w:val="28"/>
              </w:rPr>
              <w:t>4</w:t>
            </w:r>
            <w:r w:rsidRPr="00CC710F">
              <w:rPr>
                <w:rFonts w:ascii="仿宋" w:eastAsia="仿宋" w:hAnsi="仿宋" w:cs="Times New Roman" w:hint="eastAsia"/>
                <w:sz w:val="28"/>
                <w:szCs w:val="28"/>
              </w:rPr>
              <w:t>人取得教练员证书</w:t>
            </w:r>
          </w:p>
        </w:tc>
        <w:tc>
          <w:tcPr>
            <w:tcW w:w="73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队员</w:t>
            </w:r>
            <w:r w:rsidRPr="00CC710F">
              <w:rPr>
                <w:rFonts w:ascii="仿宋" w:eastAsia="仿宋" w:hAnsi="仿宋" w:cs="Times New Roman"/>
                <w:sz w:val="28"/>
                <w:szCs w:val="28"/>
              </w:rPr>
              <w:t>100%</w:t>
            </w:r>
            <w:r w:rsidRPr="00CC710F">
              <w:rPr>
                <w:rFonts w:ascii="仿宋" w:eastAsia="仿宋" w:hAnsi="仿宋" w:cs="Times New Roman" w:hint="eastAsia"/>
                <w:sz w:val="28"/>
                <w:szCs w:val="28"/>
              </w:rPr>
              <w:t>取得山地绳索救援初级证书</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不少于</w:t>
            </w:r>
            <w:r w:rsidRPr="00CC710F">
              <w:rPr>
                <w:rFonts w:ascii="仿宋" w:eastAsia="仿宋" w:hAnsi="仿宋" w:cs="Times New Roman"/>
                <w:sz w:val="28"/>
                <w:szCs w:val="28"/>
              </w:rPr>
              <w:t>80%</w:t>
            </w:r>
            <w:r w:rsidRPr="00CC710F">
              <w:rPr>
                <w:rFonts w:ascii="仿宋" w:eastAsia="仿宋" w:hAnsi="仿宋" w:cs="Times New Roman" w:hint="eastAsia"/>
                <w:sz w:val="28"/>
                <w:szCs w:val="28"/>
              </w:rPr>
              <w:t>人取得中级证书</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不少于</w:t>
            </w:r>
            <w:r w:rsidRPr="00CC710F">
              <w:rPr>
                <w:rFonts w:ascii="仿宋" w:eastAsia="仿宋" w:hAnsi="仿宋" w:cs="Times New Roman"/>
                <w:sz w:val="28"/>
                <w:szCs w:val="28"/>
              </w:rPr>
              <w:t>6</w:t>
            </w:r>
            <w:r w:rsidRPr="00CC710F">
              <w:rPr>
                <w:rFonts w:ascii="仿宋" w:eastAsia="仿宋" w:hAnsi="仿宋" w:cs="Times New Roman" w:hint="eastAsia"/>
                <w:sz w:val="28"/>
                <w:szCs w:val="28"/>
              </w:rPr>
              <w:t>人取得教练员证书</w:t>
            </w:r>
          </w:p>
        </w:tc>
        <w:tc>
          <w:tcPr>
            <w:tcW w:w="617"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全部队员取得中级证书</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不少于</w:t>
            </w:r>
            <w:r w:rsidRPr="00CC710F">
              <w:rPr>
                <w:rFonts w:ascii="仿宋" w:eastAsia="仿宋" w:hAnsi="仿宋" w:cs="Times New Roman"/>
                <w:sz w:val="28"/>
                <w:szCs w:val="28"/>
              </w:rPr>
              <w:t>8</w:t>
            </w:r>
            <w:r w:rsidRPr="00CC710F">
              <w:rPr>
                <w:rFonts w:ascii="仿宋" w:eastAsia="仿宋" w:hAnsi="仿宋" w:cs="Times New Roman" w:hint="eastAsia"/>
                <w:sz w:val="28"/>
                <w:szCs w:val="28"/>
              </w:rPr>
              <w:t>人取得教练员证书</w:t>
            </w:r>
          </w:p>
        </w:tc>
      </w:tr>
      <w:tr w:rsidR="00662C64" w:rsidRPr="00CC710F" w:rsidTr="00CC710F">
        <w:trPr>
          <w:trHeight w:val="1171"/>
          <w:jc w:val="center"/>
        </w:trPr>
        <w:tc>
          <w:tcPr>
            <w:tcW w:w="193" w:type="pc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b/>
                <w:sz w:val="28"/>
                <w:szCs w:val="28"/>
              </w:rPr>
            </w:pPr>
            <w:r w:rsidRPr="00CC710F">
              <w:rPr>
                <w:rFonts w:ascii="仿宋" w:eastAsia="仿宋" w:hAnsi="仿宋" w:cs="Times New Roman"/>
                <w:b/>
                <w:sz w:val="28"/>
                <w:szCs w:val="28"/>
              </w:rPr>
              <w:t>5</w:t>
            </w:r>
          </w:p>
        </w:tc>
        <w:tc>
          <w:tcPr>
            <w:tcW w:w="26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机器人编队</w:t>
            </w:r>
          </w:p>
        </w:tc>
        <w:tc>
          <w:tcPr>
            <w:tcW w:w="436"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sz w:val="28"/>
                <w:szCs w:val="28"/>
              </w:rPr>
            </w:pPr>
            <w:r w:rsidRPr="00CC710F">
              <w:rPr>
                <w:rFonts w:ascii="仿宋" w:eastAsia="仿宋" w:hAnsi="仿宋" w:cs="Times New Roman"/>
                <w:sz w:val="28"/>
                <w:szCs w:val="28"/>
              </w:rPr>
              <w:t>4</w:t>
            </w:r>
            <w:r w:rsidRPr="00CC710F">
              <w:rPr>
                <w:rFonts w:ascii="仿宋" w:eastAsia="仿宋" w:hAnsi="仿宋" w:cs="Times New Roman" w:hint="eastAsia"/>
                <w:sz w:val="28"/>
                <w:szCs w:val="28"/>
              </w:rPr>
              <w:t>支</w:t>
            </w:r>
          </w:p>
        </w:tc>
        <w:tc>
          <w:tcPr>
            <w:tcW w:w="939"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w:t>
            </w:r>
            <w:r w:rsidRPr="00CC710F">
              <w:rPr>
                <w:rFonts w:ascii="仿宋" w:eastAsia="仿宋" w:hAnsi="仿宋" w:cs="Times New Roman" w:hint="eastAsia"/>
                <w:sz w:val="28"/>
                <w:szCs w:val="28"/>
              </w:rPr>
              <w:t>完成原有机器人编队运输车辆更新</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2.</w:t>
            </w:r>
            <w:r w:rsidRPr="00CC710F">
              <w:rPr>
                <w:rFonts w:ascii="仿宋" w:eastAsia="仿宋" w:hAnsi="仿宋" w:cs="Times New Roman" w:hint="eastAsia"/>
                <w:sz w:val="28"/>
                <w:szCs w:val="28"/>
              </w:rPr>
              <w:t>新建</w:t>
            </w:r>
            <w:r w:rsidRPr="00CC710F">
              <w:rPr>
                <w:rFonts w:ascii="仿宋" w:eastAsia="仿宋" w:hAnsi="仿宋" w:cs="Times New Roman"/>
                <w:sz w:val="28"/>
                <w:szCs w:val="28"/>
              </w:rPr>
              <w:t>2</w:t>
            </w:r>
            <w:r w:rsidRPr="00CC710F">
              <w:rPr>
                <w:rFonts w:ascii="仿宋" w:eastAsia="仿宋" w:hAnsi="仿宋" w:cs="Times New Roman" w:hint="eastAsia"/>
                <w:sz w:val="28"/>
                <w:szCs w:val="28"/>
              </w:rPr>
              <w:t>支机器人编队</w:t>
            </w:r>
          </w:p>
        </w:tc>
        <w:tc>
          <w:tcPr>
            <w:tcW w:w="904"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原有队伍</w:t>
            </w:r>
            <w:r w:rsidRPr="00CC710F">
              <w:rPr>
                <w:rFonts w:ascii="仿宋" w:eastAsia="仿宋" w:hAnsi="仿宋" w:cs="Times New Roman"/>
                <w:sz w:val="28"/>
                <w:szCs w:val="28"/>
              </w:rPr>
              <w:t>50%</w:t>
            </w:r>
            <w:r w:rsidRPr="00CC710F">
              <w:rPr>
                <w:rFonts w:ascii="仿宋" w:eastAsia="仿宋" w:hAnsi="仿宋" w:cs="Times New Roman" w:hint="eastAsia"/>
                <w:sz w:val="28"/>
                <w:szCs w:val="28"/>
              </w:rPr>
              <w:t>操作手取得相应资质证书</w:t>
            </w:r>
          </w:p>
        </w:tc>
        <w:tc>
          <w:tcPr>
            <w:tcW w:w="905"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80%</w:t>
            </w:r>
            <w:r w:rsidRPr="00CC710F">
              <w:rPr>
                <w:rFonts w:ascii="仿宋" w:eastAsia="仿宋" w:hAnsi="仿宋" w:cs="Times New Roman" w:hint="eastAsia"/>
                <w:sz w:val="28"/>
                <w:szCs w:val="28"/>
              </w:rPr>
              <w:t>操作手取得相应资质证书</w:t>
            </w:r>
          </w:p>
        </w:tc>
        <w:tc>
          <w:tcPr>
            <w:tcW w:w="73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100%</w:t>
            </w:r>
            <w:r w:rsidRPr="00CC710F">
              <w:rPr>
                <w:rFonts w:ascii="仿宋" w:eastAsia="仿宋" w:hAnsi="仿宋" w:cs="Times New Roman" w:hint="eastAsia"/>
                <w:sz w:val="28"/>
                <w:szCs w:val="28"/>
              </w:rPr>
              <w:t>操作手取得相应资质证书</w:t>
            </w:r>
          </w:p>
        </w:tc>
        <w:tc>
          <w:tcPr>
            <w:tcW w:w="617"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新建</w:t>
            </w:r>
            <w:r w:rsidRPr="00CC710F">
              <w:rPr>
                <w:rFonts w:ascii="仿宋" w:eastAsia="仿宋" w:hAnsi="仿宋" w:cs="Times New Roman"/>
                <w:sz w:val="28"/>
                <w:szCs w:val="28"/>
              </w:rPr>
              <w:t>2</w:t>
            </w:r>
            <w:r w:rsidRPr="00CC710F">
              <w:rPr>
                <w:rFonts w:ascii="仿宋" w:eastAsia="仿宋" w:hAnsi="仿宋" w:cs="Times New Roman" w:hint="eastAsia"/>
                <w:sz w:val="28"/>
                <w:szCs w:val="28"/>
              </w:rPr>
              <w:t>支机器人编队</w:t>
            </w:r>
          </w:p>
        </w:tc>
      </w:tr>
      <w:tr w:rsidR="00662C64" w:rsidRPr="00CC710F" w:rsidTr="00CC710F">
        <w:trPr>
          <w:trHeight w:val="1461"/>
          <w:jc w:val="center"/>
        </w:trPr>
        <w:tc>
          <w:tcPr>
            <w:tcW w:w="193" w:type="pc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b/>
                <w:sz w:val="28"/>
                <w:szCs w:val="28"/>
              </w:rPr>
            </w:pPr>
            <w:r w:rsidRPr="00CC710F">
              <w:rPr>
                <w:rFonts w:ascii="仿宋" w:eastAsia="仿宋" w:hAnsi="仿宋" w:cs="Times New Roman"/>
                <w:b/>
                <w:sz w:val="28"/>
                <w:szCs w:val="28"/>
              </w:rPr>
              <w:t>6</w:t>
            </w:r>
          </w:p>
        </w:tc>
        <w:tc>
          <w:tcPr>
            <w:tcW w:w="26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化工处置专业队</w:t>
            </w:r>
          </w:p>
        </w:tc>
        <w:tc>
          <w:tcPr>
            <w:tcW w:w="436"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sz w:val="28"/>
                <w:szCs w:val="28"/>
              </w:rPr>
            </w:pPr>
          </w:p>
        </w:tc>
        <w:tc>
          <w:tcPr>
            <w:tcW w:w="939"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依托钱塘区组建化工处置队，完成人员架构和部分特种车辆配备工作</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开展初级培训</w:t>
            </w:r>
          </w:p>
        </w:tc>
        <w:tc>
          <w:tcPr>
            <w:tcW w:w="904"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完成全部车辆器材装备配备工作</w:t>
            </w:r>
          </w:p>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30%</w:t>
            </w:r>
            <w:r w:rsidRPr="00CC710F">
              <w:rPr>
                <w:rFonts w:ascii="仿宋" w:eastAsia="仿宋" w:hAnsi="仿宋" w:cs="Times New Roman" w:hint="eastAsia"/>
                <w:sz w:val="28"/>
                <w:szCs w:val="28"/>
              </w:rPr>
              <w:t>队员参加专业化培训工作</w:t>
            </w:r>
          </w:p>
        </w:tc>
        <w:tc>
          <w:tcPr>
            <w:tcW w:w="905"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50%</w:t>
            </w:r>
            <w:r w:rsidRPr="00CC710F">
              <w:rPr>
                <w:rFonts w:ascii="仿宋" w:eastAsia="仿宋" w:hAnsi="仿宋" w:cs="Times New Roman" w:hint="eastAsia"/>
                <w:sz w:val="28"/>
                <w:szCs w:val="28"/>
              </w:rPr>
              <w:t>队员参加专业化培训工作</w:t>
            </w:r>
          </w:p>
        </w:tc>
        <w:tc>
          <w:tcPr>
            <w:tcW w:w="73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80%</w:t>
            </w:r>
            <w:r w:rsidRPr="00CC710F">
              <w:rPr>
                <w:rFonts w:ascii="仿宋" w:eastAsia="仿宋" w:hAnsi="仿宋" w:cs="Times New Roman" w:hint="eastAsia"/>
                <w:sz w:val="28"/>
                <w:szCs w:val="28"/>
              </w:rPr>
              <w:t>队员参加专业化培训工作</w:t>
            </w:r>
          </w:p>
        </w:tc>
        <w:tc>
          <w:tcPr>
            <w:tcW w:w="617"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sz w:val="28"/>
                <w:szCs w:val="28"/>
              </w:rPr>
              <w:t>100%</w:t>
            </w:r>
            <w:r w:rsidRPr="00CC710F">
              <w:rPr>
                <w:rFonts w:ascii="仿宋" w:eastAsia="仿宋" w:hAnsi="仿宋" w:cs="Times New Roman" w:hint="eastAsia"/>
                <w:sz w:val="28"/>
                <w:szCs w:val="28"/>
              </w:rPr>
              <w:t>队员参加专业化培训工作</w:t>
            </w:r>
          </w:p>
        </w:tc>
      </w:tr>
      <w:tr w:rsidR="00662C64" w:rsidRPr="00CC710F" w:rsidTr="00CC710F">
        <w:trPr>
          <w:trHeight w:val="2051"/>
          <w:jc w:val="center"/>
        </w:trPr>
        <w:tc>
          <w:tcPr>
            <w:tcW w:w="193" w:type="pc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b/>
                <w:sz w:val="28"/>
                <w:szCs w:val="28"/>
              </w:rPr>
            </w:pPr>
            <w:r w:rsidRPr="00CC710F">
              <w:rPr>
                <w:rFonts w:ascii="仿宋" w:eastAsia="仿宋" w:hAnsi="仿宋" w:cs="Times New Roman"/>
                <w:b/>
                <w:sz w:val="28"/>
                <w:szCs w:val="28"/>
              </w:rPr>
              <w:t>7</w:t>
            </w:r>
          </w:p>
        </w:tc>
        <w:tc>
          <w:tcPr>
            <w:tcW w:w="26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空勤专业队</w:t>
            </w:r>
          </w:p>
        </w:tc>
        <w:tc>
          <w:tcPr>
            <w:tcW w:w="436"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jc w:val="center"/>
              <w:rPr>
                <w:rFonts w:ascii="仿宋" w:eastAsia="仿宋" w:hAnsi="仿宋" w:cs="Times New Roman"/>
                <w:sz w:val="28"/>
                <w:szCs w:val="28"/>
              </w:rPr>
            </w:pPr>
          </w:p>
        </w:tc>
        <w:tc>
          <w:tcPr>
            <w:tcW w:w="939" w:type="pct"/>
            <w:tcBorders>
              <w:top w:val="single" w:sz="4" w:space="0" w:color="auto"/>
              <w:left w:val="nil"/>
              <w:bottom w:val="single" w:sz="4" w:space="0" w:color="auto"/>
              <w:right w:val="single" w:sz="4" w:space="0" w:color="auto"/>
            </w:tcBorders>
            <w:vAlign w:val="center"/>
          </w:tcPr>
          <w:p w:rsidR="00662C64" w:rsidRPr="00CC710F" w:rsidRDefault="00662C64" w:rsidP="00CC710F">
            <w:pPr>
              <w:numPr>
                <w:ilvl w:val="0"/>
                <w:numId w:val="2"/>
              </w:num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依托市应急局航空资源联合地震救援队建设不少于</w:t>
            </w:r>
            <w:r w:rsidRPr="00CC710F">
              <w:rPr>
                <w:rFonts w:ascii="仿宋" w:eastAsia="仿宋" w:hAnsi="仿宋" w:cs="Times New Roman"/>
                <w:sz w:val="28"/>
                <w:szCs w:val="28"/>
              </w:rPr>
              <w:t>12</w:t>
            </w:r>
            <w:r w:rsidRPr="00CC710F">
              <w:rPr>
                <w:rFonts w:ascii="仿宋" w:eastAsia="仿宋" w:hAnsi="仿宋" w:cs="Times New Roman" w:hint="eastAsia"/>
                <w:sz w:val="28"/>
                <w:szCs w:val="28"/>
              </w:rPr>
              <w:t>人的专业力量</w:t>
            </w:r>
          </w:p>
          <w:p w:rsidR="00662C64" w:rsidRPr="00CC710F" w:rsidRDefault="00662C64" w:rsidP="00CC710F">
            <w:pPr>
              <w:numPr>
                <w:ilvl w:val="0"/>
                <w:numId w:val="2"/>
              </w:num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取得救援资质的不少于</w:t>
            </w:r>
            <w:r w:rsidRPr="00CC710F">
              <w:rPr>
                <w:rFonts w:ascii="仿宋" w:eastAsia="仿宋" w:hAnsi="仿宋" w:cs="Times New Roman"/>
                <w:sz w:val="28"/>
                <w:szCs w:val="28"/>
              </w:rPr>
              <w:t>4</w:t>
            </w:r>
            <w:r w:rsidRPr="00CC710F">
              <w:rPr>
                <w:rFonts w:ascii="仿宋" w:eastAsia="仿宋" w:hAnsi="仿宋" w:cs="Times New Roman" w:hint="eastAsia"/>
                <w:sz w:val="28"/>
                <w:szCs w:val="28"/>
              </w:rPr>
              <w:t>人</w:t>
            </w:r>
          </w:p>
        </w:tc>
        <w:tc>
          <w:tcPr>
            <w:tcW w:w="904" w:type="pct"/>
            <w:tcBorders>
              <w:top w:val="single" w:sz="4" w:space="0" w:color="auto"/>
              <w:left w:val="nil"/>
              <w:bottom w:val="single" w:sz="4" w:space="0" w:color="auto"/>
              <w:right w:val="single" w:sz="4" w:space="0" w:color="auto"/>
            </w:tcBorders>
            <w:vAlign w:val="center"/>
          </w:tcPr>
          <w:p w:rsidR="00662C64" w:rsidRPr="00CC710F" w:rsidRDefault="00662C64" w:rsidP="00CC710F">
            <w:pPr>
              <w:numPr>
                <w:ilvl w:val="0"/>
                <w:numId w:val="3"/>
              </w:num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建立</w:t>
            </w:r>
            <w:r w:rsidRPr="00CC710F">
              <w:rPr>
                <w:rFonts w:ascii="仿宋" w:eastAsia="仿宋" w:hAnsi="仿宋" w:cs="Times New Roman"/>
                <w:sz w:val="28"/>
                <w:szCs w:val="28"/>
              </w:rPr>
              <w:t>24</w:t>
            </w:r>
            <w:r w:rsidRPr="00CC710F">
              <w:rPr>
                <w:rFonts w:ascii="仿宋" w:eastAsia="仿宋" w:hAnsi="仿宋" w:cs="Times New Roman" w:hint="eastAsia"/>
                <w:sz w:val="28"/>
                <w:szCs w:val="28"/>
              </w:rPr>
              <w:t>人专业队伍</w:t>
            </w:r>
          </w:p>
          <w:p w:rsidR="00662C64" w:rsidRPr="00CC710F" w:rsidRDefault="00662C64" w:rsidP="00CC710F">
            <w:pPr>
              <w:numPr>
                <w:ilvl w:val="0"/>
                <w:numId w:val="3"/>
              </w:num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取得救援资质不少于</w:t>
            </w:r>
            <w:r w:rsidRPr="00CC710F">
              <w:rPr>
                <w:rFonts w:ascii="仿宋" w:eastAsia="仿宋" w:hAnsi="仿宋" w:cs="Times New Roman"/>
                <w:sz w:val="28"/>
                <w:szCs w:val="28"/>
              </w:rPr>
              <w:t>12</w:t>
            </w:r>
            <w:r w:rsidRPr="00CC710F">
              <w:rPr>
                <w:rFonts w:ascii="仿宋" w:eastAsia="仿宋" w:hAnsi="仿宋" w:cs="Times New Roman" w:hint="eastAsia"/>
                <w:sz w:val="28"/>
                <w:szCs w:val="28"/>
              </w:rPr>
              <w:t>人</w:t>
            </w:r>
          </w:p>
          <w:p w:rsidR="00662C64" w:rsidRPr="00CC710F" w:rsidRDefault="00662C64" w:rsidP="00CC710F">
            <w:pPr>
              <w:spacing w:line="360" w:lineRule="auto"/>
              <w:rPr>
                <w:rFonts w:ascii="仿宋" w:eastAsia="仿宋" w:hAnsi="仿宋" w:cs="Times New Roman"/>
                <w:sz w:val="28"/>
                <w:szCs w:val="28"/>
              </w:rPr>
            </w:pPr>
          </w:p>
        </w:tc>
        <w:tc>
          <w:tcPr>
            <w:tcW w:w="905"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取得救援资质不少于</w:t>
            </w:r>
            <w:r w:rsidRPr="00CC710F">
              <w:rPr>
                <w:rFonts w:ascii="仿宋" w:eastAsia="仿宋" w:hAnsi="仿宋" w:cs="Times New Roman"/>
                <w:sz w:val="28"/>
                <w:szCs w:val="28"/>
              </w:rPr>
              <w:t>18</w:t>
            </w:r>
            <w:r w:rsidRPr="00CC710F">
              <w:rPr>
                <w:rFonts w:ascii="仿宋" w:eastAsia="仿宋" w:hAnsi="仿宋" w:cs="Times New Roman" w:hint="eastAsia"/>
                <w:sz w:val="28"/>
                <w:szCs w:val="28"/>
              </w:rPr>
              <w:t>人</w:t>
            </w:r>
          </w:p>
          <w:p w:rsidR="00662C64" w:rsidRPr="00CC710F" w:rsidRDefault="00662C64" w:rsidP="00CC710F">
            <w:pPr>
              <w:spacing w:line="360" w:lineRule="auto"/>
              <w:rPr>
                <w:rFonts w:ascii="仿宋" w:eastAsia="仿宋" w:hAnsi="仿宋" w:cs="Times New Roman"/>
                <w:sz w:val="28"/>
                <w:szCs w:val="28"/>
              </w:rPr>
            </w:pPr>
          </w:p>
        </w:tc>
        <w:tc>
          <w:tcPr>
            <w:tcW w:w="738"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取得救援资质不少于</w:t>
            </w:r>
            <w:r w:rsidRPr="00CC710F">
              <w:rPr>
                <w:rFonts w:ascii="仿宋" w:eastAsia="仿宋" w:hAnsi="仿宋" w:cs="Times New Roman"/>
                <w:sz w:val="28"/>
                <w:szCs w:val="28"/>
              </w:rPr>
              <w:t>24</w:t>
            </w:r>
            <w:r w:rsidRPr="00CC710F">
              <w:rPr>
                <w:rFonts w:ascii="仿宋" w:eastAsia="仿宋" w:hAnsi="仿宋" w:cs="Times New Roman" w:hint="eastAsia"/>
                <w:sz w:val="28"/>
                <w:szCs w:val="28"/>
              </w:rPr>
              <w:t>人</w:t>
            </w:r>
          </w:p>
          <w:p w:rsidR="00662C64" w:rsidRPr="00CC710F" w:rsidRDefault="00662C64" w:rsidP="00CC710F">
            <w:pPr>
              <w:spacing w:line="360" w:lineRule="auto"/>
              <w:rPr>
                <w:rFonts w:ascii="仿宋" w:eastAsia="仿宋" w:hAnsi="仿宋" w:cs="Times New Roman"/>
                <w:sz w:val="28"/>
                <w:szCs w:val="28"/>
              </w:rPr>
            </w:pPr>
          </w:p>
        </w:tc>
        <w:tc>
          <w:tcPr>
            <w:tcW w:w="617" w:type="pct"/>
            <w:tcBorders>
              <w:top w:val="single" w:sz="4" w:space="0" w:color="auto"/>
              <w:left w:val="nil"/>
              <w:bottom w:val="single" w:sz="4" w:space="0" w:color="auto"/>
              <w:right w:val="single" w:sz="4" w:space="0" w:color="auto"/>
            </w:tcBorders>
            <w:vAlign w:val="center"/>
          </w:tcPr>
          <w:p w:rsidR="00662C64" w:rsidRPr="00CC710F" w:rsidRDefault="00662C64" w:rsidP="00CC710F">
            <w:pPr>
              <w:spacing w:line="360" w:lineRule="auto"/>
              <w:rPr>
                <w:rFonts w:ascii="仿宋" w:eastAsia="仿宋" w:hAnsi="仿宋" w:cs="Times New Roman"/>
                <w:sz w:val="28"/>
                <w:szCs w:val="28"/>
              </w:rPr>
            </w:pPr>
            <w:r w:rsidRPr="00CC710F">
              <w:rPr>
                <w:rFonts w:ascii="仿宋" w:eastAsia="仿宋" w:hAnsi="仿宋" w:cs="Times New Roman" w:hint="eastAsia"/>
                <w:sz w:val="28"/>
                <w:szCs w:val="28"/>
              </w:rPr>
              <w:t>具备全天候实战化救援能力</w:t>
            </w:r>
          </w:p>
        </w:tc>
      </w:tr>
    </w:tbl>
    <w:p w:rsidR="00662C64" w:rsidRPr="00CC710F" w:rsidRDefault="00662C64" w:rsidP="00CC710F">
      <w:pPr>
        <w:rPr>
          <w:rFonts w:cs="Times New Roman"/>
          <w:kern w:val="44"/>
          <w:szCs w:val="24"/>
        </w:rPr>
      </w:pPr>
      <w:r w:rsidRPr="00CC710F">
        <w:rPr>
          <w:rFonts w:cs="Times New Roman"/>
          <w:szCs w:val="24"/>
        </w:rPr>
        <w:br w:type="page"/>
      </w:r>
    </w:p>
    <w:p w:rsidR="00662C64" w:rsidRPr="00CC710F" w:rsidRDefault="00662C64" w:rsidP="00CC710F">
      <w:pPr>
        <w:keepNext/>
        <w:keepLines/>
        <w:spacing w:before="340" w:after="330"/>
        <w:outlineLvl w:val="0"/>
        <w:rPr>
          <w:rFonts w:ascii="仿宋" w:eastAsia="仿宋" w:hAnsi="仿宋" w:cs="Times New Roman"/>
          <w:b/>
          <w:bCs/>
          <w:kern w:val="44"/>
          <w:sz w:val="28"/>
          <w:szCs w:val="28"/>
        </w:rPr>
      </w:pPr>
      <w:bookmarkStart w:id="179" w:name="_Toc24255"/>
      <w:r w:rsidRPr="00CC710F">
        <w:rPr>
          <w:rFonts w:ascii="仿宋" w:eastAsia="仿宋" w:hAnsi="仿宋" w:cs="Times New Roman" w:hint="eastAsia"/>
          <w:b/>
          <w:bCs/>
          <w:kern w:val="44"/>
          <w:sz w:val="28"/>
          <w:szCs w:val="28"/>
        </w:rPr>
        <w:t>（五）推进数字智慧支撑体系建设</w:t>
      </w:r>
      <w:bookmarkEnd w:id="179"/>
    </w:p>
    <w:p w:rsidR="00662C64" w:rsidRPr="00CC710F" w:rsidRDefault="00662C64" w:rsidP="00CC710F">
      <w:pPr>
        <w:numPr>
          <w:ilvl w:val="0"/>
          <w:numId w:val="1"/>
        </w:numPr>
        <w:jc w:val="left"/>
        <w:rPr>
          <w:rFonts w:ascii="仿宋" w:eastAsia="仿宋" w:hAnsi="仿宋" w:cs="宋体"/>
          <w:b/>
          <w:bCs/>
          <w:sz w:val="28"/>
          <w:szCs w:val="28"/>
        </w:rPr>
      </w:pPr>
      <w:r w:rsidRPr="00CC710F">
        <w:rPr>
          <w:rFonts w:ascii="仿宋" w:eastAsia="仿宋" w:hAnsi="仿宋" w:cs="宋体" w:hint="eastAsia"/>
          <w:b/>
          <w:bCs/>
          <w:sz w:val="28"/>
          <w:szCs w:val="28"/>
        </w:rPr>
        <w:t>积极推动智慧消防与“数智杭州”建设无缝衔接，加强智慧消防建设成果运用与技术推广</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80" w:name="_Toc17893"/>
      <w:r w:rsidRPr="00CC710F">
        <w:rPr>
          <w:rFonts w:ascii="仿宋" w:eastAsia="仿宋" w:hAnsi="仿宋" w:cs="Times New Roman" w:hint="eastAsia"/>
          <w:b/>
          <w:bCs/>
          <w:spacing w:val="-4"/>
          <w:sz w:val="28"/>
          <w:szCs w:val="28"/>
        </w:rPr>
        <w:t>附表十六</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“十四五”时期智慧消防与信息化建设计划一览表</w:t>
      </w:r>
      <w:bookmarkEnd w:id="180"/>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4"/>
        <w:gridCol w:w="6949"/>
        <w:gridCol w:w="3827"/>
        <w:gridCol w:w="3118"/>
        <w:gridCol w:w="2831"/>
        <w:gridCol w:w="2843"/>
      </w:tblGrid>
      <w:tr w:rsidR="00662C64" w:rsidRPr="00CC710F" w:rsidTr="00CC710F">
        <w:trPr>
          <w:trHeight w:val="410"/>
        </w:trPr>
        <w:tc>
          <w:tcPr>
            <w:tcW w:w="361" w:type="pct"/>
            <w:vMerge w:val="restart"/>
            <w:vAlign w:val="center"/>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hint="eastAsia"/>
                <w:b/>
                <w:sz w:val="28"/>
                <w:szCs w:val="28"/>
              </w:rPr>
              <w:t>建设计划</w:t>
            </w:r>
          </w:p>
        </w:tc>
        <w:tc>
          <w:tcPr>
            <w:tcW w:w="1646" w:type="pct"/>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b/>
                <w:sz w:val="28"/>
                <w:szCs w:val="28"/>
              </w:rPr>
              <w:t>2021</w:t>
            </w:r>
            <w:r w:rsidRPr="00CC710F">
              <w:rPr>
                <w:rFonts w:ascii="仿宋" w:eastAsia="仿宋" w:hAnsi="仿宋" w:cs="宋体" w:hint="eastAsia"/>
                <w:b/>
                <w:sz w:val="28"/>
                <w:szCs w:val="28"/>
              </w:rPr>
              <w:t>年</w:t>
            </w:r>
          </w:p>
        </w:tc>
        <w:tc>
          <w:tcPr>
            <w:tcW w:w="907" w:type="pct"/>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b/>
                <w:sz w:val="28"/>
                <w:szCs w:val="28"/>
              </w:rPr>
              <w:t>2022</w:t>
            </w:r>
            <w:r w:rsidRPr="00CC710F">
              <w:rPr>
                <w:rFonts w:ascii="仿宋" w:eastAsia="仿宋" w:hAnsi="仿宋" w:cs="宋体" w:hint="eastAsia"/>
                <w:b/>
                <w:sz w:val="28"/>
                <w:szCs w:val="28"/>
              </w:rPr>
              <w:t>年</w:t>
            </w:r>
          </w:p>
        </w:tc>
        <w:tc>
          <w:tcPr>
            <w:tcW w:w="739" w:type="pct"/>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b/>
                <w:sz w:val="28"/>
                <w:szCs w:val="28"/>
              </w:rPr>
              <w:t>2023</w:t>
            </w:r>
            <w:r w:rsidRPr="00CC710F">
              <w:rPr>
                <w:rFonts w:ascii="仿宋" w:eastAsia="仿宋" w:hAnsi="仿宋" w:cs="宋体" w:hint="eastAsia"/>
                <w:b/>
                <w:sz w:val="28"/>
                <w:szCs w:val="28"/>
              </w:rPr>
              <w:t>年</w:t>
            </w:r>
          </w:p>
        </w:tc>
        <w:tc>
          <w:tcPr>
            <w:tcW w:w="671" w:type="pct"/>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b/>
                <w:sz w:val="28"/>
                <w:szCs w:val="28"/>
              </w:rPr>
              <w:t>2024</w:t>
            </w:r>
            <w:r w:rsidRPr="00CC710F">
              <w:rPr>
                <w:rFonts w:ascii="仿宋" w:eastAsia="仿宋" w:hAnsi="仿宋" w:cs="宋体" w:hint="eastAsia"/>
                <w:b/>
                <w:sz w:val="28"/>
                <w:szCs w:val="28"/>
              </w:rPr>
              <w:t>年</w:t>
            </w:r>
          </w:p>
        </w:tc>
        <w:tc>
          <w:tcPr>
            <w:tcW w:w="674" w:type="pct"/>
          </w:tcPr>
          <w:p w:rsidR="00662C64" w:rsidRPr="00CC710F" w:rsidRDefault="00662C64" w:rsidP="00CC710F">
            <w:pPr>
              <w:spacing w:line="360" w:lineRule="auto"/>
              <w:jc w:val="center"/>
              <w:rPr>
                <w:rFonts w:ascii="仿宋" w:eastAsia="仿宋" w:hAnsi="仿宋" w:cs="宋体"/>
                <w:b/>
                <w:sz w:val="28"/>
                <w:szCs w:val="28"/>
              </w:rPr>
            </w:pPr>
            <w:r w:rsidRPr="00CC710F">
              <w:rPr>
                <w:rFonts w:ascii="仿宋" w:eastAsia="仿宋" w:hAnsi="仿宋" w:cs="宋体"/>
                <w:b/>
                <w:sz w:val="28"/>
                <w:szCs w:val="28"/>
              </w:rPr>
              <w:t>2025</w:t>
            </w:r>
            <w:r w:rsidRPr="00CC710F">
              <w:rPr>
                <w:rFonts w:ascii="仿宋" w:eastAsia="仿宋" w:hAnsi="仿宋" w:cs="宋体" w:hint="eastAsia"/>
                <w:b/>
                <w:sz w:val="28"/>
                <w:szCs w:val="28"/>
              </w:rPr>
              <w:t>年</w:t>
            </w:r>
          </w:p>
        </w:tc>
      </w:tr>
      <w:tr w:rsidR="00662C64" w:rsidRPr="00CC710F" w:rsidTr="00CC710F">
        <w:trPr>
          <w:trHeight w:val="902"/>
        </w:trPr>
        <w:tc>
          <w:tcPr>
            <w:tcW w:w="361" w:type="pct"/>
            <w:vMerge/>
          </w:tcPr>
          <w:p w:rsidR="00662C64" w:rsidRPr="00CC710F" w:rsidRDefault="00662C64" w:rsidP="00CC710F">
            <w:pPr>
              <w:spacing w:line="360" w:lineRule="auto"/>
              <w:jc w:val="center"/>
              <w:rPr>
                <w:rFonts w:ascii="仿宋" w:eastAsia="仿宋" w:hAnsi="仿宋" w:cs="宋体"/>
                <w:b/>
                <w:sz w:val="28"/>
                <w:szCs w:val="28"/>
              </w:rPr>
            </w:pPr>
          </w:p>
        </w:tc>
        <w:tc>
          <w:tcPr>
            <w:tcW w:w="1646" w:type="pct"/>
            <w:vAlign w:val="center"/>
          </w:tcPr>
          <w:p w:rsidR="00662C64" w:rsidRPr="00CC710F" w:rsidRDefault="00662C64" w:rsidP="00CC710F">
            <w:pPr>
              <w:numPr>
                <w:ilvl w:val="0"/>
                <w:numId w:val="4"/>
              </w:numPr>
              <w:spacing w:line="360" w:lineRule="auto"/>
              <w:rPr>
                <w:rFonts w:ascii="仿宋" w:eastAsia="仿宋" w:hAnsi="仿宋" w:cs="宋体"/>
                <w:sz w:val="28"/>
                <w:szCs w:val="28"/>
              </w:rPr>
            </w:pPr>
            <w:r w:rsidRPr="00CC710F">
              <w:rPr>
                <w:rFonts w:ascii="仿宋" w:eastAsia="仿宋" w:hAnsi="仿宋" w:cs="宋体" w:hint="eastAsia"/>
                <w:b/>
                <w:sz w:val="28"/>
                <w:szCs w:val="28"/>
              </w:rPr>
              <w:t>优化数据治火智能管控平台</w:t>
            </w:r>
            <w:r w:rsidRPr="00CC710F">
              <w:rPr>
                <w:rFonts w:ascii="仿宋" w:eastAsia="仿宋" w:hAnsi="仿宋" w:cs="宋体" w:hint="eastAsia"/>
                <w:sz w:val="28"/>
                <w:szCs w:val="28"/>
              </w:rPr>
              <w:t>，迭代升级数据治火平台构架，完善消防安全指数运算模型，运用分析研判功能模块，平台分级分层应用。</w:t>
            </w:r>
          </w:p>
          <w:p w:rsidR="00662C64" w:rsidRPr="00CC710F" w:rsidRDefault="00662C64" w:rsidP="00CC710F">
            <w:pPr>
              <w:numPr>
                <w:ilvl w:val="0"/>
                <w:numId w:val="4"/>
              </w:numPr>
              <w:spacing w:line="360" w:lineRule="auto"/>
              <w:rPr>
                <w:rFonts w:ascii="仿宋" w:eastAsia="仿宋" w:hAnsi="仿宋" w:cs="宋体"/>
                <w:sz w:val="28"/>
                <w:szCs w:val="28"/>
              </w:rPr>
            </w:pPr>
            <w:r w:rsidRPr="00CC710F">
              <w:rPr>
                <w:rFonts w:ascii="仿宋" w:eastAsia="仿宋" w:hAnsi="仿宋" w:cs="宋体" w:hint="eastAsia"/>
                <w:b/>
                <w:sz w:val="28"/>
                <w:szCs w:val="28"/>
              </w:rPr>
              <w:t>以电动车智能管理场景应用建设为起点，以社会关注的消防问题为导向，拓展更多城市大脑应用场景建设内容</w:t>
            </w:r>
            <w:r w:rsidRPr="00CC710F">
              <w:rPr>
                <w:rFonts w:ascii="仿宋" w:eastAsia="仿宋" w:hAnsi="仿宋" w:cs="宋体" w:hint="eastAsia"/>
                <w:sz w:val="28"/>
                <w:szCs w:val="28"/>
              </w:rPr>
              <w:t>。</w:t>
            </w:r>
          </w:p>
          <w:p w:rsidR="00662C64" w:rsidRPr="00CC710F" w:rsidRDefault="00662C64" w:rsidP="00CC710F">
            <w:pPr>
              <w:numPr>
                <w:ilvl w:val="0"/>
                <w:numId w:val="4"/>
              </w:numPr>
              <w:spacing w:line="360" w:lineRule="auto"/>
              <w:rPr>
                <w:rFonts w:ascii="仿宋" w:eastAsia="仿宋" w:hAnsi="仿宋" w:cs="宋体"/>
                <w:sz w:val="28"/>
                <w:szCs w:val="28"/>
              </w:rPr>
            </w:pPr>
            <w:r w:rsidRPr="00CC710F">
              <w:rPr>
                <w:rFonts w:ascii="仿宋" w:eastAsia="仿宋" w:hAnsi="仿宋" w:cs="宋体" w:hint="eastAsia"/>
                <w:b/>
                <w:sz w:val="28"/>
                <w:szCs w:val="28"/>
              </w:rPr>
              <w:t>指导亚运场馆以及涉会场馆驻地的智慧消防硬件系统建设，逐步完成亚运会场馆和涉会宾馆的数据采集、对接</w:t>
            </w:r>
            <w:r w:rsidRPr="00CC710F">
              <w:rPr>
                <w:rFonts w:ascii="仿宋" w:eastAsia="仿宋" w:hAnsi="仿宋" w:cs="宋体" w:hint="eastAsia"/>
                <w:sz w:val="28"/>
                <w:szCs w:val="28"/>
              </w:rPr>
              <w:t>。</w:t>
            </w:r>
          </w:p>
          <w:p w:rsidR="00662C64" w:rsidRPr="00CC710F" w:rsidRDefault="00662C64" w:rsidP="00CC710F">
            <w:pPr>
              <w:numPr>
                <w:ilvl w:val="0"/>
                <w:numId w:val="4"/>
              </w:numPr>
              <w:spacing w:line="360" w:lineRule="auto"/>
              <w:rPr>
                <w:rFonts w:ascii="仿宋" w:eastAsia="仿宋" w:hAnsi="仿宋" w:cs="宋体"/>
                <w:sz w:val="28"/>
                <w:szCs w:val="28"/>
              </w:rPr>
            </w:pPr>
            <w:r w:rsidRPr="00CC710F">
              <w:rPr>
                <w:rFonts w:ascii="仿宋" w:eastAsia="仿宋" w:hAnsi="仿宋" w:cs="宋体" w:hint="eastAsia"/>
                <w:sz w:val="28"/>
                <w:szCs w:val="28"/>
              </w:rPr>
              <w:t>依托市政法委统一地址库编码及一体化智能化公共数据平台，强化消防内外部系统的数据汇聚、治理，为各级消防管控平台提供数据支撑和共享服务。</w:t>
            </w:r>
          </w:p>
        </w:tc>
        <w:tc>
          <w:tcPr>
            <w:tcW w:w="907" w:type="pct"/>
            <w:vAlign w:val="center"/>
          </w:tcPr>
          <w:p w:rsidR="00662C64" w:rsidRPr="00CC710F" w:rsidRDefault="00662C64" w:rsidP="00CC710F">
            <w:pPr>
              <w:numPr>
                <w:ilvl w:val="0"/>
                <w:numId w:val="5"/>
              </w:numPr>
              <w:spacing w:line="360" w:lineRule="auto"/>
              <w:rPr>
                <w:rFonts w:ascii="仿宋" w:eastAsia="仿宋" w:hAnsi="仿宋" w:cs="宋体"/>
                <w:sz w:val="28"/>
                <w:szCs w:val="28"/>
              </w:rPr>
            </w:pPr>
            <w:r w:rsidRPr="00CC710F">
              <w:rPr>
                <w:rFonts w:ascii="仿宋" w:eastAsia="仿宋" w:hAnsi="仿宋" w:cs="宋体" w:hint="eastAsia"/>
                <w:sz w:val="28"/>
                <w:szCs w:val="28"/>
              </w:rPr>
              <w:t>升级数据治火一体化智能管控，形成以消防安全指数为核心的重点安保区域、单位的消防安全管控、数据分析平台，为</w:t>
            </w:r>
            <w:r w:rsidRPr="00CC710F">
              <w:rPr>
                <w:rFonts w:ascii="仿宋" w:eastAsia="仿宋" w:hAnsi="仿宋" w:cs="宋体"/>
                <w:sz w:val="28"/>
                <w:szCs w:val="28"/>
              </w:rPr>
              <w:t>2022</w:t>
            </w:r>
            <w:r w:rsidRPr="00CC710F">
              <w:rPr>
                <w:rFonts w:ascii="仿宋" w:eastAsia="仿宋" w:hAnsi="仿宋" w:cs="宋体" w:hint="eastAsia"/>
                <w:sz w:val="28"/>
                <w:szCs w:val="28"/>
              </w:rPr>
              <w:t>年亚运会提供消防管理动态分析和部门辅助决策能力。</w:t>
            </w:r>
          </w:p>
          <w:p w:rsidR="00662C64" w:rsidRPr="00CC710F" w:rsidRDefault="00662C64" w:rsidP="00CC710F">
            <w:pPr>
              <w:numPr>
                <w:ilvl w:val="0"/>
                <w:numId w:val="5"/>
              </w:numPr>
              <w:spacing w:line="360" w:lineRule="auto"/>
              <w:rPr>
                <w:rFonts w:ascii="仿宋" w:eastAsia="仿宋" w:hAnsi="仿宋" w:cs="宋体"/>
                <w:sz w:val="28"/>
                <w:szCs w:val="28"/>
              </w:rPr>
            </w:pPr>
            <w:r w:rsidRPr="00CC710F">
              <w:rPr>
                <w:rFonts w:ascii="仿宋" w:eastAsia="仿宋" w:hAnsi="仿宋" w:cs="宋体" w:hint="eastAsia"/>
                <w:sz w:val="28"/>
                <w:szCs w:val="28"/>
              </w:rPr>
              <w:t>完善数据中台建设，提高数据治理能力，汇聚与消防业务相关的政府部门数据，利用大数据进行整体性研判。</w:t>
            </w:r>
          </w:p>
        </w:tc>
        <w:tc>
          <w:tcPr>
            <w:tcW w:w="739" w:type="pct"/>
            <w:vAlign w:val="center"/>
          </w:tcPr>
          <w:p w:rsidR="00662C64" w:rsidRPr="00CC710F" w:rsidRDefault="00662C64" w:rsidP="00CC710F">
            <w:pPr>
              <w:numPr>
                <w:ilvl w:val="0"/>
                <w:numId w:val="6"/>
              </w:numPr>
              <w:spacing w:line="360" w:lineRule="auto"/>
              <w:rPr>
                <w:rFonts w:ascii="仿宋" w:eastAsia="仿宋" w:hAnsi="仿宋" w:cs="宋体"/>
                <w:sz w:val="28"/>
                <w:szCs w:val="28"/>
              </w:rPr>
            </w:pPr>
            <w:r w:rsidRPr="00CC710F">
              <w:rPr>
                <w:rFonts w:ascii="仿宋" w:eastAsia="仿宋" w:hAnsi="仿宋" w:cs="宋体" w:hint="eastAsia"/>
                <w:sz w:val="28"/>
                <w:szCs w:val="28"/>
              </w:rPr>
              <w:t>持续推进杭州城市大脑部门数字驾驶舱建设，通过大数据分析和实时数据的集中展示，实现全市火灾防控工作的精准指导以及多部门之间数据的横向贯通、纵向比较、在线监控和智能预警功能。</w:t>
            </w:r>
          </w:p>
          <w:p w:rsidR="00662C64" w:rsidRPr="00CC710F" w:rsidRDefault="00662C64" w:rsidP="00CC710F">
            <w:pPr>
              <w:numPr>
                <w:ilvl w:val="0"/>
                <w:numId w:val="6"/>
              </w:numPr>
              <w:spacing w:line="360" w:lineRule="auto"/>
              <w:rPr>
                <w:rFonts w:ascii="仿宋" w:eastAsia="仿宋" w:hAnsi="仿宋" w:cs="宋体"/>
                <w:sz w:val="28"/>
                <w:szCs w:val="28"/>
              </w:rPr>
            </w:pPr>
            <w:r w:rsidRPr="00CC710F">
              <w:rPr>
                <w:rFonts w:ascii="仿宋" w:eastAsia="仿宋" w:hAnsi="仿宋" w:cs="宋体" w:hint="eastAsia"/>
                <w:sz w:val="28"/>
                <w:szCs w:val="28"/>
              </w:rPr>
              <w:t>逐步完善大数据应用，对消防业务工作形成精准研判。</w:t>
            </w:r>
          </w:p>
        </w:tc>
        <w:tc>
          <w:tcPr>
            <w:tcW w:w="671" w:type="pct"/>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加强</w:t>
            </w:r>
            <w:r w:rsidRPr="00CC710F">
              <w:rPr>
                <w:rFonts w:ascii="仿宋" w:eastAsia="仿宋" w:hAnsi="仿宋" w:cs="宋体"/>
                <w:sz w:val="28"/>
                <w:szCs w:val="28"/>
              </w:rPr>
              <w:t>5G</w:t>
            </w:r>
            <w:r w:rsidRPr="00CC710F">
              <w:rPr>
                <w:rFonts w:ascii="仿宋" w:eastAsia="仿宋" w:hAnsi="仿宋" w:cs="宋体" w:hint="eastAsia"/>
                <w:sz w:val="28"/>
                <w:szCs w:val="28"/>
              </w:rPr>
              <w:t>技术应用，贯通各个部门平台，实现与应急、交通等单位信息资源的共享、查询、交互、分析等功能。</w:t>
            </w:r>
          </w:p>
        </w:tc>
        <w:tc>
          <w:tcPr>
            <w:tcW w:w="674" w:type="pct"/>
            <w:vAlign w:val="center"/>
          </w:tcPr>
          <w:p w:rsidR="00662C64" w:rsidRPr="00CC710F" w:rsidRDefault="00662C64" w:rsidP="00CC710F">
            <w:pPr>
              <w:spacing w:line="360" w:lineRule="auto"/>
              <w:rPr>
                <w:rFonts w:ascii="仿宋" w:eastAsia="仿宋" w:hAnsi="仿宋" w:cs="宋体"/>
                <w:sz w:val="28"/>
                <w:szCs w:val="28"/>
              </w:rPr>
            </w:pPr>
            <w:r w:rsidRPr="00CC710F">
              <w:rPr>
                <w:rFonts w:ascii="仿宋" w:eastAsia="仿宋" w:hAnsi="仿宋" w:cs="宋体" w:hint="eastAsia"/>
                <w:sz w:val="28"/>
                <w:szCs w:val="28"/>
              </w:rPr>
              <w:t>加强“智慧消防”平台支撑系统和运维中心建设，实现实时、动态、融合的消防信息采集、传递与处理。</w:t>
            </w:r>
          </w:p>
        </w:tc>
      </w:tr>
    </w:tbl>
    <w:p w:rsidR="00662C64" w:rsidRPr="00CC710F" w:rsidRDefault="00662C64" w:rsidP="00CC710F">
      <w:pPr>
        <w:rPr>
          <w:rFonts w:ascii="仿宋" w:eastAsia="仿宋" w:hAnsi="仿宋" w:cs="Times New Roman"/>
          <w:sz w:val="28"/>
          <w:szCs w:val="28"/>
        </w:rPr>
      </w:pPr>
      <w:r w:rsidRPr="00CC710F">
        <w:rPr>
          <w:rFonts w:ascii="仿宋" w:eastAsia="仿宋" w:hAnsi="仿宋" w:cs="Times New Roman"/>
          <w:sz w:val="28"/>
          <w:szCs w:val="28"/>
        </w:rPr>
        <w:br w:type="page"/>
      </w:r>
    </w:p>
    <w:p w:rsidR="00662C64" w:rsidRPr="00CC710F" w:rsidRDefault="00662C64" w:rsidP="00CC710F">
      <w:pPr>
        <w:keepNext/>
        <w:keepLines/>
        <w:spacing w:before="340" w:after="330" w:line="360" w:lineRule="auto"/>
        <w:outlineLvl w:val="0"/>
        <w:rPr>
          <w:rFonts w:ascii="仿宋" w:eastAsia="仿宋" w:hAnsi="仿宋" w:cs="Times New Roman"/>
          <w:b/>
          <w:bCs/>
          <w:kern w:val="44"/>
          <w:sz w:val="28"/>
          <w:szCs w:val="28"/>
        </w:rPr>
      </w:pPr>
      <w:bookmarkStart w:id="181" w:name="_Toc7222"/>
      <w:r w:rsidRPr="00CC710F">
        <w:rPr>
          <w:rFonts w:ascii="仿宋" w:eastAsia="仿宋" w:hAnsi="仿宋" w:cs="Times New Roman" w:hint="eastAsia"/>
          <w:b/>
          <w:bCs/>
          <w:kern w:val="44"/>
          <w:sz w:val="28"/>
          <w:szCs w:val="28"/>
        </w:rPr>
        <w:t>（六）加强消防救援力量体系建设</w:t>
      </w:r>
      <w:bookmarkEnd w:id="181"/>
    </w:p>
    <w:p w:rsidR="00662C64" w:rsidRPr="00CC710F" w:rsidRDefault="00662C64" w:rsidP="00CC710F">
      <w:pPr>
        <w:numPr>
          <w:ilvl w:val="0"/>
          <w:numId w:val="1"/>
        </w:numPr>
        <w:spacing w:line="360" w:lineRule="auto"/>
        <w:jc w:val="left"/>
        <w:rPr>
          <w:rFonts w:ascii="仿宋" w:eastAsia="仿宋" w:hAnsi="仿宋" w:cs="宋体"/>
          <w:b/>
          <w:bCs/>
          <w:sz w:val="28"/>
          <w:szCs w:val="28"/>
        </w:rPr>
      </w:pPr>
      <w:r w:rsidRPr="00CC710F">
        <w:rPr>
          <w:rFonts w:ascii="仿宋" w:eastAsia="仿宋" w:hAnsi="仿宋" w:cs="宋体" w:hint="eastAsia"/>
          <w:b/>
          <w:bCs/>
          <w:sz w:val="28"/>
          <w:szCs w:val="28"/>
        </w:rPr>
        <w:t>加快专职消防队及志愿消防队建设，形成多形式消防队伍</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1</w:t>
      </w:r>
      <w:r w:rsidRPr="00CC710F">
        <w:rPr>
          <w:rFonts w:ascii="仿宋" w:eastAsia="仿宋" w:hAnsi="仿宋" w:cs="宋体" w:hint="eastAsia"/>
          <w:b/>
          <w:bCs/>
          <w:sz w:val="28"/>
          <w:szCs w:val="28"/>
        </w:rPr>
        <w:t>、到</w:t>
      </w:r>
      <w:r w:rsidRPr="00CC710F">
        <w:rPr>
          <w:rFonts w:ascii="仿宋" w:eastAsia="仿宋" w:hAnsi="仿宋" w:cs="宋体"/>
          <w:b/>
          <w:bCs/>
          <w:sz w:val="28"/>
          <w:szCs w:val="28"/>
        </w:rPr>
        <w:t>2025</w:t>
      </w:r>
      <w:r w:rsidRPr="00CC710F">
        <w:rPr>
          <w:rFonts w:ascii="仿宋" w:eastAsia="仿宋" w:hAnsi="仿宋" w:cs="宋体" w:hint="eastAsia"/>
          <w:b/>
          <w:bCs/>
          <w:sz w:val="28"/>
          <w:szCs w:val="28"/>
        </w:rPr>
        <w:t>年，专职消防人员和志愿消防人员达到全市人口比例分别不低于</w:t>
      </w:r>
      <w:r w:rsidRPr="00CC710F">
        <w:rPr>
          <w:rFonts w:ascii="仿宋" w:eastAsia="仿宋" w:hAnsi="仿宋" w:cs="宋体"/>
          <w:b/>
          <w:bCs/>
          <w:sz w:val="28"/>
          <w:szCs w:val="28"/>
        </w:rPr>
        <w:t>0.5</w:t>
      </w:r>
      <w:r w:rsidRPr="00CC710F">
        <w:rPr>
          <w:rFonts w:ascii="仿宋" w:eastAsia="仿宋" w:hAnsi="仿宋" w:cs="宋体" w:hint="eastAsia"/>
          <w:b/>
          <w:bCs/>
          <w:sz w:val="28"/>
          <w:szCs w:val="28"/>
        </w:rPr>
        <w:t>‰和</w:t>
      </w:r>
      <w:r w:rsidRPr="00CC710F">
        <w:rPr>
          <w:rFonts w:ascii="仿宋" w:eastAsia="仿宋" w:hAnsi="仿宋" w:cs="宋体"/>
          <w:b/>
          <w:bCs/>
          <w:sz w:val="28"/>
          <w:szCs w:val="28"/>
        </w:rPr>
        <w:t>5</w:t>
      </w:r>
      <w:r w:rsidRPr="00CC710F">
        <w:rPr>
          <w:rFonts w:ascii="仿宋" w:eastAsia="仿宋" w:hAnsi="仿宋" w:cs="宋体" w:hint="eastAsia"/>
          <w:b/>
          <w:bCs/>
          <w:sz w:val="28"/>
          <w:szCs w:val="28"/>
        </w:rPr>
        <w:t>‰，全市常住人口超千人的行政村、社区和消防安全重点单位</w:t>
      </w:r>
      <w:r w:rsidRPr="00CC710F">
        <w:rPr>
          <w:rFonts w:ascii="仿宋" w:eastAsia="仿宋" w:hAnsi="仿宋" w:cs="宋体"/>
          <w:b/>
          <w:bCs/>
          <w:sz w:val="28"/>
          <w:szCs w:val="28"/>
        </w:rPr>
        <w:t>100%</w:t>
      </w:r>
      <w:r w:rsidRPr="00CC710F">
        <w:rPr>
          <w:rFonts w:ascii="仿宋" w:eastAsia="仿宋" w:hAnsi="仿宋" w:cs="宋体" w:hint="eastAsia"/>
          <w:b/>
          <w:bCs/>
          <w:sz w:val="28"/>
          <w:szCs w:val="28"/>
        </w:rPr>
        <w:t>建有微型消防站</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2</w:t>
      </w:r>
      <w:r w:rsidRPr="00CC710F">
        <w:rPr>
          <w:rFonts w:ascii="仿宋" w:eastAsia="仿宋" w:hAnsi="仿宋" w:cs="宋体" w:hint="eastAsia"/>
          <w:b/>
          <w:bCs/>
          <w:sz w:val="28"/>
          <w:szCs w:val="28"/>
        </w:rPr>
        <w:t>、新建或改建专职消防队</w:t>
      </w:r>
      <w:r w:rsidRPr="00CC710F">
        <w:rPr>
          <w:rFonts w:ascii="仿宋" w:eastAsia="仿宋" w:hAnsi="仿宋" w:cs="宋体"/>
          <w:b/>
          <w:bCs/>
          <w:sz w:val="28"/>
          <w:szCs w:val="28"/>
        </w:rPr>
        <w:t>11</w:t>
      </w:r>
      <w:r w:rsidRPr="00CC710F">
        <w:rPr>
          <w:rFonts w:ascii="仿宋" w:eastAsia="仿宋" w:hAnsi="仿宋" w:cs="宋体" w:hint="eastAsia"/>
          <w:b/>
          <w:bCs/>
          <w:sz w:val="28"/>
          <w:szCs w:val="28"/>
        </w:rPr>
        <w:t>个</w:t>
      </w:r>
    </w:p>
    <w:p w:rsidR="00662C64" w:rsidRPr="00CC710F" w:rsidRDefault="00662C64" w:rsidP="00CC710F">
      <w:pPr>
        <w:spacing w:line="360" w:lineRule="auto"/>
        <w:jc w:val="left"/>
        <w:rPr>
          <w:rFonts w:ascii="仿宋" w:eastAsia="仿宋" w:hAnsi="仿宋" w:cs="宋体"/>
          <w:b/>
          <w:bCs/>
          <w:sz w:val="28"/>
          <w:szCs w:val="28"/>
        </w:rPr>
      </w:pPr>
      <w:r w:rsidRPr="00CC710F">
        <w:rPr>
          <w:rFonts w:ascii="仿宋" w:eastAsia="仿宋" w:hAnsi="仿宋" w:cs="宋体"/>
          <w:b/>
          <w:bCs/>
          <w:sz w:val="28"/>
          <w:szCs w:val="28"/>
        </w:rPr>
        <w:t>3</w:t>
      </w:r>
      <w:r w:rsidRPr="00CC710F">
        <w:rPr>
          <w:rFonts w:ascii="仿宋" w:eastAsia="仿宋" w:hAnsi="仿宋" w:cs="宋体" w:hint="eastAsia"/>
          <w:b/>
          <w:bCs/>
          <w:sz w:val="28"/>
          <w:szCs w:val="28"/>
        </w:rPr>
        <w:t>、根据专职消防队建设需要，在营房、装备（包括车辆及其他装备）、人员等方面对现有专职消防队进行改造升级</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82" w:name="_Toc2856"/>
      <w:r w:rsidRPr="00CC710F">
        <w:rPr>
          <w:rFonts w:ascii="仿宋" w:eastAsia="仿宋" w:hAnsi="仿宋" w:cs="Times New Roman" w:hint="eastAsia"/>
          <w:b/>
          <w:bCs/>
          <w:spacing w:val="-4"/>
          <w:sz w:val="28"/>
          <w:szCs w:val="28"/>
        </w:rPr>
        <w:t>附表十七</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“十四五”时期全市政府专职队建设计划一览表</w:t>
      </w:r>
      <w:bookmarkEnd w:id="182"/>
    </w:p>
    <w:tbl>
      <w:tblPr>
        <w:tblW w:w="18656" w:type="dxa"/>
        <w:tblInd w:w="113" w:type="dxa"/>
        <w:tblLook w:val="00A0" w:firstRow="1" w:lastRow="0" w:firstColumn="1" w:lastColumn="0" w:noHBand="0" w:noVBand="0"/>
      </w:tblPr>
      <w:tblGrid>
        <w:gridCol w:w="1249"/>
        <w:gridCol w:w="2505"/>
        <w:gridCol w:w="3043"/>
        <w:gridCol w:w="6476"/>
        <w:gridCol w:w="1256"/>
        <w:gridCol w:w="4127"/>
      </w:tblGrid>
      <w:tr w:rsidR="00662C64" w:rsidRPr="00CC710F" w:rsidTr="00CC710F">
        <w:trPr>
          <w:trHeight w:val="624"/>
          <w:tblHeader/>
        </w:trPr>
        <w:tc>
          <w:tcPr>
            <w:tcW w:w="1249" w:type="dxa"/>
            <w:vMerge w:val="restar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区县</w:t>
            </w:r>
          </w:p>
        </w:tc>
        <w:tc>
          <w:tcPr>
            <w:tcW w:w="2505" w:type="dxa"/>
            <w:vMerge w:val="restar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专职队名</w:t>
            </w:r>
          </w:p>
        </w:tc>
        <w:tc>
          <w:tcPr>
            <w:tcW w:w="3043" w:type="dxa"/>
            <w:vMerge w:val="restar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类型</w:t>
            </w:r>
          </w:p>
        </w:tc>
        <w:tc>
          <w:tcPr>
            <w:tcW w:w="6476" w:type="dxa"/>
            <w:vMerge w:val="restar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措施</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人员配备</w:t>
            </w:r>
          </w:p>
        </w:tc>
        <w:tc>
          <w:tcPr>
            <w:tcW w:w="4127" w:type="dxa"/>
            <w:vMerge w:val="restart"/>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车辆装备</w:t>
            </w:r>
          </w:p>
        </w:tc>
      </w:tr>
      <w:tr w:rsidR="00662C64" w:rsidRPr="00CC710F" w:rsidTr="00CC710F">
        <w:trPr>
          <w:trHeight w:val="761"/>
          <w:tblHeader/>
        </w:trPr>
        <w:tc>
          <w:tcPr>
            <w:tcW w:w="1249" w:type="dxa"/>
            <w:vMerge/>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left"/>
              <w:rPr>
                <w:rFonts w:ascii="仿宋" w:eastAsia="仿宋" w:hAnsi="仿宋" w:cs="宋体"/>
                <w:b/>
                <w:kern w:val="0"/>
                <w:sz w:val="28"/>
                <w:szCs w:val="28"/>
              </w:rPr>
            </w:pPr>
          </w:p>
        </w:tc>
        <w:tc>
          <w:tcPr>
            <w:tcW w:w="2505" w:type="dxa"/>
            <w:vMerge/>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left"/>
              <w:rPr>
                <w:rFonts w:ascii="仿宋" w:eastAsia="仿宋" w:hAnsi="仿宋" w:cs="宋体"/>
                <w:b/>
                <w:kern w:val="0"/>
                <w:sz w:val="28"/>
                <w:szCs w:val="28"/>
              </w:rPr>
            </w:pPr>
          </w:p>
        </w:tc>
        <w:tc>
          <w:tcPr>
            <w:tcW w:w="3043" w:type="dxa"/>
            <w:vMerge/>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left"/>
              <w:rPr>
                <w:rFonts w:ascii="仿宋" w:eastAsia="仿宋" w:hAnsi="仿宋" w:cs="宋体"/>
                <w:b/>
                <w:kern w:val="0"/>
                <w:sz w:val="28"/>
                <w:szCs w:val="28"/>
              </w:rPr>
            </w:pPr>
          </w:p>
        </w:tc>
        <w:tc>
          <w:tcPr>
            <w:tcW w:w="6476" w:type="dxa"/>
            <w:vMerge/>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left"/>
              <w:rPr>
                <w:rFonts w:ascii="仿宋" w:eastAsia="仿宋" w:hAnsi="仿宋" w:cs="宋体"/>
                <w:b/>
                <w:kern w:val="0"/>
                <w:sz w:val="28"/>
                <w:szCs w:val="28"/>
              </w:rPr>
            </w:pPr>
          </w:p>
        </w:tc>
        <w:tc>
          <w:tcPr>
            <w:tcW w:w="1256" w:type="dxa"/>
            <w:vMerge/>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left"/>
              <w:rPr>
                <w:rFonts w:ascii="仿宋" w:eastAsia="仿宋" w:hAnsi="仿宋" w:cs="宋体"/>
                <w:b/>
                <w:kern w:val="0"/>
                <w:sz w:val="28"/>
                <w:szCs w:val="28"/>
              </w:rPr>
            </w:pPr>
          </w:p>
        </w:tc>
        <w:tc>
          <w:tcPr>
            <w:tcW w:w="4127" w:type="dxa"/>
            <w:vMerge/>
            <w:tcBorders>
              <w:top w:val="single" w:sz="4" w:space="0" w:color="auto"/>
              <w:left w:val="single" w:sz="4" w:space="0" w:color="auto"/>
              <w:bottom w:val="single" w:sz="4" w:space="0" w:color="auto"/>
              <w:right w:val="single" w:sz="4" w:space="0" w:color="auto"/>
            </w:tcBorders>
            <w:vAlign w:val="center"/>
          </w:tcPr>
          <w:p w:rsidR="00662C64" w:rsidRPr="00CC710F" w:rsidRDefault="00662C64" w:rsidP="00CC710F">
            <w:pPr>
              <w:widowControl/>
              <w:jc w:val="left"/>
              <w:rPr>
                <w:rFonts w:ascii="仿宋" w:eastAsia="仿宋" w:hAnsi="仿宋" w:cs="宋体"/>
                <w:b/>
                <w:kern w:val="0"/>
                <w:sz w:val="28"/>
                <w:szCs w:val="28"/>
              </w:rPr>
            </w:pPr>
          </w:p>
        </w:tc>
      </w:tr>
      <w:tr w:rsidR="00662C64" w:rsidRPr="00CC710F" w:rsidTr="00CC710F">
        <w:trPr>
          <w:trHeight w:val="616"/>
        </w:trPr>
        <w:tc>
          <w:tcPr>
            <w:tcW w:w="1249" w:type="dxa"/>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萧山区</w:t>
            </w: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瓜沥专职队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临浦专职队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浦阳专职队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党湾专职队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义桥专职队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1223"/>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义桥第二专职队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2021</w:t>
            </w:r>
            <w:r w:rsidRPr="00CC710F">
              <w:rPr>
                <w:rFonts w:ascii="仿宋" w:eastAsia="仿宋" w:hAnsi="仿宋" w:cs="宋体" w:hint="eastAsia"/>
                <w:kern w:val="0"/>
                <w:sz w:val="28"/>
                <w:szCs w:val="28"/>
              </w:rPr>
              <w:t>年新建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2021</w:t>
            </w:r>
            <w:r w:rsidRPr="00CC710F">
              <w:rPr>
                <w:rFonts w:ascii="仿宋" w:eastAsia="仿宋" w:hAnsi="仿宋" w:cs="宋体" w:hint="eastAsia"/>
                <w:kern w:val="0"/>
                <w:sz w:val="28"/>
                <w:szCs w:val="28"/>
              </w:rPr>
              <w:t>年一辆水罐消防车</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楼塔专职队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进化专职队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所前专职队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坎山专职队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河上专职队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戴村专职队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衙前专职队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1223"/>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靖江街道专职队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街道专职队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1223"/>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宁围街道专职队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街道专职队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1223"/>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闻堰街道专职队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街道专职队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1223"/>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新塘街道专职队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街道专职队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rPr>
                <w:rFonts w:ascii="仿宋" w:eastAsia="仿宋" w:hAnsi="仿宋" w:cs="宋体"/>
                <w:kern w:val="0"/>
                <w:sz w:val="28"/>
                <w:szCs w:val="28"/>
              </w:rPr>
            </w:pPr>
            <w:r w:rsidRPr="00CC710F">
              <w:rPr>
                <w:rFonts w:ascii="仿宋" w:eastAsia="仿宋" w:hAnsi="仿宋" w:cs="宋体" w:hint="eastAsia"/>
                <w:kern w:val="0"/>
                <w:sz w:val="28"/>
                <w:szCs w:val="28"/>
              </w:rPr>
              <w:t>钱塘区</w:t>
            </w: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头蓬专职消队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2022</w:t>
            </w:r>
            <w:r w:rsidRPr="00CC710F">
              <w:rPr>
                <w:rFonts w:ascii="仿宋" w:eastAsia="仿宋" w:hAnsi="仿宋" w:cs="宋体" w:hint="eastAsia"/>
                <w:kern w:val="0"/>
                <w:sz w:val="28"/>
                <w:szCs w:val="28"/>
              </w:rPr>
              <w:t>年，由企业专职队改建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1223"/>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新湾街道专职队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街道专职队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1223"/>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义蓬街道专职队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街道专职队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rPr>
                <w:rFonts w:ascii="仿宋" w:eastAsia="仿宋" w:hAnsi="仿宋" w:cs="宋体"/>
                <w:kern w:val="0"/>
                <w:sz w:val="28"/>
                <w:szCs w:val="28"/>
              </w:rPr>
            </w:pPr>
            <w:r w:rsidRPr="00CC710F">
              <w:rPr>
                <w:rFonts w:ascii="仿宋" w:eastAsia="仿宋" w:hAnsi="仿宋" w:cs="宋体" w:hint="eastAsia"/>
                <w:kern w:val="0"/>
                <w:sz w:val="28"/>
                <w:szCs w:val="28"/>
              </w:rPr>
              <w:t>富阳区</w:t>
            </w: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大源专职队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场口专职队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2021</w:t>
            </w:r>
            <w:r w:rsidRPr="00CC710F">
              <w:rPr>
                <w:rFonts w:ascii="仿宋" w:eastAsia="仿宋" w:hAnsi="仿宋" w:cs="宋体" w:hint="eastAsia"/>
                <w:kern w:val="0"/>
                <w:sz w:val="28"/>
                <w:szCs w:val="28"/>
              </w:rPr>
              <w:t>年取消，转为消防站</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龙门专职队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1223"/>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鹿山专职队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2021</w:t>
            </w:r>
            <w:r w:rsidRPr="00CC710F">
              <w:rPr>
                <w:rFonts w:ascii="仿宋" w:eastAsia="仿宋" w:hAnsi="仿宋" w:cs="宋体" w:hint="eastAsia"/>
                <w:kern w:val="0"/>
                <w:sz w:val="28"/>
                <w:szCs w:val="28"/>
              </w:rPr>
              <w:t>年由志愿队改建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万元市专职队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2021</w:t>
            </w:r>
            <w:r w:rsidRPr="00CC710F">
              <w:rPr>
                <w:rFonts w:ascii="仿宋" w:eastAsia="仿宋" w:hAnsi="仿宋" w:cs="宋体" w:hint="eastAsia"/>
                <w:kern w:val="0"/>
                <w:sz w:val="28"/>
                <w:szCs w:val="28"/>
              </w:rPr>
              <w:t>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水罐消防车</w:t>
            </w:r>
          </w:p>
        </w:tc>
      </w:tr>
      <w:tr w:rsidR="00662C64" w:rsidRPr="00CC710F" w:rsidTr="00CC710F">
        <w:trPr>
          <w:trHeight w:val="1223"/>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银湖街道专职队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街道专职队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2022</w:t>
            </w:r>
            <w:r w:rsidRPr="00CC710F">
              <w:rPr>
                <w:rFonts w:ascii="仿宋" w:eastAsia="仿宋" w:hAnsi="仿宋" w:cs="宋体" w:hint="eastAsia"/>
                <w:kern w:val="0"/>
                <w:sz w:val="28"/>
                <w:szCs w:val="28"/>
              </w:rPr>
              <w:t>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水罐消防车</w:t>
            </w:r>
          </w:p>
        </w:tc>
      </w:tr>
      <w:tr w:rsidR="00662C64" w:rsidRPr="00CC710F" w:rsidTr="00CC710F">
        <w:trPr>
          <w:trHeight w:val="1223"/>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东洲街道专职队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街道专职队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2021</w:t>
            </w:r>
            <w:r w:rsidRPr="00CC710F">
              <w:rPr>
                <w:rFonts w:ascii="仿宋" w:eastAsia="仿宋" w:hAnsi="仿宋" w:cs="宋体" w:hint="eastAsia"/>
                <w:kern w:val="0"/>
                <w:sz w:val="28"/>
                <w:szCs w:val="28"/>
              </w:rPr>
              <w:t>年由志愿队改建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p>
        </w:tc>
      </w:tr>
      <w:tr w:rsidR="00662C64" w:rsidRPr="00CC710F" w:rsidTr="00CC710F">
        <w:trPr>
          <w:trHeight w:val="616"/>
        </w:trPr>
        <w:tc>
          <w:tcPr>
            <w:tcW w:w="1249" w:type="dxa"/>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rPr>
                <w:rFonts w:ascii="仿宋" w:eastAsia="仿宋" w:hAnsi="仿宋" w:cs="宋体"/>
                <w:kern w:val="0"/>
                <w:sz w:val="28"/>
                <w:szCs w:val="28"/>
              </w:rPr>
            </w:pPr>
            <w:r w:rsidRPr="00CC710F">
              <w:rPr>
                <w:rFonts w:ascii="仿宋" w:eastAsia="仿宋" w:hAnsi="仿宋" w:cs="宋体" w:hint="eastAsia"/>
                <w:kern w:val="0"/>
                <w:sz w:val="28"/>
                <w:szCs w:val="28"/>
              </w:rPr>
              <w:t>临安区</w:t>
            </w: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昌化专职队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於潜专职队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太湖源专职队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板桥专职队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高虹专职队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天目山专职队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清凉峰专职队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岛石专职队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2025</w:t>
            </w:r>
            <w:r w:rsidRPr="00CC710F">
              <w:rPr>
                <w:rFonts w:ascii="仿宋" w:eastAsia="仿宋" w:hAnsi="仿宋" w:cs="宋体" w:hint="eastAsia"/>
                <w:kern w:val="0"/>
                <w:sz w:val="28"/>
                <w:szCs w:val="28"/>
              </w:rPr>
              <w:t>年由乡镇志愿队改建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2025</w:t>
            </w:r>
            <w:r w:rsidRPr="00CC710F">
              <w:rPr>
                <w:rFonts w:ascii="仿宋" w:eastAsia="仿宋" w:hAnsi="仿宋" w:cs="宋体" w:hint="eastAsia"/>
                <w:kern w:val="0"/>
                <w:sz w:val="28"/>
                <w:szCs w:val="28"/>
              </w:rPr>
              <w:t>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辆水罐消防车</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龙岗专职队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2021</w:t>
            </w:r>
            <w:r w:rsidRPr="00CC710F">
              <w:rPr>
                <w:rFonts w:ascii="仿宋" w:eastAsia="仿宋" w:hAnsi="仿宋" w:cs="宋体" w:hint="eastAsia"/>
                <w:kern w:val="0"/>
                <w:sz w:val="28"/>
                <w:szCs w:val="28"/>
              </w:rPr>
              <w:t>年由乡镇志愿队改建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2021</w:t>
            </w:r>
            <w:r w:rsidRPr="00CC710F">
              <w:rPr>
                <w:rFonts w:ascii="仿宋" w:eastAsia="仿宋" w:hAnsi="仿宋" w:cs="宋体" w:hint="eastAsia"/>
                <w:kern w:val="0"/>
                <w:sz w:val="28"/>
                <w:szCs w:val="28"/>
              </w:rPr>
              <w:t>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辆水罐消防车</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潜川专职队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2024</w:t>
            </w:r>
            <w:r w:rsidRPr="00CC710F">
              <w:rPr>
                <w:rFonts w:ascii="仿宋" w:eastAsia="仿宋" w:hAnsi="仿宋" w:cs="宋体" w:hint="eastAsia"/>
                <w:kern w:val="0"/>
                <w:sz w:val="28"/>
                <w:szCs w:val="28"/>
              </w:rPr>
              <w:t>年由乡镇志愿队改建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2024</w:t>
            </w:r>
            <w:r w:rsidRPr="00CC710F">
              <w:rPr>
                <w:rFonts w:ascii="仿宋" w:eastAsia="仿宋" w:hAnsi="仿宋" w:cs="宋体" w:hint="eastAsia"/>
                <w:kern w:val="0"/>
                <w:sz w:val="28"/>
                <w:szCs w:val="28"/>
              </w:rPr>
              <w:t>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辆水罐消防车</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太阳专职队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2024</w:t>
            </w:r>
            <w:r w:rsidRPr="00CC710F">
              <w:rPr>
                <w:rFonts w:ascii="仿宋" w:eastAsia="仿宋" w:hAnsi="仿宋" w:cs="宋体" w:hint="eastAsia"/>
                <w:kern w:val="0"/>
                <w:sz w:val="28"/>
                <w:szCs w:val="28"/>
              </w:rPr>
              <w:t>年由乡镇志愿队改建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2024</w:t>
            </w:r>
            <w:r w:rsidRPr="00CC710F">
              <w:rPr>
                <w:rFonts w:ascii="仿宋" w:eastAsia="仿宋" w:hAnsi="仿宋" w:cs="宋体" w:hint="eastAsia"/>
                <w:kern w:val="0"/>
                <w:sz w:val="28"/>
                <w:szCs w:val="28"/>
              </w:rPr>
              <w:t>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辆水罐消防车</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湍口专职队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2023</w:t>
            </w:r>
            <w:r w:rsidRPr="00CC710F">
              <w:rPr>
                <w:rFonts w:ascii="仿宋" w:eastAsia="仿宋" w:hAnsi="仿宋" w:cs="宋体" w:hint="eastAsia"/>
                <w:kern w:val="0"/>
                <w:sz w:val="28"/>
                <w:szCs w:val="28"/>
              </w:rPr>
              <w:t>年由乡镇志愿队改建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2023</w:t>
            </w:r>
            <w:r w:rsidRPr="00CC710F">
              <w:rPr>
                <w:rFonts w:ascii="仿宋" w:eastAsia="仿宋" w:hAnsi="仿宋" w:cs="宋体" w:hint="eastAsia"/>
                <w:kern w:val="0"/>
                <w:sz w:val="28"/>
                <w:szCs w:val="28"/>
              </w:rPr>
              <w:t>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辆水罐消防车</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河桥专职队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2022</w:t>
            </w:r>
            <w:r w:rsidRPr="00CC710F">
              <w:rPr>
                <w:rFonts w:ascii="仿宋" w:eastAsia="仿宋" w:hAnsi="仿宋" w:cs="宋体" w:hint="eastAsia"/>
                <w:kern w:val="0"/>
                <w:sz w:val="28"/>
                <w:szCs w:val="28"/>
              </w:rPr>
              <w:t>年由乡镇志愿队改建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2022</w:t>
            </w:r>
            <w:r w:rsidRPr="00CC710F">
              <w:rPr>
                <w:rFonts w:ascii="仿宋" w:eastAsia="仿宋" w:hAnsi="仿宋" w:cs="宋体" w:hint="eastAsia"/>
                <w:kern w:val="0"/>
                <w:sz w:val="28"/>
                <w:szCs w:val="28"/>
              </w:rPr>
              <w:t>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辆水罐消防车</w:t>
            </w:r>
          </w:p>
        </w:tc>
      </w:tr>
      <w:tr w:rsidR="00662C64" w:rsidRPr="00CC710F" w:rsidTr="00CC710F">
        <w:trPr>
          <w:trHeight w:val="616"/>
        </w:trPr>
        <w:tc>
          <w:tcPr>
            <w:tcW w:w="1249" w:type="dxa"/>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rPr>
                <w:rFonts w:ascii="仿宋" w:eastAsia="仿宋" w:hAnsi="仿宋" w:cs="宋体"/>
                <w:kern w:val="0"/>
                <w:sz w:val="28"/>
                <w:szCs w:val="28"/>
              </w:rPr>
            </w:pPr>
            <w:r w:rsidRPr="00CC710F">
              <w:rPr>
                <w:rFonts w:ascii="仿宋" w:eastAsia="仿宋" w:hAnsi="仿宋" w:cs="宋体" w:hint="eastAsia"/>
                <w:kern w:val="0"/>
                <w:sz w:val="28"/>
                <w:szCs w:val="28"/>
              </w:rPr>
              <w:t>桐庐县</w:t>
            </w: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富春江专职队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横村专职队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2021</w:t>
            </w:r>
            <w:r w:rsidRPr="00CC710F">
              <w:rPr>
                <w:rFonts w:ascii="仿宋" w:eastAsia="仿宋" w:hAnsi="仿宋" w:cs="宋体" w:hint="eastAsia"/>
                <w:kern w:val="0"/>
                <w:sz w:val="28"/>
                <w:szCs w:val="28"/>
              </w:rPr>
              <w:t>年</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辆水罐消防车</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江南专职队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瑶琳专职队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钟山专职队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2025</w:t>
            </w:r>
            <w:r w:rsidRPr="00CC710F">
              <w:rPr>
                <w:rFonts w:ascii="仿宋" w:eastAsia="仿宋" w:hAnsi="仿宋" w:cs="宋体" w:hint="eastAsia"/>
                <w:kern w:val="0"/>
                <w:sz w:val="28"/>
                <w:szCs w:val="28"/>
              </w:rPr>
              <w:t>年由乡镇志愿队改建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rPr>
                <w:rFonts w:ascii="仿宋" w:eastAsia="仿宋" w:hAnsi="仿宋" w:cs="宋体"/>
                <w:kern w:val="0"/>
                <w:sz w:val="28"/>
                <w:szCs w:val="28"/>
              </w:rPr>
            </w:pPr>
            <w:r w:rsidRPr="00CC710F">
              <w:rPr>
                <w:rFonts w:ascii="仿宋" w:eastAsia="仿宋" w:hAnsi="仿宋" w:cs="宋体" w:hint="eastAsia"/>
                <w:kern w:val="0"/>
                <w:sz w:val="28"/>
                <w:szCs w:val="28"/>
              </w:rPr>
              <w:t>建德市</w:t>
            </w: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乾潭专职队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梅城专职队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增加水上消防艇</w:t>
            </w:r>
            <w:r w:rsidRPr="00CC710F">
              <w:rPr>
                <w:rFonts w:ascii="仿宋" w:eastAsia="仿宋" w:hAnsi="仿宋" w:cs="宋体"/>
                <w:kern w:val="0"/>
                <w:sz w:val="28"/>
                <w:szCs w:val="28"/>
              </w:rPr>
              <w:t>1</w:t>
            </w:r>
            <w:r w:rsidRPr="00CC710F">
              <w:rPr>
                <w:rFonts w:ascii="仿宋" w:eastAsia="仿宋" w:hAnsi="仿宋" w:cs="宋体" w:hint="eastAsia"/>
                <w:kern w:val="0"/>
                <w:sz w:val="28"/>
                <w:szCs w:val="28"/>
              </w:rPr>
              <w:t>艘</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寿昌专职队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大同专职队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大洋专职队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大慈岩专职队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2023</w:t>
            </w:r>
            <w:r w:rsidRPr="00CC710F">
              <w:rPr>
                <w:rFonts w:ascii="仿宋" w:eastAsia="仿宋" w:hAnsi="仿宋" w:cs="宋体" w:hint="eastAsia"/>
                <w:kern w:val="0"/>
                <w:sz w:val="28"/>
                <w:szCs w:val="28"/>
              </w:rPr>
              <w:t>年更新水罐车一辆</w:t>
            </w:r>
          </w:p>
        </w:tc>
      </w:tr>
      <w:tr w:rsidR="00662C64" w:rsidRPr="00CC710F" w:rsidTr="00CC710F">
        <w:trPr>
          <w:trHeight w:val="616"/>
        </w:trPr>
        <w:tc>
          <w:tcPr>
            <w:tcW w:w="1249" w:type="dxa"/>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rPr>
                <w:rFonts w:ascii="仿宋" w:eastAsia="仿宋" w:hAnsi="仿宋" w:cs="宋体"/>
                <w:kern w:val="0"/>
                <w:sz w:val="28"/>
                <w:szCs w:val="28"/>
              </w:rPr>
            </w:pPr>
            <w:r w:rsidRPr="00CC710F">
              <w:rPr>
                <w:rFonts w:ascii="仿宋" w:eastAsia="仿宋" w:hAnsi="仿宋" w:cs="宋体" w:hint="eastAsia"/>
                <w:kern w:val="0"/>
                <w:sz w:val="28"/>
                <w:szCs w:val="28"/>
              </w:rPr>
              <w:t>淳安县</w:t>
            </w: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汾口专职队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临岐专职队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石林专职队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威坪专职队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姜家专职队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大市专职队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保留，提升改造</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 xml:space="preserve">　</w:t>
            </w:r>
          </w:p>
        </w:tc>
      </w:tr>
      <w:tr w:rsidR="00662C64" w:rsidRPr="00CC710F" w:rsidTr="00CC710F">
        <w:trPr>
          <w:trHeight w:val="616"/>
        </w:trPr>
        <w:tc>
          <w:tcPr>
            <w:tcW w:w="1249" w:type="dxa"/>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left"/>
              <w:rPr>
                <w:rFonts w:ascii="仿宋" w:eastAsia="仿宋" w:hAnsi="仿宋" w:cs="宋体"/>
                <w:kern w:val="0"/>
                <w:sz w:val="28"/>
                <w:szCs w:val="28"/>
              </w:rPr>
            </w:pPr>
          </w:p>
        </w:tc>
        <w:tc>
          <w:tcPr>
            <w:tcW w:w="2505"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梓桐专职队</w:t>
            </w:r>
          </w:p>
        </w:tc>
        <w:tc>
          <w:tcPr>
            <w:tcW w:w="3043"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二级乡镇专职队</w:t>
            </w:r>
          </w:p>
        </w:tc>
        <w:tc>
          <w:tcPr>
            <w:tcW w:w="647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2025</w:t>
            </w:r>
            <w:r w:rsidRPr="00CC710F">
              <w:rPr>
                <w:rFonts w:ascii="仿宋" w:eastAsia="仿宋" w:hAnsi="仿宋" w:cs="宋体" w:hint="eastAsia"/>
                <w:kern w:val="0"/>
                <w:sz w:val="28"/>
                <w:szCs w:val="28"/>
              </w:rPr>
              <w:t>年由乡镇志愿队改建</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2025</w:t>
            </w:r>
            <w:r w:rsidRPr="00CC710F">
              <w:rPr>
                <w:rFonts w:ascii="仿宋" w:eastAsia="仿宋" w:hAnsi="仿宋" w:cs="宋体" w:hint="eastAsia"/>
                <w:kern w:val="0"/>
                <w:sz w:val="28"/>
                <w:szCs w:val="28"/>
              </w:rPr>
              <w:t>年新增水罐车一辆</w:t>
            </w:r>
          </w:p>
        </w:tc>
      </w:tr>
      <w:tr w:rsidR="00662C64" w:rsidRPr="00CC710F" w:rsidTr="00CC710F">
        <w:trPr>
          <w:trHeight w:val="626"/>
        </w:trPr>
        <w:tc>
          <w:tcPr>
            <w:tcW w:w="13273" w:type="dxa"/>
            <w:gridSpan w:val="4"/>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合计</w:t>
            </w:r>
          </w:p>
        </w:tc>
        <w:tc>
          <w:tcPr>
            <w:tcW w:w="1256"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r w:rsidRPr="00CC710F">
              <w:rPr>
                <w:rFonts w:ascii="仿宋" w:eastAsia="仿宋" w:hAnsi="仿宋" w:cs="宋体"/>
                <w:kern w:val="0"/>
                <w:sz w:val="28"/>
                <w:szCs w:val="28"/>
              </w:rPr>
              <w:t>750</w:t>
            </w:r>
          </w:p>
        </w:tc>
        <w:tc>
          <w:tcPr>
            <w:tcW w:w="4127" w:type="dxa"/>
            <w:tcBorders>
              <w:top w:val="nil"/>
              <w:left w:val="nil"/>
              <w:bottom w:val="single" w:sz="4" w:space="0" w:color="auto"/>
              <w:right w:val="single" w:sz="4" w:space="0" w:color="auto"/>
            </w:tcBorders>
            <w:vAlign w:val="center"/>
          </w:tcPr>
          <w:p w:rsidR="00662C64" w:rsidRPr="00CC710F" w:rsidRDefault="00662C64" w:rsidP="00CC710F">
            <w:pPr>
              <w:widowControl/>
              <w:spacing w:line="360" w:lineRule="auto"/>
              <w:jc w:val="center"/>
              <w:rPr>
                <w:rFonts w:ascii="仿宋" w:eastAsia="仿宋" w:hAnsi="仿宋" w:cs="宋体"/>
                <w:kern w:val="0"/>
                <w:sz w:val="28"/>
                <w:szCs w:val="28"/>
              </w:rPr>
            </w:pPr>
          </w:p>
        </w:tc>
      </w:tr>
    </w:tbl>
    <w:p w:rsidR="00662C64" w:rsidRPr="00CC710F" w:rsidRDefault="00662C64" w:rsidP="006B1891">
      <w:pPr>
        <w:spacing w:line="360" w:lineRule="auto"/>
        <w:ind w:firstLineChars="252" w:firstLine="708"/>
        <w:jc w:val="left"/>
        <w:rPr>
          <w:rFonts w:ascii="仿宋" w:eastAsia="仿宋" w:hAnsi="仿宋" w:cs="宋体"/>
          <w:b/>
          <w:bCs/>
          <w:sz w:val="28"/>
          <w:szCs w:val="28"/>
          <w:u w:val="single"/>
        </w:rPr>
      </w:pPr>
    </w:p>
    <w:p w:rsidR="00662C64" w:rsidRPr="00CC710F" w:rsidRDefault="00662C64" w:rsidP="00CC710F">
      <w:pPr>
        <w:numPr>
          <w:ilvl w:val="0"/>
          <w:numId w:val="1"/>
        </w:numPr>
        <w:spacing w:line="360" w:lineRule="auto"/>
        <w:jc w:val="left"/>
        <w:rPr>
          <w:rFonts w:ascii="仿宋" w:eastAsia="仿宋" w:hAnsi="仿宋" w:cs="宋体"/>
          <w:b/>
          <w:bCs/>
          <w:sz w:val="28"/>
          <w:szCs w:val="28"/>
        </w:rPr>
      </w:pPr>
      <w:r w:rsidRPr="00CC710F">
        <w:rPr>
          <w:rFonts w:ascii="仿宋" w:eastAsia="仿宋" w:hAnsi="仿宋" w:cs="宋体" w:hint="eastAsia"/>
          <w:b/>
          <w:bCs/>
          <w:sz w:val="28"/>
          <w:szCs w:val="28"/>
        </w:rPr>
        <w:t>加强新消防员征招，建立与消防站队建设、消防救援工作相匹配的编配机制</w:t>
      </w:r>
    </w:p>
    <w:p w:rsidR="00662C64" w:rsidRPr="00CC710F" w:rsidRDefault="00662C64" w:rsidP="006B1891">
      <w:pPr>
        <w:keepNext/>
        <w:keepLines/>
        <w:spacing w:before="100" w:after="100" w:line="360" w:lineRule="auto"/>
        <w:ind w:left="420" w:firstLineChars="2" w:firstLine="5"/>
        <w:jc w:val="center"/>
        <w:outlineLvl w:val="1"/>
        <w:rPr>
          <w:rFonts w:ascii="仿宋" w:eastAsia="仿宋" w:hAnsi="仿宋" w:cs="Times New Roman"/>
          <w:b/>
          <w:bCs/>
          <w:spacing w:val="-4"/>
          <w:sz w:val="28"/>
          <w:szCs w:val="28"/>
        </w:rPr>
      </w:pPr>
      <w:bookmarkStart w:id="183" w:name="_Toc26898"/>
      <w:r w:rsidRPr="00CC710F">
        <w:rPr>
          <w:rFonts w:ascii="仿宋" w:eastAsia="仿宋" w:hAnsi="仿宋" w:cs="Times New Roman" w:hint="eastAsia"/>
          <w:b/>
          <w:bCs/>
          <w:spacing w:val="-4"/>
          <w:sz w:val="28"/>
          <w:szCs w:val="28"/>
        </w:rPr>
        <w:t>附表十八</w:t>
      </w:r>
      <w:r w:rsidRPr="00CC710F">
        <w:rPr>
          <w:rFonts w:ascii="仿宋" w:eastAsia="仿宋" w:hAnsi="仿宋" w:cs="Times New Roman"/>
          <w:b/>
          <w:bCs/>
          <w:spacing w:val="-4"/>
          <w:sz w:val="28"/>
          <w:szCs w:val="28"/>
        </w:rPr>
        <w:t xml:space="preserve"> </w:t>
      </w:r>
      <w:r w:rsidRPr="00CC710F">
        <w:rPr>
          <w:rFonts w:ascii="仿宋" w:eastAsia="仿宋" w:hAnsi="仿宋" w:cs="Times New Roman" w:hint="eastAsia"/>
          <w:b/>
          <w:bCs/>
          <w:spacing w:val="-4"/>
          <w:sz w:val="28"/>
          <w:szCs w:val="28"/>
        </w:rPr>
        <w:t>“十四五”期间全市消防队员征召计划情况一览表</w:t>
      </w:r>
      <w:bookmarkStart w:id="184" w:name="_Toc76495471"/>
      <w:bookmarkEnd w:id="183"/>
    </w:p>
    <w:tbl>
      <w:tblPr>
        <w:tblW w:w="4733" w:type="pct"/>
        <w:tblLayout w:type="fixed"/>
        <w:tblLook w:val="00A0" w:firstRow="1" w:lastRow="0" w:firstColumn="1" w:lastColumn="0" w:noHBand="0" w:noVBand="0"/>
      </w:tblPr>
      <w:tblGrid>
        <w:gridCol w:w="1210"/>
        <w:gridCol w:w="3435"/>
        <w:gridCol w:w="1846"/>
        <w:gridCol w:w="1557"/>
        <w:gridCol w:w="1561"/>
        <w:gridCol w:w="1702"/>
        <w:gridCol w:w="1025"/>
        <w:gridCol w:w="1309"/>
        <w:gridCol w:w="1125"/>
        <w:gridCol w:w="1309"/>
        <w:gridCol w:w="1309"/>
        <w:gridCol w:w="1293"/>
        <w:gridCol w:w="1337"/>
      </w:tblGrid>
      <w:tr w:rsidR="00662C64" w:rsidRPr="00CC710F" w:rsidTr="00CC710F">
        <w:trPr>
          <w:trHeight w:val="20"/>
          <w:tblHeader/>
        </w:trPr>
        <w:tc>
          <w:tcPr>
            <w:tcW w:w="302"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所属队</w:t>
            </w:r>
          </w:p>
        </w:tc>
        <w:tc>
          <w:tcPr>
            <w:tcW w:w="858"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消防站</w:t>
            </w:r>
          </w:p>
        </w:tc>
        <w:tc>
          <w:tcPr>
            <w:tcW w:w="460"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级别</w:t>
            </w:r>
          </w:p>
        </w:tc>
        <w:tc>
          <w:tcPr>
            <w:tcW w:w="389"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人员配置要求（人）</w:t>
            </w:r>
          </w:p>
        </w:tc>
        <w:tc>
          <w:tcPr>
            <w:tcW w:w="815" w:type="pct"/>
            <w:gridSpan w:val="2"/>
            <w:tcBorders>
              <w:top w:val="single" w:sz="4" w:space="0" w:color="auto"/>
              <w:left w:val="nil"/>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现有消防人员数量（人）</w:t>
            </w:r>
          </w:p>
        </w:tc>
        <w:tc>
          <w:tcPr>
            <w:tcW w:w="2176" w:type="pct"/>
            <w:gridSpan w:val="7"/>
            <w:tcBorders>
              <w:top w:val="single" w:sz="4" w:space="0" w:color="auto"/>
              <w:left w:val="nil"/>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年底拟新增人员（人）</w:t>
            </w:r>
          </w:p>
        </w:tc>
      </w:tr>
      <w:tr w:rsidR="00662C64" w:rsidRPr="00CC710F" w:rsidTr="00CC710F">
        <w:trPr>
          <w:trHeight w:val="624"/>
          <w:tblHeader/>
        </w:trPr>
        <w:tc>
          <w:tcPr>
            <w:tcW w:w="302" w:type="pct"/>
            <w:vMerge/>
            <w:tcBorders>
              <w:left w:val="single" w:sz="4" w:space="0" w:color="auto"/>
              <w:right w:val="single" w:sz="4" w:space="0" w:color="auto"/>
            </w:tcBorders>
            <w:vAlign w:val="center"/>
          </w:tcPr>
          <w:p w:rsidR="00662C64" w:rsidRPr="00CC710F" w:rsidRDefault="00662C64" w:rsidP="00CC710F">
            <w:pPr>
              <w:jc w:val="center"/>
              <w:rPr>
                <w:rFonts w:ascii="仿宋" w:eastAsia="仿宋" w:hAnsi="仿宋" w:cs="宋体"/>
                <w:b/>
                <w:kern w:val="0"/>
                <w:sz w:val="28"/>
                <w:szCs w:val="28"/>
              </w:rPr>
            </w:pPr>
          </w:p>
        </w:tc>
        <w:tc>
          <w:tcPr>
            <w:tcW w:w="858" w:type="pct"/>
            <w:vMerge/>
            <w:tcBorders>
              <w:left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460" w:type="pct"/>
            <w:vMerge/>
            <w:tcBorders>
              <w:left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389" w:type="pct"/>
            <w:vMerge/>
            <w:tcBorders>
              <w:left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390" w:type="pct"/>
            <w:vMerge w:val="restart"/>
            <w:tcBorders>
              <w:top w:val="nil"/>
              <w:left w:val="nil"/>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消防员</w:t>
            </w:r>
          </w:p>
        </w:tc>
        <w:tc>
          <w:tcPr>
            <w:tcW w:w="425" w:type="pct"/>
            <w:vMerge w:val="restart"/>
            <w:tcBorders>
              <w:top w:val="nil"/>
              <w:left w:val="nil"/>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聘任制</w:t>
            </w:r>
          </w:p>
        </w:tc>
        <w:tc>
          <w:tcPr>
            <w:tcW w:w="256" w:type="pct"/>
            <w:vMerge w:val="restart"/>
            <w:tcBorders>
              <w:top w:val="nil"/>
              <w:left w:val="nil"/>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b/>
                <w:kern w:val="0"/>
                <w:sz w:val="28"/>
                <w:szCs w:val="28"/>
              </w:rPr>
              <w:t>2021</w:t>
            </w:r>
          </w:p>
        </w:tc>
        <w:tc>
          <w:tcPr>
            <w:tcW w:w="327" w:type="pct"/>
            <w:vMerge w:val="restart"/>
            <w:tcBorders>
              <w:top w:val="nil"/>
              <w:left w:val="nil"/>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b/>
                <w:kern w:val="0"/>
                <w:sz w:val="28"/>
                <w:szCs w:val="28"/>
              </w:rPr>
              <w:t>2022</w:t>
            </w:r>
          </w:p>
        </w:tc>
        <w:tc>
          <w:tcPr>
            <w:tcW w:w="281" w:type="pct"/>
            <w:vMerge w:val="restart"/>
            <w:tcBorders>
              <w:top w:val="nil"/>
              <w:left w:val="nil"/>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b/>
                <w:kern w:val="0"/>
                <w:sz w:val="28"/>
                <w:szCs w:val="28"/>
              </w:rPr>
              <w:t>2023</w:t>
            </w:r>
          </w:p>
        </w:tc>
        <w:tc>
          <w:tcPr>
            <w:tcW w:w="327" w:type="pct"/>
            <w:vMerge w:val="restart"/>
            <w:tcBorders>
              <w:top w:val="nil"/>
              <w:left w:val="nil"/>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b/>
                <w:kern w:val="0"/>
                <w:sz w:val="28"/>
                <w:szCs w:val="28"/>
              </w:rPr>
              <w:t>2024</w:t>
            </w:r>
          </w:p>
        </w:tc>
        <w:tc>
          <w:tcPr>
            <w:tcW w:w="327" w:type="pct"/>
            <w:vMerge w:val="restart"/>
            <w:tcBorders>
              <w:top w:val="nil"/>
              <w:left w:val="nil"/>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b/>
                <w:kern w:val="0"/>
                <w:sz w:val="28"/>
                <w:szCs w:val="28"/>
              </w:rPr>
              <w:t>2025</w:t>
            </w:r>
          </w:p>
        </w:tc>
        <w:tc>
          <w:tcPr>
            <w:tcW w:w="323" w:type="pct"/>
            <w:vMerge w:val="restart"/>
            <w:tcBorders>
              <w:top w:val="nil"/>
              <w:left w:val="nil"/>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合计</w:t>
            </w:r>
          </w:p>
        </w:tc>
        <w:tc>
          <w:tcPr>
            <w:tcW w:w="335" w:type="pct"/>
            <w:vMerge w:val="restart"/>
            <w:tcBorders>
              <w:top w:val="single" w:sz="4" w:space="0" w:color="auto"/>
              <w:left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r w:rsidRPr="00CC710F">
              <w:rPr>
                <w:rFonts w:ascii="仿宋" w:eastAsia="仿宋" w:hAnsi="仿宋" w:cs="宋体" w:hint="eastAsia"/>
                <w:b/>
                <w:kern w:val="0"/>
                <w:sz w:val="28"/>
                <w:szCs w:val="28"/>
              </w:rPr>
              <w:t>备注</w:t>
            </w:r>
          </w:p>
        </w:tc>
      </w:tr>
      <w:tr w:rsidR="00662C64" w:rsidRPr="00CC710F" w:rsidTr="00CC710F">
        <w:trPr>
          <w:trHeight w:val="624"/>
          <w:tblHeader/>
        </w:trPr>
        <w:tc>
          <w:tcPr>
            <w:tcW w:w="302"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858"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460"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389"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390" w:type="pct"/>
            <w:vMerge/>
            <w:tcBorders>
              <w:left w:val="nil"/>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425" w:type="pct"/>
            <w:vMerge/>
            <w:tcBorders>
              <w:left w:val="nil"/>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256" w:type="pct"/>
            <w:vMerge/>
            <w:tcBorders>
              <w:left w:val="nil"/>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327" w:type="pct"/>
            <w:vMerge/>
            <w:tcBorders>
              <w:left w:val="nil"/>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281" w:type="pct"/>
            <w:vMerge/>
            <w:tcBorders>
              <w:left w:val="nil"/>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327" w:type="pct"/>
            <w:vMerge/>
            <w:tcBorders>
              <w:left w:val="nil"/>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327" w:type="pct"/>
            <w:vMerge/>
            <w:tcBorders>
              <w:left w:val="nil"/>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323" w:type="pct"/>
            <w:vMerge/>
            <w:tcBorders>
              <w:left w:val="nil"/>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c>
          <w:tcPr>
            <w:tcW w:w="335"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jc w:val="center"/>
              <w:rPr>
                <w:rFonts w:ascii="仿宋" w:eastAsia="仿宋" w:hAnsi="仿宋" w:cs="宋体"/>
                <w:b/>
                <w:kern w:val="0"/>
                <w:sz w:val="28"/>
                <w:szCs w:val="28"/>
              </w:rPr>
            </w:pP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支队</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一站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特勤站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39</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二站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特勤站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24</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搜救犬站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特勤站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9</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12</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重型机械工程救援</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专业队</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40</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40</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战保基地</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战保站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40</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应急通信与车辆勤务站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26</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13</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r>
      <w:tr w:rsidR="00662C64" w:rsidRPr="00CC710F" w:rsidTr="00CC710F">
        <w:trPr>
          <w:trHeight w:val="1238"/>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千岛湖水上训练设施（新建）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水上站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1238"/>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临安山岳、地震救援训练设施（新建）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特勤站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新上城区（原上城）</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近江站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湖滨站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复兴站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18</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鼓楼站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南星站（新建）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新上城区（原江干）</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景芳站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26</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艮山站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9</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19</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闸弄口站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23</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九堡站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笕桥站（迁建）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13</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丁桥站（在建）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七堡站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29</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1238"/>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七堡站（红五月）（新建）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二级站兼地下空间救援</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皋亭山站（新建）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新拱墅区（原拱墅）</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大关站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26</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康桥站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26</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蔡马站（在建）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运河水上（在建）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水上站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申花站（新建）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新拱墅区（原下城）</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长庆站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14</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潮鸣站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29</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文晖站（在建）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半山站（在建、迁建）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24</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朝晖站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24</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华丰站（新建）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西湖区</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留下站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13</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古荡站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29</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蒋村站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23</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西湖站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27</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西溪站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转塘站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特勤站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三墩站（续建）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夏家桥站（新建）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狮子站（新建）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龙坞站（新建）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文新消防站（新建）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滨江区</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浦沿站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高新站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19</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长河站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27</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1238"/>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长江站（新建）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一级站兼地铁救援</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西兴站（新建）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永久河站（新建）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景区</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灵隐站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14</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保俶站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12</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满觉陇站（新建）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萧山区</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萧山站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27</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市北站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9</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钱江世纪城站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14</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14</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湘湖站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瓜沥站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27</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临浦站（新建）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世纪城站二期（续建）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指挥中心</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亚运村站（新建）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义桥站（新建）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right w:val="single" w:sz="4" w:space="0" w:color="auto"/>
            </w:tcBorders>
            <w:vAlign w:val="center"/>
          </w:tcPr>
          <w:p w:rsidR="00662C64" w:rsidRPr="00CC710F" w:rsidRDefault="00662C64" w:rsidP="00CC710F">
            <w:pPr>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新余杭区</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大队部站（新建）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指挥中心</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未来科技城站（在建）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荆余路站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19</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24</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良渚站（迁建）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18</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瓶窑站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28</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百丈站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新临平区</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临平站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钱江站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塘栖站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23</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乔司站（在建）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大队部站（新建）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指挥中心</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钱塘区</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元成站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白杨站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22</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7</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下沙站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21</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前进站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河庄站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江东站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31</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临江站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33</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1716"/>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头格（运河二通道）站（新建）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一级站兼水上救援物资储备库</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新湾站（新建）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1238"/>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钱塘区消防应急指挥中心（新建）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指挥中心</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富阳区</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富春站（公园西路站）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春江站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26</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新登站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场口站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6</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银湖站（新建）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1238"/>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鹿山站（新建）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小型站兼水上救援</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临安区</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临安站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24</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青山湖站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24</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城东站（新建）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866"/>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钱锦站（新建）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小型站兼水上救援</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桐庐县</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云栖路站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23</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桐君站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26</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分水站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13</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富春未来城站（新建）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小型站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建德市</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新安江站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19</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8</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康安路站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30</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24</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高新园站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28</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22</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top w:val="nil"/>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更楼站（新建）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val="restart"/>
            <w:tcBorders>
              <w:top w:val="nil"/>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淳安县</w:t>
            </w: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千岛湖站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一级站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16</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4</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消防员</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鼓山站</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w:t>
            </w: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24</w:t>
            </w: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3</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15</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文昌站（新建）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624"/>
        </w:trPr>
        <w:tc>
          <w:tcPr>
            <w:tcW w:w="302" w:type="pct"/>
            <w:vMerge/>
            <w:tcBorders>
              <w:left w:val="single" w:sz="4" w:space="0" w:color="auto"/>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858"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界首站（新建）</w:t>
            </w:r>
          </w:p>
        </w:tc>
        <w:tc>
          <w:tcPr>
            <w:tcW w:w="46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二级站</w:t>
            </w:r>
          </w:p>
        </w:tc>
        <w:tc>
          <w:tcPr>
            <w:tcW w:w="389"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25</w:t>
            </w:r>
          </w:p>
        </w:tc>
        <w:tc>
          <w:tcPr>
            <w:tcW w:w="390"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42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256"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281"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7"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23"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20</w:t>
            </w:r>
          </w:p>
        </w:tc>
        <w:tc>
          <w:tcPr>
            <w:tcW w:w="335" w:type="pct"/>
            <w:tcBorders>
              <w:top w:val="nil"/>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hint="eastAsia"/>
                <w:kern w:val="0"/>
                <w:sz w:val="28"/>
                <w:szCs w:val="28"/>
              </w:rPr>
              <w:t>聘任制</w:t>
            </w:r>
          </w:p>
        </w:tc>
      </w:tr>
      <w:tr w:rsidR="00662C64" w:rsidRPr="00CC710F" w:rsidTr="00CC710F">
        <w:trPr>
          <w:trHeight w:val="709"/>
        </w:trPr>
        <w:tc>
          <w:tcPr>
            <w:tcW w:w="1621" w:type="pct"/>
            <w:gridSpan w:val="3"/>
            <w:vMerge w:val="restart"/>
            <w:tcBorders>
              <w:top w:val="single" w:sz="4" w:space="0" w:color="auto"/>
              <w:left w:val="single" w:sz="4" w:space="0" w:color="auto"/>
              <w:right w:val="single" w:sz="4" w:space="0" w:color="000000"/>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r w:rsidRPr="00CC710F">
              <w:rPr>
                <w:rFonts w:ascii="仿宋" w:eastAsia="仿宋" w:hAnsi="仿宋" w:cs="宋体" w:hint="eastAsia"/>
                <w:b/>
                <w:bCs/>
                <w:kern w:val="0"/>
                <w:sz w:val="28"/>
                <w:szCs w:val="28"/>
              </w:rPr>
              <w:t>小计</w:t>
            </w:r>
          </w:p>
        </w:tc>
        <w:tc>
          <w:tcPr>
            <w:tcW w:w="389" w:type="pct"/>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r w:rsidRPr="00CC710F">
              <w:rPr>
                <w:rFonts w:ascii="仿宋" w:eastAsia="仿宋" w:hAnsi="仿宋" w:cs="宋体"/>
                <w:kern w:val="0"/>
                <w:sz w:val="28"/>
                <w:szCs w:val="28"/>
              </w:rPr>
              <w:t>/</w:t>
            </w:r>
          </w:p>
        </w:tc>
        <w:tc>
          <w:tcPr>
            <w:tcW w:w="390" w:type="pct"/>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533</w:t>
            </w:r>
          </w:p>
        </w:tc>
        <w:tc>
          <w:tcPr>
            <w:tcW w:w="425" w:type="pct"/>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927</w:t>
            </w:r>
          </w:p>
        </w:tc>
        <w:tc>
          <w:tcPr>
            <w:tcW w:w="256" w:type="pct"/>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272</w:t>
            </w:r>
            <w:r w:rsidRPr="00CC710F">
              <w:rPr>
                <w:rFonts w:ascii="仿宋" w:eastAsia="仿宋" w:hAnsi="仿宋" w:cs="宋体" w:hint="eastAsia"/>
                <w:b/>
                <w:kern w:val="0"/>
                <w:sz w:val="28"/>
                <w:szCs w:val="28"/>
              </w:rPr>
              <w:t>（消防员</w:t>
            </w:r>
            <w:r w:rsidRPr="00CC710F">
              <w:rPr>
                <w:rFonts w:ascii="仿宋" w:eastAsia="仿宋" w:hAnsi="仿宋" w:cs="宋体"/>
                <w:b/>
                <w:kern w:val="0"/>
                <w:sz w:val="28"/>
                <w:szCs w:val="28"/>
              </w:rPr>
              <w:t>58</w:t>
            </w:r>
            <w:r w:rsidRPr="00CC710F">
              <w:rPr>
                <w:rFonts w:ascii="仿宋" w:eastAsia="仿宋" w:hAnsi="仿宋" w:cs="宋体" w:hint="eastAsia"/>
                <w:b/>
                <w:kern w:val="0"/>
                <w:sz w:val="28"/>
                <w:szCs w:val="28"/>
              </w:rPr>
              <w:t>）</w:t>
            </w:r>
          </w:p>
        </w:tc>
        <w:tc>
          <w:tcPr>
            <w:tcW w:w="327" w:type="pct"/>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543</w:t>
            </w:r>
            <w:r w:rsidRPr="00CC710F">
              <w:rPr>
                <w:rFonts w:ascii="仿宋" w:eastAsia="仿宋" w:hAnsi="仿宋" w:cs="宋体" w:hint="eastAsia"/>
                <w:b/>
                <w:kern w:val="0"/>
                <w:sz w:val="28"/>
                <w:szCs w:val="28"/>
              </w:rPr>
              <w:t>（消防员</w:t>
            </w:r>
            <w:r w:rsidRPr="00CC710F">
              <w:rPr>
                <w:rFonts w:ascii="仿宋" w:eastAsia="仿宋" w:hAnsi="仿宋" w:cs="宋体"/>
                <w:b/>
                <w:kern w:val="0"/>
                <w:sz w:val="28"/>
                <w:szCs w:val="28"/>
              </w:rPr>
              <w:t>58</w:t>
            </w:r>
            <w:r w:rsidRPr="00CC710F">
              <w:rPr>
                <w:rFonts w:ascii="仿宋" w:eastAsia="仿宋" w:hAnsi="仿宋" w:cs="宋体" w:hint="eastAsia"/>
                <w:b/>
                <w:kern w:val="0"/>
                <w:sz w:val="28"/>
                <w:szCs w:val="28"/>
              </w:rPr>
              <w:t>）</w:t>
            </w:r>
          </w:p>
        </w:tc>
        <w:tc>
          <w:tcPr>
            <w:tcW w:w="281" w:type="pct"/>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375</w:t>
            </w:r>
            <w:r w:rsidRPr="00CC710F">
              <w:rPr>
                <w:rFonts w:ascii="仿宋" w:eastAsia="仿宋" w:hAnsi="仿宋" w:cs="宋体" w:hint="eastAsia"/>
                <w:b/>
                <w:kern w:val="0"/>
                <w:sz w:val="28"/>
                <w:szCs w:val="28"/>
              </w:rPr>
              <w:t>（消防员</w:t>
            </w:r>
            <w:r w:rsidRPr="00CC710F">
              <w:rPr>
                <w:rFonts w:ascii="仿宋" w:eastAsia="仿宋" w:hAnsi="仿宋" w:cs="宋体"/>
                <w:b/>
                <w:kern w:val="0"/>
                <w:sz w:val="28"/>
                <w:szCs w:val="28"/>
              </w:rPr>
              <w:t>57</w:t>
            </w:r>
            <w:r w:rsidRPr="00CC710F">
              <w:rPr>
                <w:rFonts w:ascii="仿宋" w:eastAsia="仿宋" w:hAnsi="仿宋" w:cs="宋体" w:hint="eastAsia"/>
                <w:b/>
                <w:kern w:val="0"/>
                <w:sz w:val="28"/>
                <w:szCs w:val="28"/>
              </w:rPr>
              <w:t>）</w:t>
            </w:r>
          </w:p>
        </w:tc>
        <w:tc>
          <w:tcPr>
            <w:tcW w:w="327" w:type="pct"/>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491</w:t>
            </w:r>
            <w:r w:rsidRPr="00CC710F">
              <w:rPr>
                <w:rFonts w:ascii="仿宋" w:eastAsia="仿宋" w:hAnsi="仿宋" w:cs="宋体" w:hint="eastAsia"/>
                <w:b/>
                <w:kern w:val="0"/>
                <w:sz w:val="28"/>
                <w:szCs w:val="28"/>
              </w:rPr>
              <w:t>（消防员</w:t>
            </w:r>
            <w:r w:rsidRPr="00CC710F">
              <w:rPr>
                <w:rFonts w:ascii="仿宋" w:eastAsia="仿宋" w:hAnsi="仿宋" w:cs="宋体"/>
                <w:b/>
                <w:kern w:val="0"/>
                <w:sz w:val="28"/>
                <w:szCs w:val="28"/>
              </w:rPr>
              <w:t>58</w:t>
            </w:r>
            <w:r w:rsidRPr="00CC710F">
              <w:rPr>
                <w:rFonts w:ascii="仿宋" w:eastAsia="仿宋" w:hAnsi="仿宋" w:cs="宋体" w:hint="eastAsia"/>
                <w:b/>
                <w:kern w:val="0"/>
                <w:sz w:val="28"/>
                <w:szCs w:val="28"/>
              </w:rPr>
              <w:t>）</w:t>
            </w:r>
          </w:p>
        </w:tc>
        <w:tc>
          <w:tcPr>
            <w:tcW w:w="327" w:type="pct"/>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743</w:t>
            </w:r>
            <w:r w:rsidRPr="00CC710F">
              <w:rPr>
                <w:rFonts w:ascii="仿宋" w:eastAsia="仿宋" w:hAnsi="仿宋" w:cs="宋体" w:hint="eastAsia"/>
                <w:b/>
                <w:kern w:val="0"/>
                <w:sz w:val="28"/>
                <w:szCs w:val="28"/>
              </w:rPr>
              <w:t>（消防员</w:t>
            </w:r>
            <w:r w:rsidRPr="00CC710F">
              <w:rPr>
                <w:rFonts w:ascii="仿宋" w:eastAsia="仿宋" w:hAnsi="仿宋" w:cs="宋体"/>
                <w:b/>
                <w:kern w:val="0"/>
                <w:sz w:val="28"/>
                <w:szCs w:val="28"/>
              </w:rPr>
              <w:t>57</w:t>
            </w:r>
            <w:r w:rsidRPr="00CC710F">
              <w:rPr>
                <w:rFonts w:ascii="仿宋" w:eastAsia="仿宋" w:hAnsi="仿宋" w:cs="宋体" w:hint="eastAsia"/>
                <w:b/>
                <w:kern w:val="0"/>
                <w:sz w:val="28"/>
                <w:szCs w:val="28"/>
              </w:rPr>
              <w:t>）</w:t>
            </w:r>
          </w:p>
        </w:tc>
        <w:tc>
          <w:tcPr>
            <w:tcW w:w="323" w:type="pct"/>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b/>
                <w:kern w:val="0"/>
                <w:sz w:val="28"/>
                <w:szCs w:val="28"/>
              </w:rPr>
              <w:t>2424</w:t>
            </w:r>
            <w:r w:rsidRPr="00CC710F">
              <w:rPr>
                <w:rFonts w:ascii="仿宋" w:eastAsia="仿宋" w:hAnsi="仿宋" w:cs="宋体" w:hint="eastAsia"/>
                <w:b/>
                <w:kern w:val="0"/>
                <w:sz w:val="28"/>
                <w:szCs w:val="28"/>
              </w:rPr>
              <w:t>（消防员</w:t>
            </w:r>
            <w:r w:rsidRPr="00CC710F">
              <w:rPr>
                <w:rFonts w:ascii="仿宋" w:eastAsia="仿宋" w:hAnsi="仿宋" w:cs="宋体"/>
                <w:b/>
                <w:kern w:val="0"/>
                <w:sz w:val="28"/>
                <w:szCs w:val="28"/>
              </w:rPr>
              <w:t>288</w:t>
            </w:r>
            <w:r w:rsidRPr="00CC710F">
              <w:rPr>
                <w:rFonts w:ascii="仿宋" w:eastAsia="仿宋" w:hAnsi="仿宋" w:cs="宋体" w:hint="eastAsia"/>
                <w:b/>
                <w:kern w:val="0"/>
                <w:sz w:val="28"/>
                <w:szCs w:val="28"/>
              </w:rPr>
              <w:t>）</w:t>
            </w:r>
          </w:p>
        </w:tc>
        <w:tc>
          <w:tcPr>
            <w:tcW w:w="335" w:type="pct"/>
            <w:vMerge w:val="restart"/>
            <w:tcBorders>
              <w:top w:val="nil"/>
              <w:left w:val="nil"/>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r w:rsidRPr="00CC710F">
              <w:rPr>
                <w:rFonts w:ascii="仿宋" w:eastAsia="仿宋" w:hAnsi="仿宋" w:cs="宋体" w:hint="eastAsia"/>
                <w:b/>
                <w:kern w:val="0"/>
                <w:sz w:val="28"/>
                <w:szCs w:val="28"/>
              </w:rPr>
              <w:t xml:space="preserve">　</w:t>
            </w:r>
          </w:p>
        </w:tc>
      </w:tr>
      <w:tr w:rsidR="00662C64" w:rsidRPr="00CC710F" w:rsidTr="00CC710F">
        <w:trPr>
          <w:trHeight w:val="1767"/>
        </w:trPr>
        <w:tc>
          <w:tcPr>
            <w:tcW w:w="1621" w:type="pct"/>
            <w:gridSpan w:val="3"/>
            <w:vMerge/>
            <w:tcBorders>
              <w:left w:val="single" w:sz="4" w:space="0" w:color="auto"/>
              <w:bottom w:val="single" w:sz="4" w:space="0" w:color="auto"/>
              <w:right w:val="single" w:sz="4" w:space="0" w:color="000000"/>
            </w:tcBorders>
            <w:vAlign w:val="center"/>
          </w:tcPr>
          <w:p w:rsidR="00662C64" w:rsidRPr="00CC710F" w:rsidRDefault="00662C64" w:rsidP="00CC710F">
            <w:pPr>
              <w:widowControl/>
              <w:spacing w:line="276" w:lineRule="auto"/>
              <w:jc w:val="center"/>
              <w:rPr>
                <w:rFonts w:ascii="仿宋" w:eastAsia="仿宋" w:hAnsi="仿宋" w:cs="宋体"/>
                <w:b/>
                <w:bCs/>
                <w:kern w:val="0"/>
                <w:sz w:val="28"/>
                <w:szCs w:val="28"/>
              </w:rPr>
            </w:pPr>
          </w:p>
        </w:tc>
        <w:tc>
          <w:tcPr>
            <w:tcW w:w="389" w:type="pct"/>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kern w:val="0"/>
                <w:sz w:val="28"/>
                <w:szCs w:val="28"/>
              </w:rPr>
            </w:pPr>
          </w:p>
        </w:tc>
        <w:tc>
          <w:tcPr>
            <w:tcW w:w="390" w:type="pct"/>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425" w:type="pct"/>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56" w:type="pct"/>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327" w:type="pct"/>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281" w:type="pct"/>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327" w:type="pct"/>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327" w:type="pct"/>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323" w:type="pct"/>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c>
          <w:tcPr>
            <w:tcW w:w="335" w:type="pct"/>
            <w:vMerge/>
            <w:tcBorders>
              <w:left w:val="nil"/>
              <w:bottom w:val="single" w:sz="4" w:space="0" w:color="auto"/>
              <w:right w:val="single" w:sz="4" w:space="0" w:color="auto"/>
            </w:tcBorders>
            <w:vAlign w:val="center"/>
          </w:tcPr>
          <w:p w:rsidR="00662C64" w:rsidRPr="00CC710F" w:rsidRDefault="00662C64" w:rsidP="00CC710F">
            <w:pPr>
              <w:widowControl/>
              <w:spacing w:line="276" w:lineRule="auto"/>
              <w:jc w:val="center"/>
              <w:rPr>
                <w:rFonts w:ascii="仿宋" w:eastAsia="仿宋" w:hAnsi="仿宋" w:cs="宋体"/>
                <w:b/>
                <w:kern w:val="0"/>
                <w:sz w:val="28"/>
                <w:szCs w:val="28"/>
              </w:rPr>
            </w:pPr>
          </w:p>
        </w:tc>
      </w:tr>
      <w:bookmarkEnd w:id="184"/>
    </w:tbl>
    <w:p w:rsidR="00662C64" w:rsidRDefault="00662C64" w:rsidP="00CC710F">
      <w:pPr>
        <w:rPr>
          <w:rFonts w:cs="Times New Roman"/>
          <w:szCs w:val="24"/>
        </w:rPr>
      </w:pPr>
    </w:p>
    <w:p w:rsidR="00662C64" w:rsidRDefault="00662C64" w:rsidP="00CC710F">
      <w:pPr>
        <w:rPr>
          <w:rFonts w:cs="Times New Roman"/>
          <w:szCs w:val="24"/>
        </w:rPr>
      </w:pPr>
    </w:p>
    <w:p w:rsidR="00662C64" w:rsidRDefault="00662C64" w:rsidP="00CC710F">
      <w:pPr>
        <w:rPr>
          <w:rFonts w:cs="Times New Roman"/>
          <w:szCs w:val="24"/>
        </w:rPr>
      </w:pPr>
    </w:p>
    <w:p w:rsidR="00662C64" w:rsidRPr="00CC710F" w:rsidRDefault="00662C64" w:rsidP="00CC710F">
      <w:pPr>
        <w:rPr>
          <w:rFonts w:cs="Times New Roman"/>
          <w:szCs w:val="24"/>
        </w:rPr>
      </w:pPr>
    </w:p>
    <w:p w:rsidR="00662C64" w:rsidRPr="00CC710F" w:rsidRDefault="00662C64" w:rsidP="00CC710F">
      <w:pPr>
        <w:widowControl/>
        <w:jc w:val="left"/>
        <w:rPr>
          <w:rFonts w:cs="Times New Roman"/>
          <w:szCs w:val="24"/>
        </w:rPr>
      </w:pPr>
      <w:r w:rsidRPr="00CC710F">
        <w:rPr>
          <w:rFonts w:cs="Times New Roman"/>
          <w:szCs w:val="24"/>
        </w:rPr>
        <w:br w:type="page"/>
      </w:r>
    </w:p>
    <w:p w:rsidR="00662C64" w:rsidRDefault="00662C64" w:rsidP="000759AC">
      <w:pPr>
        <w:jc w:val="left"/>
        <w:rPr>
          <w:rFonts w:cs="Times New Roman"/>
          <w:szCs w:val="24"/>
        </w:rPr>
        <w:sectPr w:rsidR="00662C64" w:rsidSect="00873CEB">
          <w:footerReference w:type="default" r:id="rId12"/>
          <w:pgSz w:w="23811" w:h="16838" w:orient="landscape"/>
          <w:pgMar w:top="1800" w:right="1440" w:bottom="1276" w:left="1440" w:header="851" w:footer="992" w:gutter="0"/>
          <w:pgNumType w:start="1"/>
          <w:cols w:space="720"/>
          <w:docGrid w:type="lines" w:linePitch="312"/>
        </w:sectPr>
      </w:pPr>
    </w:p>
    <w:p w:rsidR="00662C64" w:rsidRPr="00B17722" w:rsidRDefault="00662C64" w:rsidP="000759AC">
      <w:pPr>
        <w:jc w:val="left"/>
        <w:rPr>
          <w:rFonts w:ascii="仿宋" w:eastAsia="仿宋" w:hAnsi="仿宋" w:cs="宋体"/>
          <w:b/>
          <w:sz w:val="28"/>
          <w:szCs w:val="28"/>
        </w:rPr>
      </w:pPr>
    </w:p>
    <w:p w:rsidR="00662C64" w:rsidRPr="00B17722" w:rsidRDefault="00662C64" w:rsidP="000759AC">
      <w:pPr>
        <w:widowControl/>
        <w:spacing w:line="360" w:lineRule="auto"/>
        <w:jc w:val="center"/>
        <w:rPr>
          <w:rFonts w:ascii="仿宋" w:eastAsia="仿宋" w:hAnsi="仿宋" w:cs="宋体"/>
          <w:b/>
          <w:sz w:val="28"/>
          <w:szCs w:val="28"/>
        </w:rPr>
      </w:pPr>
    </w:p>
    <w:p w:rsidR="00662C64" w:rsidRPr="00B17722" w:rsidRDefault="00662C64" w:rsidP="000759AC">
      <w:pPr>
        <w:widowControl/>
        <w:spacing w:line="360" w:lineRule="auto"/>
        <w:jc w:val="center"/>
        <w:rPr>
          <w:rFonts w:ascii="仿宋" w:eastAsia="仿宋" w:hAnsi="仿宋" w:cs="宋体"/>
          <w:b/>
          <w:sz w:val="36"/>
          <w:szCs w:val="36"/>
        </w:rPr>
      </w:pPr>
    </w:p>
    <w:p w:rsidR="00662C64" w:rsidRPr="00B17722" w:rsidRDefault="00662C64" w:rsidP="000759AC">
      <w:pPr>
        <w:widowControl/>
        <w:spacing w:line="360" w:lineRule="auto"/>
        <w:jc w:val="center"/>
        <w:rPr>
          <w:rFonts w:ascii="仿宋" w:eastAsia="仿宋" w:hAnsi="仿宋" w:cs="宋体"/>
          <w:b/>
          <w:sz w:val="36"/>
          <w:szCs w:val="36"/>
        </w:rPr>
      </w:pPr>
    </w:p>
    <w:p w:rsidR="00662C64" w:rsidRDefault="00662C64" w:rsidP="000759AC">
      <w:pPr>
        <w:widowControl/>
        <w:spacing w:line="360" w:lineRule="auto"/>
        <w:jc w:val="center"/>
        <w:rPr>
          <w:rFonts w:ascii="仿宋" w:eastAsia="仿宋" w:hAnsi="仿宋" w:cs="宋体"/>
          <w:b/>
          <w:sz w:val="44"/>
          <w:szCs w:val="44"/>
        </w:rPr>
      </w:pPr>
    </w:p>
    <w:p w:rsidR="00662C64" w:rsidRDefault="00662C64" w:rsidP="000759AC">
      <w:pPr>
        <w:widowControl/>
        <w:spacing w:line="360" w:lineRule="auto"/>
        <w:jc w:val="center"/>
        <w:rPr>
          <w:rFonts w:ascii="仿宋" w:eastAsia="仿宋" w:hAnsi="仿宋" w:cs="宋体"/>
          <w:b/>
          <w:sz w:val="44"/>
          <w:szCs w:val="44"/>
        </w:rPr>
      </w:pPr>
    </w:p>
    <w:p w:rsidR="00662C64" w:rsidRDefault="00662C64" w:rsidP="000759AC">
      <w:pPr>
        <w:widowControl/>
        <w:spacing w:line="360" w:lineRule="auto"/>
        <w:jc w:val="center"/>
        <w:rPr>
          <w:rFonts w:ascii="仿宋" w:eastAsia="仿宋" w:hAnsi="仿宋" w:cs="宋体"/>
          <w:b/>
          <w:sz w:val="44"/>
          <w:szCs w:val="44"/>
        </w:rPr>
      </w:pPr>
    </w:p>
    <w:p w:rsidR="00662C64" w:rsidRDefault="00662C64" w:rsidP="000759AC">
      <w:pPr>
        <w:widowControl/>
        <w:spacing w:line="360" w:lineRule="auto"/>
        <w:jc w:val="center"/>
        <w:rPr>
          <w:rFonts w:ascii="仿宋" w:eastAsia="仿宋" w:hAnsi="仿宋" w:cs="宋体"/>
          <w:b/>
          <w:sz w:val="44"/>
          <w:szCs w:val="44"/>
        </w:rPr>
      </w:pPr>
    </w:p>
    <w:p w:rsidR="00662C64" w:rsidRPr="00B17722" w:rsidRDefault="00662C64" w:rsidP="000759AC">
      <w:pPr>
        <w:widowControl/>
        <w:spacing w:line="360" w:lineRule="auto"/>
        <w:jc w:val="center"/>
        <w:rPr>
          <w:rFonts w:ascii="仿宋" w:eastAsia="仿宋" w:hAnsi="仿宋" w:cs="宋体"/>
          <w:b/>
          <w:sz w:val="44"/>
          <w:szCs w:val="44"/>
        </w:rPr>
      </w:pPr>
    </w:p>
    <w:p w:rsidR="00662C64" w:rsidRPr="00B17722" w:rsidRDefault="00662C64" w:rsidP="000759AC">
      <w:pPr>
        <w:widowControl/>
        <w:spacing w:line="360" w:lineRule="auto"/>
        <w:jc w:val="center"/>
        <w:rPr>
          <w:rFonts w:ascii="仿宋" w:eastAsia="仿宋" w:hAnsi="仿宋" w:cs="宋体"/>
          <w:b/>
          <w:sz w:val="44"/>
          <w:szCs w:val="44"/>
        </w:rPr>
      </w:pPr>
      <w:r>
        <w:rPr>
          <w:rFonts w:ascii="仿宋" w:eastAsia="仿宋" w:hAnsi="仿宋" w:cs="宋体" w:hint="eastAsia"/>
          <w:b/>
          <w:sz w:val="44"/>
          <w:szCs w:val="44"/>
        </w:rPr>
        <w:t>附图</w:t>
      </w:r>
    </w:p>
    <w:p w:rsidR="00662C64" w:rsidRPr="00B17722" w:rsidRDefault="00662C64" w:rsidP="000759AC">
      <w:pPr>
        <w:widowControl/>
        <w:spacing w:line="360" w:lineRule="auto"/>
        <w:jc w:val="center"/>
        <w:rPr>
          <w:rFonts w:ascii="仿宋" w:eastAsia="仿宋" w:hAnsi="仿宋" w:cs="宋体"/>
          <w:b/>
          <w:sz w:val="44"/>
          <w:szCs w:val="44"/>
        </w:rPr>
      </w:pPr>
    </w:p>
    <w:p w:rsidR="00662C64" w:rsidRPr="00B17722" w:rsidRDefault="00662C64" w:rsidP="000759AC">
      <w:pPr>
        <w:widowControl/>
        <w:spacing w:line="360" w:lineRule="auto"/>
        <w:jc w:val="center"/>
        <w:rPr>
          <w:rFonts w:ascii="仿宋" w:eastAsia="仿宋" w:hAnsi="仿宋" w:cs="宋体"/>
          <w:b/>
          <w:sz w:val="44"/>
          <w:szCs w:val="44"/>
        </w:rPr>
      </w:pPr>
    </w:p>
    <w:p w:rsidR="00662C64" w:rsidRPr="00B17722" w:rsidRDefault="00662C64" w:rsidP="000759AC">
      <w:pPr>
        <w:widowControl/>
        <w:spacing w:line="360" w:lineRule="auto"/>
        <w:jc w:val="center"/>
        <w:rPr>
          <w:rFonts w:ascii="仿宋" w:eastAsia="仿宋" w:hAnsi="仿宋" w:cs="宋体"/>
          <w:b/>
          <w:sz w:val="44"/>
          <w:szCs w:val="44"/>
        </w:rPr>
      </w:pPr>
    </w:p>
    <w:p w:rsidR="00662C64" w:rsidRPr="00B17722" w:rsidRDefault="006B1891" w:rsidP="00B17722">
      <w:pPr>
        <w:rPr>
          <w:rFonts w:cs="Times New Roman"/>
          <w:szCs w:val="24"/>
        </w:rPr>
      </w:pPr>
      <w:r>
        <w:rPr>
          <w:rFonts w:cs="Times New Roman"/>
          <w:noProof/>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963.75pt;height:655.5pt;visibility:visible">
            <v:imagedata r:id="rId13" o:title=""/>
          </v:shape>
        </w:pict>
      </w:r>
    </w:p>
    <w:sectPr w:rsidR="00662C64" w:rsidRPr="00B17722" w:rsidSect="00B17722">
      <w:footerReference w:type="default" r:id="rId14"/>
      <w:pgSz w:w="23811" w:h="16838" w:orient="landscape"/>
      <w:pgMar w:top="1800" w:right="1440" w:bottom="1800" w:left="1440" w:header="851" w:footer="992" w:gutter="0"/>
      <w:pgNumType w:start="1"/>
      <w:cols w:space="720"/>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hcpdi" w:date="2021-01-03T18:36:00Z" w:initials="h">
    <w:p w:rsidR="00662C64" w:rsidRDefault="00662C64">
      <w:pPr>
        <w:pStyle w:val="a4"/>
      </w:pPr>
      <w:r>
        <w:rPr>
          <w:rFonts w:hint="eastAsia"/>
        </w:rPr>
        <w:t>十三五期间数据统计需更新至</w:t>
      </w:r>
      <w:r>
        <w:t>2020</w:t>
      </w:r>
      <w:r>
        <w:rPr>
          <w:rFonts w:hint="eastAsia"/>
        </w:rPr>
        <w:t>年底</w:t>
      </w:r>
    </w:p>
    <w:p w:rsidR="00662C64" w:rsidRDefault="00662C64">
      <w:pPr>
        <w:pStyle w:val="a4"/>
      </w:pPr>
      <w:r>
        <w:rPr>
          <w:rFonts w:hint="eastAsia"/>
        </w:rPr>
        <w:t>需补充财产损失挽回数据</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0BF" w:rsidRDefault="008B20BF" w:rsidP="00582C2F">
      <w:r>
        <w:separator/>
      </w:r>
    </w:p>
  </w:endnote>
  <w:endnote w:type="continuationSeparator" w:id="0">
    <w:p w:rsidR="008B20BF" w:rsidRDefault="008B20BF" w:rsidP="00582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003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A0F3C52" w:usb2="00000016" w:usb3="00000000" w:csb0="0004001F" w:csb1="00000000"/>
  </w:font>
  <w:font w:name="Verdana">
    <w:panose1 w:val="020B0604030504040204"/>
    <w:charset w:val="00"/>
    <w:family w:val="swiss"/>
    <w:pitch w:val="variable"/>
    <w:sig w:usb0="20000287" w:usb1="00000000"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Microsoft YaHei UI">
    <w:panose1 w:val="00000000000000000000"/>
    <w:charset w:val="86"/>
    <w:family w:val="swiss"/>
    <w:notTrueType/>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64" w:rsidRDefault="008B20BF">
    <w:pPr>
      <w:pStyle w:val="a6"/>
      <w:jc w:val="center"/>
    </w:pPr>
    <w:r>
      <w:fldChar w:fldCharType="begin"/>
    </w:r>
    <w:r>
      <w:instrText>PAGE   \* MERGEFORMAT</w:instrText>
    </w:r>
    <w:r>
      <w:fldChar w:fldCharType="separate"/>
    </w:r>
    <w:r w:rsidR="006B1891" w:rsidRPr="006B1891">
      <w:rPr>
        <w:noProof/>
        <w:lang w:val="zh-CN"/>
      </w:rPr>
      <w:t>50</w:t>
    </w:r>
    <w:r>
      <w:rPr>
        <w:noProof/>
        <w:lang w:val="zh-CN"/>
      </w:rPr>
      <w:fldChar w:fldCharType="end"/>
    </w:r>
  </w:p>
  <w:p w:rsidR="00662C64" w:rsidRDefault="00662C6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64" w:rsidRDefault="00662C64">
    <w:pPr>
      <w:pStyle w:val="a6"/>
      <w:jc w:val="right"/>
    </w:pPr>
    <w:r>
      <w:rPr>
        <w:b/>
      </w:rPr>
      <w:fldChar w:fldCharType="begin"/>
    </w:r>
    <w:r>
      <w:rPr>
        <w:b/>
      </w:rPr>
      <w:instrText>PAGE</w:instrText>
    </w:r>
    <w:r>
      <w:rPr>
        <w:b/>
      </w:rPr>
      <w:fldChar w:fldCharType="separate"/>
    </w:r>
    <w:r w:rsidR="006B1891">
      <w:rPr>
        <w:b/>
        <w:noProof/>
      </w:rPr>
      <w:t>59</w:t>
    </w:r>
    <w:r>
      <w:rPr>
        <w:b/>
      </w:rPr>
      <w:fldChar w:fldCharType="end"/>
    </w:r>
    <w:r>
      <w:rPr>
        <w:lang w:val="zh-CN"/>
      </w:rPr>
      <w:t xml:space="preserve"> /58 </w:t>
    </w:r>
  </w:p>
  <w:p w:rsidR="00662C64" w:rsidRDefault="00662C64">
    <w:pPr>
      <w:pStyle w:val="a6"/>
    </w:pPr>
  </w:p>
  <w:p w:rsidR="00662C64" w:rsidRDefault="00662C6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64" w:rsidRDefault="00662C64">
    <w:pPr>
      <w:pStyle w:val="a6"/>
    </w:pPr>
  </w:p>
  <w:p w:rsidR="00662C64" w:rsidRDefault="00662C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0BF" w:rsidRDefault="008B20BF" w:rsidP="00582C2F">
      <w:r>
        <w:separator/>
      </w:r>
    </w:p>
  </w:footnote>
  <w:footnote w:type="continuationSeparator" w:id="0">
    <w:p w:rsidR="008B20BF" w:rsidRDefault="008B20BF" w:rsidP="00582C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64" w:rsidRDefault="00662C64" w:rsidP="00B17722">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64" w:rsidRDefault="00662C64" w:rsidP="00B17722">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5B145A"/>
    <w:multiLevelType w:val="singleLevel"/>
    <w:tmpl w:val="915B145A"/>
    <w:lvl w:ilvl="0">
      <w:start w:val="1"/>
      <w:numFmt w:val="decimal"/>
      <w:suff w:val="nothing"/>
      <w:lvlText w:val="%1、"/>
      <w:lvlJc w:val="left"/>
      <w:rPr>
        <w:rFonts w:cs="Times New Roman"/>
      </w:rPr>
    </w:lvl>
  </w:abstractNum>
  <w:abstractNum w:abstractNumId="1">
    <w:nsid w:val="9D905E1F"/>
    <w:multiLevelType w:val="singleLevel"/>
    <w:tmpl w:val="9D905E1F"/>
    <w:lvl w:ilvl="0">
      <w:start w:val="1"/>
      <w:numFmt w:val="decimal"/>
      <w:suff w:val="nothing"/>
      <w:lvlText w:val="%1、"/>
      <w:lvlJc w:val="left"/>
      <w:rPr>
        <w:rFonts w:cs="Times New Roman"/>
      </w:rPr>
    </w:lvl>
  </w:abstractNum>
  <w:abstractNum w:abstractNumId="2">
    <w:nsid w:val="25AE2F9B"/>
    <w:multiLevelType w:val="multilevel"/>
    <w:tmpl w:val="25AE2F9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5C6E245B"/>
    <w:multiLevelType w:val="singleLevel"/>
    <w:tmpl w:val="5C6E245B"/>
    <w:lvl w:ilvl="0">
      <w:start w:val="1"/>
      <w:numFmt w:val="decimal"/>
      <w:suff w:val="nothing"/>
      <w:lvlText w:val="%1、"/>
      <w:lvlJc w:val="left"/>
      <w:rPr>
        <w:rFonts w:cs="Times New Roman"/>
      </w:rPr>
    </w:lvl>
  </w:abstractNum>
  <w:abstractNum w:abstractNumId="4">
    <w:nsid w:val="604E1157"/>
    <w:multiLevelType w:val="multilevel"/>
    <w:tmpl w:val="604E1157"/>
    <w:lvl w:ilvl="0">
      <w:start w:val="1"/>
      <w:numFmt w:val="decimal"/>
      <w:lvlText w:val="%1."/>
      <w:lvlJc w:val="left"/>
      <w:pPr>
        <w:tabs>
          <w:tab w:val="left" w:pos="312"/>
        </w:tabs>
      </w:pPr>
      <w:rPr>
        <w:rFonts w:ascii="Times New Roman" w:hAnsi="Times New Roman" w:cs="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5">
    <w:nsid w:val="604E1162"/>
    <w:multiLevelType w:val="multilevel"/>
    <w:tmpl w:val="604E1162"/>
    <w:lvl w:ilvl="0">
      <w:start w:val="1"/>
      <w:numFmt w:val="decimal"/>
      <w:lvlText w:val="%1."/>
      <w:lvlJc w:val="left"/>
      <w:pPr>
        <w:tabs>
          <w:tab w:val="left" w:pos="312"/>
        </w:tabs>
      </w:pPr>
      <w:rPr>
        <w:rFonts w:ascii="Times New Roman" w:hAnsi="Times New Roman" w:cs="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num w:numId="1">
    <w:abstractNumId w:val="2"/>
  </w:num>
  <w:num w:numId="2">
    <w:abstractNumId w:val="4"/>
    <w:lvlOverride w:ilvl="0">
      <w:startOverride w:val="1"/>
    </w:lvlOverride>
  </w:num>
  <w:num w:numId="3">
    <w:abstractNumId w:val="5"/>
    <w:lvlOverride w:ilvl="0">
      <w:startOverride w:val="1"/>
    </w:lvlOverride>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2A52"/>
    <w:rsid w:val="00002110"/>
    <w:rsid w:val="0000216F"/>
    <w:rsid w:val="0000227B"/>
    <w:rsid w:val="0000229F"/>
    <w:rsid w:val="0000261D"/>
    <w:rsid w:val="000031FE"/>
    <w:rsid w:val="00003639"/>
    <w:rsid w:val="00004E8B"/>
    <w:rsid w:val="00010BB3"/>
    <w:rsid w:val="0001278A"/>
    <w:rsid w:val="000142BB"/>
    <w:rsid w:val="000160C4"/>
    <w:rsid w:val="00016440"/>
    <w:rsid w:val="00016772"/>
    <w:rsid w:val="00016C97"/>
    <w:rsid w:val="00017016"/>
    <w:rsid w:val="0001797B"/>
    <w:rsid w:val="000207AC"/>
    <w:rsid w:val="00020B4F"/>
    <w:rsid w:val="00020FBA"/>
    <w:rsid w:val="00021A37"/>
    <w:rsid w:val="000233DA"/>
    <w:rsid w:val="00024247"/>
    <w:rsid w:val="000251B3"/>
    <w:rsid w:val="00025A1D"/>
    <w:rsid w:val="00026D63"/>
    <w:rsid w:val="00027377"/>
    <w:rsid w:val="00027A6B"/>
    <w:rsid w:val="00027B6F"/>
    <w:rsid w:val="00027C73"/>
    <w:rsid w:val="00032456"/>
    <w:rsid w:val="00035617"/>
    <w:rsid w:val="00035F13"/>
    <w:rsid w:val="00035FD3"/>
    <w:rsid w:val="0003610C"/>
    <w:rsid w:val="00036EBD"/>
    <w:rsid w:val="000400BE"/>
    <w:rsid w:val="000436AF"/>
    <w:rsid w:val="00043DE4"/>
    <w:rsid w:val="000441A9"/>
    <w:rsid w:val="0004528D"/>
    <w:rsid w:val="0004534F"/>
    <w:rsid w:val="00045986"/>
    <w:rsid w:val="000464BA"/>
    <w:rsid w:val="000473FD"/>
    <w:rsid w:val="00050D7D"/>
    <w:rsid w:val="0005147C"/>
    <w:rsid w:val="000527D7"/>
    <w:rsid w:val="000567A6"/>
    <w:rsid w:val="00056948"/>
    <w:rsid w:val="00060889"/>
    <w:rsid w:val="00062904"/>
    <w:rsid w:val="00062A4C"/>
    <w:rsid w:val="0006513D"/>
    <w:rsid w:val="000673C3"/>
    <w:rsid w:val="000677A0"/>
    <w:rsid w:val="00067C58"/>
    <w:rsid w:val="00070FDA"/>
    <w:rsid w:val="00071592"/>
    <w:rsid w:val="00071B4B"/>
    <w:rsid w:val="00071FEC"/>
    <w:rsid w:val="000746E9"/>
    <w:rsid w:val="0007479E"/>
    <w:rsid w:val="000747CB"/>
    <w:rsid w:val="00075763"/>
    <w:rsid w:val="000759AC"/>
    <w:rsid w:val="0008041A"/>
    <w:rsid w:val="0008068C"/>
    <w:rsid w:val="0008078F"/>
    <w:rsid w:val="00080EAF"/>
    <w:rsid w:val="0008105D"/>
    <w:rsid w:val="00081ACA"/>
    <w:rsid w:val="0008228D"/>
    <w:rsid w:val="0008285C"/>
    <w:rsid w:val="000829D4"/>
    <w:rsid w:val="00084118"/>
    <w:rsid w:val="000861F7"/>
    <w:rsid w:val="0009047F"/>
    <w:rsid w:val="00090B97"/>
    <w:rsid w:val="000917A6"/>
    <w:rsid w:val="00091CA6"/>
    <w:rsid w:val="00094D62"/>
    <w:rsid w:val="000979A1"/>
    <w:rsid w:val="00097BF5"/>
    <w:rsid w:val="000A417E"/>
    <w:rsid w:val="000A4C3E"/>
    <w:rsid w:val="000A4CC9"/>
    <w:rsid w:val="000A5E13"/>
    <w:rsid w:val="000A713E"/>
    <w:rsid w:val="000B0E59"/>
    <w:rsid w:val="000B153E"/>
    <w:rsid w:val="000B1906"/>
    <w:rsid w:val="000B1D55"/>
    <w:rsid w:val="000B4D8C"/>
    <w:rsid w:val="000B6E66"/>
    <w:rsid w:val="000B739B"/>
    <w:rsid w:val="000B7887"/>
    <w:rsid w:val="000B78ED"/>
    <w:rsid w:val="000B7F32"/>
    <w:rsid w:val="000C09ED"/>
    <w:rsid w:val="000C113E"/>
    <w:rsid w:val="000C1839"/>
    <w:rsid w:val="000C243E"/>
    <w:rsid w:val="000C32F0"/>
    <w:rsid w:val="000C488C"/>
    <w:rsid w:val="000C596F"/>
    <w:rsid w:val="000C5E86"/>
    <w:rsid w:val="000C71E6"/>
    <w:rsid w:val="000D06F8"/>
    <w:rsid w:val="000D09BB"/>
    <w:rsid w:val="000D369E"/>
    <w:rsid w:val="000D5623"/>
    <w:rsid w:val="000D58CE"/>
    <w:rsid w:val="000D6306"/>
    <w:rsid w:val="000D6A08"/>
    <w:rsid w:val="000E03E0"/>
    <w:rsid w:val="000E0B2A"/>
    <w:rsid w:val="000E125A"/>
    <w:rsid w:val="000E2735"/>
    <w:rsid w:val="000E2747"/>
    <w:rsid w:val="000E2A6E"/>
    <w:rsid w:val="000E58F1"/>
    <w:rsid w:val="000F1415"/>
    <w:rsid w:val="000F1547"/>
    <w:rsid w:val="000F16E2"/>
    <w:rsid w:val="000F17C4"/>
    <w:rsid w:val="000F1C8C"/>
    <w:rsid w:val="000F2052"/>
    <w:rsid w:val="000F21C3"/>
    <w:rsid w:val="000F34B6"/>
    <w:rsid w:val="000F500A"/>
    <w:rsid w:val="000F5239"/>
    <w:rsid w:val="000F5562"/>
    <w:rsid w:val="000F5EC7"/>
    <w:rsid w:val="000F6E25"/>
    <w:rsid w:val="000F734A"/>
    <w:rsid w:val="000F792E"/>
    <w:rsid w:val="00101944"/>
    <w:rsid w:val="00101993"/>
    <w:rsid w:val="00101F65"/>
    <w:rsid w:val="0010303B"/>
    <w:rsid w:val="001034D9"/>
    <w:rsid w:val="00103A39"/>
    <w:rsid w:val="00104EC4"/>
    <w:rsid w:val="001050E4"/>
    <w:rsid w:val="00107377"/>
    <w:rsid w:val="00110E25"/>
    <w:rsid w:val="00116267"/>
    <w:rsid w:val="001178AE"/>
    <w:rsid w:val="00117CF9"/>
    <w:rsid w:val="001210B4"/>
    <w:rsid w:val="00126C66"/>
    <w:rsid w:val="001324CB"/>
    <w:rsid w:val="00132729"/>
    <w:rsid w:val="00132A99"/>
    <w:rsid w:val="00133B8B"/>
    <w:rsid w:val="001346DC"/>
    <w:rsid w:val="00134720"/>
    <w:rsid w:val="0013610B"/>
    <w:rsid w:val="00137DA4"/>
    <w:rsid w:val="00140FAA"/>
    <w:rsid w:val="001422E2"/>
    <w:rsid w:val="00143810"/>
    <w:rsid w:val="001452EB"/>
    <w:rsid w:val="00147178"/>
    <w:rsid w:val="001501FA"/>
    <w:rsid w:val="001532D9"/>
    <w:rsid w:val="001541C3"/>
    <w:rsid w:val="00155DB2"/>
    <w:rsid w:val="001575DC"/>
    <w:rsid w:val="001620C2"/>
    <w:rsid w:val="00162399"/>
    <w:rsid w:val="00163258"/>
    <w:rsid w:val="0016334B"/>
    <w:rsid w:val="001650C1"/>
    <w:rsid w:val="0016660B"/>
    <w:rsid w:val="001669BF"/>
    <w:rsid w:val="00166A92"/>
    <w:rsid w:val="00167422"/>
    <w:rsid w:val="0016785F"/>
    <w:rsid w:val="0017066E"/>
    <w:rsid w:val="00170793"/>
    <w:rsid w:val="0017130F"/>
    <w:rsid w:val="00171AA6"/>
    <w:rsid w:val="00173029"/>
    <w:rsid w:val="001731EB"/>
    <w:rsid w:val="001734B8"/>
    <w:rsid w:val="001738B5"/>
    <w:rsid w:val="00181546"/>
    <w:rsid w:val="00184789"/>
    <w:rsid w:val="00184B2E"/>
    <w:rsid w:val="00184FAB"/>
    <w:rsid w:val="00185019"/>
    <w:rsid w:val="0018688D"/>
    <w:rsid w:val="00186CA1"/>
    <w:rsid w:val="00186F0E"/>
    <w:rsid w:val="00190152"/>
    <w:rsid w:val="001929E1"/>
    <w:rsid w:val="00192BEB"/>
    <w:rsid w:val="00194171"/>
    <w:rsid w:val="0019581E"/>
    <w:rsid w:val="0019592E"/>
    <w:rsid w:val="00197521"/>
    <w:rsid w:val="001A03AA"/>
    <w:rsid w:val="001A0B3C"/>
    <w:rsid w:val="001A16D4"/>
    <w:rsid w:val="001A1D34"/>
    <w:rsid w:val="001A2D28"/>
    <w:rsid w:val="001A3B19"/>
    <w:rsid w:val="001A4E10"/>
    <w:rsid w:val="001A63FB"/>
    <w:rsid w:val="001A6D17"/>
    <w:rsid w:val="001A7B1B"/>
    <w:rsid w:val="001B06E9"/>
    <w:rsid w:val="001B081E"/>
    <w:rsid w:val="001B1940"/>
    <w:rsid w:val="001B3639"/>
    <w:rsid w:val="001B3C7E"/>
    <w:rsid w:val="001B525B"/>
    <w:rsid w:val="001B6899"/>
    <w:rsid w:val="001B68BC"/>
    <w:rsid w:val="001B7F7B"/>
    <w:rsid w:val="001C0A8B"/>
    <w:rsid w:val="001C0E42"/>
    <w:rsid w:val="001C3725"/>
    <w:rsid w:val="001C524F"/>
    <w:rsid w:val="001C590C"/>
    <w:rsid w:val="001C5D86"/>
    <w:rsid w:val="001C701C"/>
    <w:rsid w:val="001C7F18"/>
    <w:rsid w:val="001D1D49"/>
    <w:rsid w:val="001D3435"/>
    <w:rsid w:val="001D38CF"/>
    <w:rsid w:val="001D6860"/>
    <w:rsid w:val="001D73F4"/>
    <w:rsid w:val="001D758E"/>
    <w:rsid w:val="001E0535"/>
    <w:rsid w:val="001E0D27"/>
    <w:rsid w:val="001E209D"/>
    <w:rsid w:val="001E2BF6"/>
    <w:rsid w:val="001E3185"/>
    <w:rsid w:val="001E4C1B"/>
    <w:rsid w:val="001E5709"/>
    <w:rsid w:val="001E6921"/>
    <w:rsid w:val="001E72E7"/>
    <w:rsid w:val="001E7E94"/>
    <w:rsid w:val="001F0F3A"/>
    <w:rsid w:val="001F1CC5"/>
    <w:rsid w:val="001F1F6B"/>
    <w:rsid w:val="001F2EDD"/>
    <w:rsid w:val="001F3587"/>
    <w:rsid w:val="001F4582"/>
    <w:rsid w:val="001F5148"/>
    <w:rsid w:val="001F5F7F"/>
    <w:rsid w:val="001F789E"/>
    <w:rsid w:val="002000E2"/>
    <w:rsid w:val="00201CD8"/>
    <w:rsid w:val="00202D40"/>
    <w:rsid w:val="00204280"/>
    <w:rsid w:val="0020498B"/>
    <w:rsid w:val="00205837"/>
    <w:rsid w:val="0020643D"/>
    <w:rsid w:val="002071E1"/>
    <w:rsid w:val="0020764C"/>
    <w:rsid w:val="00210C67"/>
    <w:rsid w:val="00211647"/>
    <w:rsid w:val="00211FE5"/>
    <w:rsid w:val="002130BC"/>
    <w:rsid w:val="00213871"/>
    <w:rsid w:val="00214EF9"/>
    <w:rsid w:val="0021575C"/>
    <w:rsid w:val="0021651D"/>
    <w:rsid w:val="002174AA"/>
    <w:rsid w:val="00217630"/>
    <w:rsid w:val="00220316"/>
    <w:rsid w:val="00222B7D"/>
    <w:rsid w:val="00223F1F"/>
    <w:rsid w:val="00224179"/>
    <w:rsid w:val="002248ED"/>
    <w:rsid w:val="00226496"/>
    <w:rsid w:val="0022668A"/>
    <w:rsid w:val="00226B2E"/>
    <w:rsid w:val="00226D11"/>
    <w:rsid w:val="00227536"/>
    <w:rsid w:val="00230528"/>
    <w:rsid w:val="00230D62"/>
    <w:rsid w:val="002321A6"/>
    <w:rsid w:val="002338B1"/>
    <w:rsid w:val="00236469"/>
    <w:rsid w:val="002365BF"/>
    <w:rsid w:val="00237CA5"/>
    <w:rsid w:val="002403DE"/>
    <w:rsid w:val="00240D2F"/>
    <w:rsid w:val="00241983"/>
    <w:rsid w:val="00243C12"/>
    <w:rsid w:val="002453E2"/>
    <w:rsid w:val="002473B2"/>
    <w:rsid w:val="002507C2"/>
    <w:rsid w:val="00254C71"/>
    <w:rsid w:val="00260F03"/>
    <w:rsid w:val="002610AD"/>
    <w:rsid w:val="002651E4"/>
    <w:rsid w:val="002662A9"/>
    <w:rsid w:val="0026672B"/>
    <w:rsid w:val="00266B78"/>
    <w:rsid w:val="00267544"/>
    <w:rsid w:val="0026776C"/>
    <w:rsid w:val="00270CC5"/>
    <w:rsid w:val="00272255"/>
    <w:rsid w:val="00272EB5"/>
    <w:rsid w:val="00272F44"/>
    <w:rsid w:val="00273372"/>
    <w:rsid w:val="0027348A"/>
    <w:rsid w:val="00275573"/>
    <w:rsid w:val="0027788B"/>
    <w:rsid w:val="00277901"/>
    <w:rsid w:val="00277FEB"/>
    <w:rsid w:val="00282125"/>
    <w:rsid w:val="00282C4F"/>
    <w:rsid w:val="002831B3"/>
    <w:rsid w:val="00286E09"/>
    <w:rsid w:val="00287242"/>
    <w:rsid w:val="002904E7"/>
    <w:rsid w:val="002906E0"/>
    <w:rsid w:val="002917F1"/>
    <w:rsid w:val="002929FA"/>
    <w:rsid w:val="002932B2"/>
    <w:rsid w:val="00295BEA"/>
    <w:rsid w:val="002961EB"/>
    <w:rsid w:val="0029697C"/>
    <w:rsid w:val="00297E53"/>
    <w:rsid w:val="002A0FE0"/>
    <w:rsid w:val="002A27DD"/>
    <w:rsid w:val="002A33B1"/>
    <w:rsid w:val="002A46AF"/>
    <w:rsid w:val="002A69CF"/>
    <w:rsid w:val="002A6AD8"/>
    <w:rsid w:val="002B0973"/>
    <w:rsid w:val="002B0C66"/>
    <w:rsid w:val="002B113E"/>
    <w:rsid w:val="002B1C99"/>
    <w:rsid w:val="002B26EF"/>
    <w:rsid w:val="002B2CF6"/>
    <w:rsid w:val="002B48EE"/>
    <w:rsid w:val="002B49E6"/>
    <w:rsid w:val="002B6F79"/>
    <w:rsid w:val="002B7A39"/>
    <w:rsid w:val="002C50DE"/>
    <w:rsid w:val="002C7D44"/>
    <w:rsid w:val="002D0FF0"/>
    <w:rsid w:val="002D111F"/>
    <w:rsid w:val="002D1734"/>
    <w:rsid w:val="002D3189"/>
    <w:rsid w:val="002D44F4"/>
    <w:rsid w:val="002D45DD"/>
    <w:rsid w:val="002D4B02"/>
    <w:rsid w:val="002D596E"/>
    <w:rsid w:val="002D6022"/>
    <w:rsid w:val="002D64A4"/>
    <w:rsid w:val="002D6860"/>
    <w:rsid w:val="002E01D2"/>
    <w:rsid w:val="002E08EC"/>
    <w:rsid w:val="002E1F9D"/>
    <w:rsid w:val="002E2E2A"/>
    <w:rsid w:val="002E6D1E"/>
    <w:rsid w:val="002E7F48"/>
    <w:rsid w:val="002F07E2"/>
    <w:rsid w:val="002F07FD"/>
    <w:rsid w:val="002F08FA"/>
    <w:rsid w:val="002F2A5C"/>
    <w:rsid w:val="002F2E4B"/>
    <w:rsid w:val="002F3D5B"/>
    <w:rsid w:val="002F3EAD"/>
    <w:rsid w:val="002F57D7"/>
    <w:rsid w:val="002F5957"/>
    <w:rsid w:val="002F7064"/>
    <w:rsid w:val="00300085"/>
    <w:rsid w:val="003001C3"/>
    <w:rsid w:val="00300476"/>
    <w:rsid w:val="00300945"/>
    <w:rsid w:val="00300F45"/>
    <w:rsid w:val="00304B94"/>
    <w:rsid w:val="00306380"/>
    <w:rsid w:val="00307CB5"/>
    <w:rsid w:val="00311BDC"/>
    <w:rsid w:val="00311C35"/>
    <w:rsid w:val="00312EC1"/>
    <w:rsid w:val="00313705"/>
    <w:rsid w:val="00314848"/>
    <w:rsid w:val="00315D01"/>
    <w:rsid w:val="00316A02"/>
    <w:rsid w:val="003178F5"/>
    <w:rsid w:val="00320A5E"/>
    <w:rsid w:val="00320F6E"/>
    <w:rsid w:val="003210DF"/>
    <w:rsid w:val="00321740"/>
    <w:rsid w:val="003241A8"/>
    <w:rsid w:val="00324F5D"/>
    <w:rsid w:val="00325F11"/>
    <w:rsid w:val="00325F88"/>
    <w:rsid w:val="003276CD"/>
    <w:rsid w:val="0033002A"/>
    <w:rsid w:val="003338C1"/>
    <w:rsid w:val="00333D10"/>
    <w:rsid w:val="00333EE8"/>
    <w:rsid w:val="00336C83"/>
    <w:rsid w:val="00341E0B"/>
    <w:rsid w:val="00342503"/>
    <w:rsid w:val="00342CE6"/>
    <w:rsid w:val="00343866"/>
    <w:rsid w:val="00344BB7"/>
    <w:rsid w:val="00344D05"/>
    <w:rsid w:val="00347EAB"/>
    <w:rsid w:val="0035115C"/>
    <w:rsid w:val="00351AA4"/>
    <w:rsid w:val="003523F2"/>
    <w:rsid w:val="00352B6F"/>
    <w:rsid w:val="00352DD9"/>
    <w:rsid w:val="003539AD"/>
    <w:rsid w:val="00353A2A"/>
    <w:rsid w:val="00353DC5"/>
    <w:rsid w:val="00353E31"/>
    <w:rsid w:val="003548FB"/>
    <w:rsid w:val="0035653D"/>
    <w:rsid w:val="003565C4"/>
    <w:rsid w:val="00356DDC"/>
    <w:rsid w:val="003606A5"/>
    <w:rsid w:val="00360BED"/>
    <w:rsid w:val="00360F27"/>
    <w:rsid w:val="00361950"/>
    <w:rsid w:val="00362EE2"/>
    <w:rsid w:val="003632B9"/>
    <w:rsid w:val="00363374"/>
    <w:rsid w:val="00363FAB"/>
    <w:rsid w:val="0036413D"/>
    <w:rsid w:val="0036447A"/>
    <w:rsid w:val="00366B5F"/>
    <w:rsid w:val="00367AD7"/>
    <w:rsid w:val="003719E0"/>
    <w:rsid w:val="003728B5"/>
    <w:rsid w:val="00372C55"/>
    <w:rsid w:val="00372D49"/>
    <w:rsid w:val="00373376"/>
    <w:rsid w:val="003823E5"/>
    <w:rsid w:val="00383C94"/>
    <w:rsid w:val="00383EAF"/>
    <w:rsid w:val="003864F8"/>
    <w:rsid w:val="003869E5"/>
    <w:rsid w:val="00386B80"/>
    <w:rsid w:val="00387063"/>
    <w:rsid w:val="00387B9F"/>
    <w:rsid w:val="00390DE5"/>
    <w:rsid w:val="00390FE3"/>
    <w:rsid w:val="003955E5"/>
    <w:rsid w:val="00396D91"/>
    <w:rsid w:val="003A0B7C"/>
    <w:rsid w:val="003A0EC7"/>
    <w:rsid w:val="003A4FD5"/>
    <w:rsid w:val="003A5226"/>
    <w:rsid w:val="003A58B5"/>
    <w:rsid w:val="003B04C0"/>
    <w:rsid w:val="003B1D14"/>
    <w:rsid w:val="003B2713"/>
    <w:rsid w:val="003B3540"/>
    <w:rsid w:val="003B35F7"/>
    <w:rsid w:val="003B3C0E"/>
    <w:rsid w:val="003B405F"/>
    <w:rsid w:val="003B75C5"/>
    <w:rsid w:val="003C01BE"/>
    <w:rsid w:val="003C279B"/>
    <w:rsid w:val="003C3595"/>
    <w:rsid w:val="003C384D"/>
    <w:rsid w:val="003D12A1"/>
    <w:rsid w:val="003D18F0"/>
    <w:rsid w:val="003D2A97"/>
    <w:rsid w:val="003D2C57"/>
    <w:rsid w:val="003D3035"/>
    <w:rsid w:val="003D3602"/>
    <w:rsid w:val="003D50B0"/>
    <w:rsid w:val="003D5FD6"/>
    <w:rsid w:val="003D7632"/>
    <w:rsid w:val="003D7FAD"/>
    <w:rsid w:val="003E0158"/>
    <w:rsid w:val="003E090B"/>
    <w:rsid w:val="003E3B03"/>
    <w:rsid w:val="003E586F"/>
    <w:rsid w:val="003E5A06"/>
    <w:rsid w:val="003E678E"/>
    <w:rsid w:val="003E7572"/>
    <w:rsid w:val="003F00CF"/>
    <w:rsid w:val="003F08D9"/>
    <w:rsid w:val="003F0C91"/>
    <w:rsid w:val="003F20B5"/>
    <w:rsid w:val="003F310E"/>
    <w:rsid w:val="003F652F"/>
    <w:rsid w:val="003F70AE"/>
    <w:rsid w:val="003F72BC"/>
    <w:rsid w:val="004023E8"/>
    <w:rsid w:val="00402EE2"/>
    <w:rsid w:val="00403017"/>
    <w:rsid w:val="00403586"/>
    <w:rsid w:val="00405E20"/>
    <w:rsid w:val="004062A8"/>
    <w:rsid w:val="0041153F"/>
    <w:rsid w:val="00411EE9"/>
    <w:rsid w:val="0041222F"/>
    <w:rsid w:val="00412338"/>
    <w:rsid w:val="004123BC"/>
    <w:rsid w:val="004132CD"/>
    <w:rsid w:val="0041588D"/>
    <w:rsid w:val="004158DC"/>
    <w:rsid w:val="004173B1"/>
    <w:rsid w:val="004177D7"/>
    <w:rsid w:val="00417D85"/>
    <w:rsid w:val="0042172C"/>
    <w:rsid w:val="004217D7"/>
    <w:rsid w:val="00422216"/>
    <w:rsid w:val="00425086"/>
    <w:rsid w:val="00425E0E"/>
    <w:rsid w:val="0042617E"/>
    <w:rsid w:val="00427CC4"/>
    <w:rsid w:val="004300F9"/>
    <w:rsid w:val="00431EAE"/>
    <w:rsid w:val="0043207C"/>
    <w:rsid w:val="004328AE"/>
    <w:rsid w:val="00432C4B"/>
    <w:rsid w:val="0043393C"/>
    <w:rsid w:val="004345AB"/>
    <w:rsid w:val="00436810"/>
    <w:rsid w:val="00437A9A"/>
    <w:rsid w:val="00440766"/>
    <w:rsid w:val="0044163D"/>
    <w:rsid w:val="00441F1B"/>
    <w:rsid w:val="0044226C"/>
    <w:rsid w:val="00442317"/>
    <w:rsid w:val="00442E5F"/>
    <w:rsid w:val="00443C37"/>
    <w:rsid w:val="004450A4"/>
    <w:rsid w:val="00446FD0"/>
    <w:rsid w:val="00451BAE"/>
    <w:rsid w:val="00452EED"/>
    <w:rsid w:val="0045303E"/>
    <w:rsid w:val="00453A9E"/>
    <w:rsid w:val="00454364"/>
    <w:rsid w:val="00454378"/>
    <w:rsid w:val="004545BB"/>
    <w:rsid w:val="00455C0E"/>
    <w:rsid w:val="004613A7"/>
    <w:rsid w:val="004621A0"/>
    <w:rsid w:val="004623F8"/>
    <w:rsid w:val="00462B44"/>
    <w:rsid w:val="0046316C"/>
    <w:rsid w:val="00466A6E"/>
    <w:rsid w:val="0046759A"/>
    <w:rsid w:val="004715C8"/>
    <w:rsid w:val="00472A8C"/>
    <w:rsid w:val="00472B6D"/>
    <w:rsid w:val="00474699"/>
    <w:rsid w:val="00475270"/>
    <w:rsid w:val="00475DA0"/>
    <w:rsid w:val="0047694F"/>
    <w:rsid w:val="00481006"/>
    <w:rsid w:val="00481268"/>
    <w:rsid w:val="0048178A"/>
    <w:rsid w:val="00482664"/>
    <w:rsid w:val="0048285A"/>
    <w:rsid w:val="00482B86"/>
    <w:rsid w:val="0048501E"/>
    <w:rsid w:val="00485DFE"/>
    <w:rsid w:val="00486C9C"/>
    <w:rsid w:val="00490324"/>
    <w:rsid w:val="004904D3"/>
    <w:rsid w:val="00491C76"/>
    <w:rsid w:val="00492B40"/>
    <w:rsid w:val="00492C15"/>
    <w:rsid w:val="00493205"/>
    <w:rsid w:val="0049432C"/>
    <w:rsid w:val="00494B50"/>
    <w:rsid w:val="00494C32"/>
    <w:rsid w:val="004960B2"/>
    <w:rsid w:val="0049668F"/>
    <w:rsid w:val="00496B23"/>
    <w:rsid w:val="00497D70"/>
    <w:rsid w:val="004A0610"/>
    <w:rsid w:val="004A13E0"/>
    <w:rsid w:val="004A2955"/>
    <w:rsid w:val="004A3EC2"/>
    <w:rsid w:val="004A4B55"/>
    <w:rsid w:val="004A58AF"/>
    <w:rsid w:val="004A7A64"/>
    <w:rsid w:val="004B124E"/>
    <w:rsid w:val="004B1300"/>
    <w:rsid w:val="004B230B"/>
    <w:rsid w:val="004B443D"/>
    <w:rsid w:val="004B47CE"/>
    <w:rsid w:val="004B7425"/>
    <w:rsid w:val="004C0BC3"/>
    <w:rsid w:val="004C18C5"/>
    <w:rsid w:val="004C2932"/>
    <w:rsid w:val="004C3966"/>
    <w:rsid w:val="004C537D"/>
    <w:rsid w:val="004C5714"/>
    <w:rsid w:val="004C5827"/>
    <w:rsid w:val="004C59A3"/>
    <w:rsid w:val="004C5E0B"/>
    <w:rsid w:val="004C5FB8"/>
    <w:rsid w:val="004D1520"/>
    <w:rsid w:val="004D2337"/>
    <w:rsid w:val="004D356E"/>
    <w:rsid w:val="004D4207"/>
    <w:rsid w:val="004D5832"/>
    <w:rsid w:val="004D5839"/>
    <w:rsid w:val="004D62A1"/>
    <w:rsid w:val="004D67A2"/>
    <w:rsid w:val="004D72DA"/>
    <w:rsid w:val="004E020C"/>
    <w:rsid w:val="004E0A72"/>
    <w:rsid w:val="004E0E4D"/>
    <w:rsid w:val="004E1209"/>
    <w:rsid w:val="004E1B64"/>
    <w:rsid w:val="004E1D3D"/>
    <w:rsid w:val="004E22BF"/>
    <w:rsid w:val="004E3000"/>
    <w:rsid w:val="004E3505"/>
    <w:rsid w:val="004E36F2"/>
    <w:rsid w:val="004E4404"/>
    <w:rsid w:val="004E5F6C"/>
    <w:rsid w:val="004F072A"/>
    <w:rsid w:val="004F13F1"/>
    <w:rsid w:val="004F15DD"/>
    <w:rsid w:val="004F1DC8"/>
    <w:rsid w:val="004F3F67"/>
    <w:rsid w:val="004F4DA1"/>
    <w:rsid w:val="004F50DA"/>
    <w:rsid w:val="004F6499"/>
    <w:rsid w:val="005002D2"/>
    <w:rsid w:val="00500642"/>
    <w:rsid w:val="00500E31"/>
    <w:rsid w:val="00501040"/>
    <w:rsid w:val="0050189F"/>
    <w:rsid w:val="00501E1C"/>
    <w:rsid w:val="0050268C"/>
    <w:rsid w:val="00502854"/>
    <w:rsid w:val="005031C1"/>
    <w:rsid w:val="005032EF"/>
    <w:rsid w:val="00504D5E"/>
    <w:rsid w:val="00504DA4"/>
    <w:rsid w:val="0050502A"/>
    <w:rsid w:val="00505305"/>
    <w:rsid w:val="00505589"/>
    <w:rsid w:val="00505E46"/>
    <w:rsid w:val="005060BF"/>
    <w:rsid w:val="00506831"/>
    <w:rsid w:val="00507442"/>
    <w:rsid w:val="005077CE"/>
    <w:rsid w:val="005114A2"/>
    <w:rsid w:val="00513C67"/>
    <w:rsid w:val="00515BDF"/>
    <w:rsid w:val="005165F1"/>
    <w:rsid w:val="0051714A"/>
    <w:rsid w:val="00517A96"/>
    <w:rsid w:val="00517B00"/>
    <w:rsid w:val="00517C92"/>
    <w:rsid w:val="00520723"/>
    <w:rsid w:val="0052089A"/>
    <w:rsid w:val="00520BC0"/>
    <w:rsid w:val="00520E12"/>
    <w:rsid w:val="005227D9"/>
    <w:rsid w:val="00522C00"/>
    <w:rsid w:val="0052442F"/>
    <w:rsid w:val="00524E00"/>
    <w:rsid w:val="005263D4"/>
    <w:rsid w:val="005315BA"/>
    <w:rsid w:val="005324B2"/>
    <w:rsid w:val="00533287"/>
    <w:rsid w:val="00535BBF"/>
    <w:rsid w:val="00536B6A"/>
    <w:rsid w:val="00536BCA"/>
    <w:rsid w:val="00537F4B"/>
    <w:rsid w:val="00541507"/>
    <w:rsid w:val="00542FFD"/>
    <w:rsid w:val="005452AB"/>
    <w:rsid w:val="00547262"/>
    <w:rsid w:val="0055031B"/>
    <w:rsid w:val="0055036E"/>
    <w:rsid w:val="0055086B"/>
    <w:rsid w:val="00553688"/>
    <w:rsid w:val="0055488A"/>
    <w:rsid w:val="00554B49"/>
    <w:rsid w:val="005601D4"/>
    <w:rsid w:val="00560AE3"/>
    <w:rsid w:val="00561AF7"/>
    <w:rsid w:val="00562DD4"/>
    <w:rsid w:val="00564A31"/>
    <w:rsid w:val="0056666B"/>
    <w:rsid w:val="00566B59"/>
    <w:rsid w:val="00566BED"/>
    <w:rsid w:val="00567B61"/>
    <w:rsid w:val="00570E02"/>
    <w:rsid w:val="00572004"/>
    <w:rsid w:val="00572CF7"/>
    <w:rsid w:val="005757AF"/>
    <w:rsid w:val="00575850"/>
    <w:rsid w:val="00575A95"/>
    <w:rsid w:val="00576CE2"/>
    <w:rsid w:val="0058142C"/>
    <w:rsid w:val="00581AA7"/>
    <w:rsid w:val="00581D76"/>
    <w:rsid w:val="00582C2F"/>
    <w:rsid w:val="005844F9"/>
    <w:rsid w:val="00584A0F"/>
    <w:rsid w:val="00584FD1"/>
    <w:rsid w:val="0058582E"/>
    <w:rsid w:val="0058604A"/>
    <w:rsid w:val="00586549"/>
    <w:rsid w:val="00587C4F"/>
    <w:rsid w:val="0059047D"/>
    <w:rsid w:val="00590BAA"/>
    <w:rsid w:val="005915E6"/>
    <w:rsid w:val="0059167B"/>
    <w:rsid w:val="0059292D"/>
    <w:rsid w:val="00592D4C"/>
    <w:rsid w:val="005933AC"/>
    <w:rsid w:val="00594E9F"/>
    <w:rsid w:val="00595D05"/>
    <w:rsid w:val="00597A93"/>
    <w:rsid w:val="005A171F"/>
    <w:rsid w:val="005A260A"/>
    <w:rsid w:val="005A377A"/>
    <w:rsid w:val="005A551E"/>
    <w:rsid w:val="005A5E11"/>
    <w:rsid w:val="005B1DAC"/>
    <w:rsid w:val="005B2DD5"/>
    <w:rsid w:val="005B2E6B"/>
    <w:rsid w:val="005B3084"/>
    <w:rsid w:val="005B3827"/>
    <w:rsid w:val="005B4694"/>
    <w:rsid w:val="005B57BB"/>
    <w:rsid w:val="005C08DF"/>
    <w:rsid w:val="005C22B3"/>
    <w:rsid w:val="005C23D0"/>
    <w:rsid w:val="005C3B04"/>
    <w:rsid w:val="005C4027"/>
    <w:rsid w:val="005C4B5A"/>
    <w:rsid w:val="005C4C93"/>
    <w:rsid w:val="005C4F80"/>
    <w:rsid w:val="005C505B"/>
    <w:rsid w:val="005C6463"/>
    <w:rsid w:val="005C7A23"/>
    <w:rsid w:val="005D0DCD"/>
    <w:rsid w:val="005D0FC1"/>
    <w:rsid w:val="005D1AF2"/>
    <w:rsid w:val="005D2401"/>
    <w:rsid w:val="005D310D"/>
    <w:rsid w:val="005D35F8"/>
    <w:rsid w:val="005D3FBE"/>
    <w:rsid w:val="005E0E59"/>
    <w:rsid w:val="005E17D6"/>
    <w:rsid w:val="005E18EF"/>
    <w:rsid w:val="005E1B0B"/>
    <w:rsid w:val="005E2156"/>
    <w:rsid w:val="005E4183"/>
    <w:rsid w:val="005E4554"/>
    <w:rsid w:val="005E49A3"/>
    <w:rsid w:val="005E55B1"/>
    <w:rsid w:val="005E59E1"/>
    <w:rsid w:val="005E5E7D"/>
    <w:rsid w:val="005E6901"/>
    <w:rsid w:val="005F0193"/>
    <w:rsid w:val="005F326C"/>
    <w:rsid w:val="005F540E"/>
    <w:rsid w:val="005F64F8"/>
    <w:rsid w:val="006000C9"/>
    <w:rsid w:val="00601FC2"/>
    <w:rsid w:val="006056AA"/>
    <w:rsid w:val="00606436"/>
    <w:rsid w:val="0060731D"/>
    <w:rsid w:val="00607621"/>
    <w:rsid w:val="00607A82"/>
    <w:rsid w:val="00611222"/>
    <w:rsid w:val="006115BD"/>
    <w:rsid w:val="00612759"/>
    <w:rsid w:val="00613065"/>
    <w:rsid w:val="006140B8"/>
    <w:rsid w:val="0061422D"/>
    <w:rsid w:val="0061741C"/>
    <w:rsid w:val="00617FDF"/>
    <w:rsid w:val="006208BC"/>
    <w:rsid w:val="00621FF7"/>
    <w:rsid w:val="00622011"/>
    <w:rsid w:val="006230E4"/>
    <w:rsid w:val="006242A2"/>
    <w:rsid w:val="006245AA"/>
    <w:rsid w:val="0062520E"/>
    <w:rsid w:val="0062573A"/>
    <w:rsid w:val="00625D03"/>
    <w:rsid w:val="0062621F"/>
    <w:rsid w:val="0063044D"/>
    <w:rsid w:val="006312CC"/>
    <w:rsid w:val="00631EF8"/>
    <w:rsid w:val="00633A0C"/>
    <w:rsid w:val="006357C9"/>
    <w:rsid w:val="00635808"/>
    <w:rsid w:val="00636EF4"/>
    <w:rsid w:val="006373F2"/>
    <w:rsid w:val="00637B34"/>
    <w:rsid w:val="00640428"/>
    <w:rsid w:val="006428F4"/>
    <w:rsid w:val="006436C1"/>
    <w:rsid w:val="0064555A"/>
    <w:rsid w:val="006455FC"/>
    <w:rsid w:val="00645F48"/>
    <w:rsid w:val="006465BC"/>
    <w:rsid w:val="006466DD"/>
    <w:rsid w:val="00647CA7"/>
    <w:rsid w:val="006500C3"/>
    <w:rsid w:val="00650B27"/>
    <w:rsid w:val="00650C8C"/>
    <w:rsid w:val="00651AEB"/>
    <w:rsid w:val="00653C05"/>
    <w:rsid w:val="00654894"/>
    <w:rsid w:val="0065539E"/>
    <w:rsid w:val="006576E2"/>
    <w:rsid w:val="006579F0"/>
    <w:rsid w:val="00660937"/>
    <w:rsid w:val="00661D21"/>
    <w:rsid w:val="00662813"/>
    <w:rsid w:val="00662C64"/>
    <w:rsid w:val="006646AC"/>
    <w:rsid w:val="00664BDD"/>
    <w:rsid w:val="00666B5B"/>
    <w:rsid w:val="0066723E"/>
    <w:rsid w:val="00667334"/>
    <w:rsid w:val="00670E6A"/>
    <w:rsid w:val="00672CF0"/>
    <w:rsid w:val="006735B3"/>
    <w:rsid w:val="006759DA"/>
    <w:rsid w:val="006760CE"/>
    <w:rsid w:val="006773D0"/>
    <w:rsid w:val="00680BA7"/>
    <w:rsid w:val="00681B6A"/>
    <w:rsid w:val="00681BDF"/>
    <w:rsid w:val="00682CC2"/>
    <w:rsid w:val="00683B1D"/>
    <w:rsid w:val="00683FBC"/>
    <w:rsid w:val="00684329"/>
    <w:rsid w:val="0068471F"/>
    <w:rsid w:val="00685A5F"/>
    <w:rsid w:val="00686497"/>
    <w:rsid w:val="00687D39"/>
    <w:rsid w:val="00691616"/>
    <w:rsid w:val="00695565"/>
    <w:rsid w:val="006961E3"/>
    <w:rsid w:val="006965B0"/>
    <w:rsid w:val="00696697"/>
    <w:rsid w:val="0069694A"/>
    <w:rsid w:val="006970F8"/>
    <w:rsid w:val="006973CC"/>
    <w:rsid w:val="00697C5B"/>
    <w:rsid w:val="006A144C"/>
    <w:rsid w:val="006A18FD"/>
    <w:rsid w:val="006A2C3F"/>
    <w:rsid w:val="006A2D25"/>
    <w:rsid w:val="006A3AA9"/>
    <w:rsid w:val="006A3D75"/>
    <w:rsid w:val="006A4B44"/>
    <w:rsid w:val="006A4E3E"/>
    <w:rsid w:val="006A5144"/>
    <w:rsid w:val="006A6615"/>
    <w:rsid w:val="006A7059"/>
    <w:rsid w:val="006A7DA9"/>
    <w:rsid w:val="006B1891"/>
    <w:rsid w:val="006B1B89"/>
    <w:rsid w:val="006B37F7"/>
    <w:rsid w:val="006B4083"/>
    <w:rsid w:val="006B4E2B"/>
    <w:rsid w:val="006B4F6E"/>
    <w:rsid w:val="006B55FF"/>
    <w:rsid w:val="006B5E68"/>
    <w:rsid w:val="006B6811"/>
    <w:rsid w:val="006B69DC"/>
    <w:rsid w:val="006B6F32"/>
    <w:rsid w:val="006B7E6C"/>
    <w:rsid w:val="006C223D"/>
    <w:rsid w:val="006C2503"/>
    <w:rsid w:val="006C3094"/>
    <w:rsid w:val="006C4125"/>
    <w:rsid w:val="006C6040"/>
    <w:rsid w:val="006C6C5D"/>
    <w:rsid w:val="006D0307"/>
    <w:rsid w:val="006D062F"/>
    <w:rsid w:val="006D0A2A"/>
    <w:rsid w:val="006D1A5C"/>
    <w:rsid w:val="006D1DFA"/>
    <w:rsid w:val="006D370F"/>
    <w:rsid w:val="006D385B"/>
    <w:rsid w:val="006D64F0"/>
    <w:rsid w:val="006E16D6"/>
    <w:rsid w:val="006E2866"/>
    <w:rsid w:val="006E399B"/>
    <w:rsid w:val="006E4DAE"/>
    <w:rsid w:val="006E4E10"/>
    <w:rsid w:val="006E58FB"/>
    <w:rsid w:val="006E6CF7"/>
    <w:rsid w:val="006E7AF2"/>
    <w:rsid w:val="006F04EB"/>
    <w:rsid w:val="006F0927"/>
    <w:rsid w:val="006F21E3"/>
    <w:rsid w:val="006F28E3"/>
    <w:rsid w:val="006F388D"/>
    <w:rsid w:val="006F4634"/>
    <w:rsid w:val="006F4AF2"/>
    <w:rsid w:val="006F5305"/>
    <w:rsid w:val="006F56F4"/>
    <w:rsid w:val="006F6752"/>
    <w:rsid w:val="006F790B"/>
    <w:rsid w:val="00701F9F"/>
    <w:rsid w:val="00702844"/>
    <w:rsid w:val="007044F3"/>
    <w:rsid w:val="007060B4"/>
    <w:rsid w:val="00706D42"/>
    <w:rsid w:val="0070705B"/>
    <w:rsid w:val="00707F6C"/>
    <w:rsid w:val="00711A74"/>
    <w:rsid w:val="00712216"/>
    <w:rsid w:val="007148FD"/>
    <w:rsid w:val="00714C17"/>
    <w:rsid w:val="00715775"/>
    <w:rsid w:val="00716B9E"/>
    <w:rsid w:val="00716C28"/>
    <w:rsid w:val="007172D6"/>
    <w:rsid w:val="00720861"/>
    <w:rsid w:val="00720DB5"/>
    <w:rsid w:val="00721AE5"/>
    <w:rsid w:val="00722659"/>
    <w:rsid w:val="00722CCD"/>
    <w:rsid w:val="0072304F"/>
    <w:rsid w:val="00723624"/>
    <w:rsid w:val="007236C0"/>
    <w:rsid w:val="00725271"/>
    <w:rsid w:val="007275C2"/>
    <w:rsid w:val="00727790"/>
    <w:rsid w:val="00727B77"/>
    <w:rsid w:val="00731BEF"/>
    <w:rsid w:val="007320DF"/>
    <w:rsid w:val="0073300A"/>
    <w:rsid w:val="00733072"/>
    <w:rsid w:val="007331B8"/>
    <w:rsid w:val="007357C6"/>
    <w:rsid w:val="0073674F"/>
    <w:rsid w:val="00740A0D"/>
    <w:rsid w:val="00742365"/>
    <w:rsid w:val="007425CB"/>
    <w:rsid w:val="00743243"/>
    <w:rsid w:val="00744B62"/>
    <w:rsid w:val="007459A0"/>
    <w:rsid w:val="00746E0F"/>
    <w:rsid w:val="0075140A"/>
    <w:rsid w:val="00751AF8"/>
    <w:rsid w:val="00752B6E"/>
    <w:rsid w:val="0075399E"/>
    <w:rsid w:val="007547C9"/>
    <w:rsid w:val="00754833"/>
    <w:rsid w:val="00754D98"/>
    <w:rsid w:val="0075560B"/>
    <w:rsid w:val="0075756A"/>
    <w:rsid w:val="007608EC"/>
    <w:rsid w:val="00760968"/>
    <w:rsid w:val="007615C7"/>
    <w:rsid w:val="0076479F"/>
    <w:rsid w:val="007659A2"/>
    <w:rsid w:val="00767324"/>
    <w:rsid w:val="00772B98"/>
    <w:rsid w:val="0077420D"/>
    <w:rsid w:val="007749BF"/>
    <w:rsid w:val="00777A4C"/>
    <w:rsid w:val="0078071E"/>
    <w:rsid w:val="00783E66"/>
    <w:rsid w:val="00784D03"/>
    <w:rsid w:val="0078524E"/>
    <w:rsid w:val="00785EA9"/>
    <w:rsid w:val="007865EA"/>
    <w:rsid w:val="00786994"/>
    <w:rsid w:val="00791215"/>
    <w:rsid w:val="0079338F"/>
    <w:rsid w:val="00794EEE"/>
    <w:rsid w:val="007964F4"/>
    <w:rsid w:val="00796EA3"/>
    <w:rsid w:val="007971A5"/>
    <w:rsid w:val="00797660"/>
    <w:rsid w:val="007A0F3F"/>
    <w:rsid w:val="007A102F"/>
    <w:rsid w:val="007A163B"/>
    <w:rsid w:val="007A1C10"/>
    <w:rsid w:val="007A2279"/>
    <w:rsid w:val="007A2D18"/>
    <w:rsid w:val="007A3867"/>
    <w:rsid w:val="007A3945"/>
    <w:rsid w:val="007A3B43"/>
    <w:rsid w:val="007A4D63"/>
    <w:rsid w:val="007A6D48"/>
    <w:rsid w:val="007A7110"/>
    <w:rsid w:val="007A7473"/>
    <w:rsid w:val="007A7D8B"/>
    <w:rsid w:val="007B037E"/>
    <w:rsid w:val="007B0B5E"/>
    <w:rsid w:val="007B17FA"/>
    <w:rsid w:val="007B1933"/>
    <w:rsid w:val="007B227F"/>
    <w:rsid w:val="007B50F2"/>
    <w:rsid w:val="007B5B65"/>
    <w:rsid w:val="007B6576"/>
    <w:rsid w:val="007B7145"/>
    <w:rsid w:val="007C048F"/>
    <w:rsid w:val="007C2645"/>
    <w:rsid w:val="007C4B70"/>
    <w:rsid w:val="007C4BA0"/>
    <w:rsid w:val="007C703E"/>
    <w:rsid w:val="007D078D"/>
    <w:rsid w:val="007D17FF"/>
    <w:rsid w:val="007D22F4"/>
    <w:rsid w:val="007D2B93"/>
    <w:rsid w:val="007D2DA5"/>
    <w:rsid w:val="007D45C0"/>
    <w:rsid w:val="007D4A8F"/>
    <w:rsid w:val="007D5FAE"/>
    <w:rsid w:val="007D5FF4"/>
    <w:rsid w:val="007D6351"/>
    <w:rsid w:val="007E1292"/>
    <w:rsid w:val="007E1316"/>
    <w:rsid w:val="007E1355"/>
    <w:rsid w:val="007E15E2"/>
    <w:rsid w:val="007E295D"/>
    <w:rsid w:val="007E3662"/>
    <w:rsid w:val="007E5BC9"/>
    <w:rsid w:val="007E618E"/>
    <w:rsid w:val="007E7DA1"/>
    <w:rsid w:val="007F02EB"/>
    <w:rsid w:val="007F1AB2"/>
    <w:rsid w:val="007F6CD9"/>
    <w:rsid w:val="007F7D76"/>
    <w:rsid w:val="00800786"/>
    <w:rsid w:val="00800A6D"/>
    <w:rsid w:val="00800B86"/>
    <w:rsid w:val="00800FF6"/>
    <w:rsid w:val="0080106E"/>
    <w:rsid w:val="00802386"/>
    <w:rsid w:val="00802E7E"/>
    <w:rsid w:val="008030D4"/>
    <w:rsid w:val="008033B5"/>
    <w:rsid w:val="00803B0F"/>
    <w:rsid w:val="00804888"/>
    <w:rsid w:val="00804E84"/>
    <w:rsid w:val="00805554"/>
    <w:rsid w:val="0080601E"/>
    <w:rsid w:val="00807C22"/>
    <w:rsid w:val="0081052C"/>
    <w:rsid w:val="008125CB"/>
    <w:rsid w:val="008138E4"/>
    <w:rsid w:val="0081543F"/>
    <w:rsid w:val="008162B1"/>
    <w:rsid w:val="008166BD"/>
    <w:rsid w:val="0081700F"/>
    <w:rsid w:val="008174F6"/>
    <w:rsid w:val="008225E5"/>
    <w:rsid w:val="00823397"/>
    <w:rsid w:val="00824902"/>
    <w:rsid w:val="00824E16"/>
    <w:rsid w:val="00826866"/>
    <w:rsid w:val="00827AC7"/>
    <w:rsid w:val="008314FC"/>
    <w:rsid w:val="00831546"/>
    <w:rsid w:val="0083214C"/>
    <w:rsid w:val="008322AD"/>
    <w:rsid w:val="0083281E"/>
    <w:rsid w:val="00833532"/>
    <w:rsid w:val="0083391E"/>
    <w:rsid w:val="00834C9E"/>
    <w:rsid w:val="00835316"/>
    <w:rsid w:val="008372BB"/>
    <w:rsid w:val="00840A6B"/>
    <w:rsid w:val="00842694"/>
    <w:rsid w:val="00845F10"/>
    <w:rsid w:val="0084644F"/>
    <w:rsid w:val="0084760C"/>
    <w:rsid w:val="008529DE"/>
    <w:rsid w:val="008534B2"/>
    <w:rsid w:val="008535E2"/>
    <w:rsid w:val="00853CE4"/>
    <w:rsid w:val="00855922"/>
    <w:rsid w:val="00855D05"/>
    <w:rsid w:val="00856370"/>
    <w:rsid w:val="0085675B"/>
    <w:rsid w:val="00856E8F"/>
    <w:rsid w:val="00862D56"/>
    <w:rsid w:val="00862E34"/>
    <w:rsid w:val="00863A77"/>
    <w:rsid w:val="00865320"/>
    <w:rsid w:val="00865933"/>
    <w:rsid w:val="00865A6B"/>
    <w:rsid w:val="00866826"/>
    <w:rsid w:val="00866E1B"/>
    <w:rsid w:val="008708A2"/>
    <w:rsid w:val="00870FA6"/>
    <w:rsid w:val="00873CEB"/>
    <w:rsid w:val="00874EE8"/>
    <w:rsid w:val="00875556"/>
    <w:rsid w:val="00876B94"/>
    <w:rsid w:val="00876D94"/>
    <w:rsid w:val="00880658"/>
    <w:rsid w:val="008811EF"/>
    <w:rsid w:val="00881EE9"/>
    <w:rsid w:val="008822C5"/>
    <w:rsid w:val="00882C68"/>
    <w:rsid w:val="00884BA6"/>
    <w:rsid w:val="00886542"/>
    <w:rsid w:val="00886B02"/>
    <w:rsid w:val="00890473"/>
    <w:rsid w:val="00890C18"/>
    <w:rsid w:val="00890D05"/>
    <w:rsid w:val="00891828"/>
    <w:rsid w:val="008918F0"/>
    <w:rsid w:val="00891BE5"/>
    <w:rsid w:val="00891CC8"/>
    <w:rsid w:val="00892EF0"/>
    <w:rsid w:val="008934DD"/>
    <w:rsid w:val="00894339"/>
    <w:rsid w:val="00896ECE"/>
    <w:rsid w:val="00897602"/>
    <w:rsid w:val="008A1791"/>
    <w:rsid w:val="008A18DC"/>
    <w:rsid w:val="008A1D90"/>
    <w:rsid w:val="008A43AD"/>
    <w:rsid w:val="008A44BB"/>
    <w:rsid w:val="008A4913"/>
    <w:rsid w:val="008A6D93"/>
    <w:rsid w:val="008A6E77"/>
    <w:rsid w:val="008B0B18"/>
    <w:rsid w:val="008B11CE"/>
    <w:rsid w:val="008B20BF"/>
    <w:rsid w:val="008B3DE6"/>
    <w:rsid w:val="008C0C85"/>
    <w:rsid w:val="008C0D24"/>
    <w:rsid w:val="008C2A52"/>
    <w:rsid w:val="008C2B24"/>
    <w:rsid w:val="008C2F92"/>
    <w:rsid w:val="008C713C"/>
    <w:rsid w:val="008C740F"/>
    <w:rsid w:val="008C78A3"/>
    <w:rsid w:val="008D306E"/>
    <w:rsid w:val="008D3E76"/>
    <w:rsid w:val="008D4AC2"/>
    <w:rsid w:val="008D50FA"/>
    <w:rsid w:val="008D6169"/>
    <w:rsid w:val="008E1883"/>
    <w:rsid w:val="008E2C2F"/>
    <w:rsid w:val="008E2D1E"/>
    <w:rsid w:val="008E48B0"/>
    <w:rsid w:val="008E6534"/>
    <w:rsid w:val="008E6B02"/>
    <w:rsid w:val="008F00B1"/>
    <w:rsid w:val="008F3AE3"/>
    <w:rsid w:val="008F459E"/>
    <w:rsid w:val="008F5AF2"/>
    <w:rsid w:val="008F72B2"/>
    <w:rsid w:val="008F739B"/>
    <w:rsid w:val="008F7B0A"/>
    <w:rsid w:val="00900738"/>
    <w:rsid w:val="0090151A"/>
    <w:rsid w:val="00901F31"/>
    <w:rsid w:val="009049FB"/>
    <w:rsid w:val="00906CE2"/>
    <w:rsid w:val="009071FF"/>
    <w:rsid w:val="009076EF"/>
    <w:rsid w:val="009108A9"/>
    <w:rsid w:val="009121EE"/>
    <w:rsid w:val="00912538"/>
    <w:rsid w:val="00912C5A"/>
    <w:rsid w:val="00914608"/>
    <w:rsid w:val="00914E5F"/>
    <w:rsid w:val="00916AA9"/>
    <w:rsid w:val="00917C19"/>
    <w:rsid w:val="009212E2"/>
    <w:rsid w:val="009222CC"/>
    <w:rsid w:val="00922E29"/>
    <w:rsid w:val="009256D6"/>
    <w:rsid w:val="00926176"/>
    <w:rsid w:val="00926C2C"/>
    <w:rsid w:val="0092791F"/>
    <w:rsid w:val="00930DC4"/>
    <w:rsid w:val="0093165F"/>
    <w:rsid w:val="00931945"/>
    <w:rsid w:val="00932A3D"/>
    <w:rsid w:val="00932CF5"/>
    <w:rsid w:val="00933327"/>
    <w:rsid w:val="00933813"/>
    <w:rsid w:val="009340B5"/>
    <w:rsid w:val="0093420B"/>
    <w:rsid w:val="00934576"/>
    <w:rsid w:val="009367A2"/>
    <w:rsid w:val="00937043"/>
    <w:rsid w:val="0093790D"/>
    <w:rsid w:val="00942C71"/>
    <w:rsid w:val="00945D70"/>
    <w:rsid w:val="00946B7F"/>
    <w:rsid w:val="00947AD0"/>
    <w:rsid w:val="00950703"/>
    <w:rsid w:val="009509C5"/>
    <w:rsid w:val="00951C96"/>
    <w:rsid w:val="0095217A"/>
    <w:rsid w:val="00952483"/>
    <w:rsid w:val="00952A1F"/>
    <w:rsid w:val="009536FA"/>
    <w:rsid w:val="0095370D"/>
    <w:rsid w:val="0095535B"/>
    <w:rsid w:val="009571A2"/>
    <w:rsid w:val="00957F99"/>
    <w:rsid w:val="00961B5E"/>
    <w:rsid w:val="009624A5"/>
    <w:rsid w:val="009633CF"/>
    <w:rsid w:val="009637A7"/>
    <w:rsid w:val="0096450A"/>
    <w:rsid w:val="00964AA4"/>
    <w:rsid w:val="009660B8"/>
    <w:rsid w:val="00966B98"/>
    <w:rsid w:val="009671D9"/>
    <w:rsid w:val="00967303"/>
    <w:rsid w:val="0096799F"/>
    <w:rsid w:val="0097051A"/>
    <w:rsid w:val="00970853"/>
    <w:rsid w:val="009710CA"/>
    <w:rsid w:val="00972750"/>
    <w:rsid w:val="009753D5"/>
    <w:rsid w:val="00975937"/>
    <w:rsid w:val="009805F6"/>
    <w:rsid w:val="00981467"/>
    <w:rsid w:val="009814A1"/>
    <w:rsid w:val="00981C90"/>
    <w:rsid w:val="009846BF"/>
    <w:rsid w:val="009862D6"/>
    <w:rsid w:val="00993133"/>
    <w:rsid w:val="009935B8"/>
    <w:rsid w:val="00994A9F"/>
    <w:rsid w:val="009967AD"/>
    <w:rsid w:val="00997F94"/>
    <w:rsid w:val="009A25D6"/>
    <w:rsid w:val="009A45DF"/>
    <w:rsid w:val="009B0145"/>
    <w:rsid w:val="009B11C5"/>
    <w:rsid w:val="009B254F"/>
    <w:rsid w:val="009B2E42"/>
    <w:rsid w:val="009B4A7B"/>
    <w:rsid w:val="009B4C6B"/>
    <w:rsid w:val="009B5096"/>
    <w:rsid w:val="009B638D"/>
    <w:rsid w:val="009B6AC7"/>
    <w:rsid w:val="009B744F"/>
    <w:rsid w:val="009C01FC"/>
    <w:rsid w:val="009C0FE6"/>
    <w:rsid w:val="009C18D3"/>
    <w:rsid w:val="009C59F7"/>
    <w:rsid w:val="009C796F"/>
    <w:rsid w:val="009D0B02"/>
    <w:rsid w:val="009D1F8E"/>
    <w:rsid w:val="009D29DB"/>
    <w:rsid w:val="009D34BC"/>
    <w:rsid w:val="009D3C17"/>
    <w:rsid w:val="009D5339"/>
    <w:rsid w:val="009D598A"/>
    <w:rsid w:val="009D7866"/>
    <w:rsid w:val="009D7B95"/>
    <w:rsid w:val="009D7BF1"/>
    <w:rsid w:val="009E1A39"/>
    <w:rsid w:val="009E3E1E"/>
    <w:rsid w:val="009F0100"/>
    <w:rsid w:val="009F2BFD"/>
    <w:rsid w:val="009F34F3"/>
    <w:rsid w:val="009F4291"/>
    <w:rsid w:val="009F7963"/>
    <w:rsid w:val="00A007DD"/>
    <w:rsid w:val="00A00F2B"/>
    <w:rsid w:val="00A012FB"/>
    <w:rsid w:val="00A01E2B"/>
    <w:rsid w:val="00A04F50"/>
    <w:rsid w:val="00A072E0"/>
    <w:rsid w:val="00A1037D"/>
    <w:rsid w:val="00A11B8C"/>
    <w:rsid w:val="00A14B50"/>
    <w:rsid w:val="00A16FEA"/>
    <w:rsid w:val="00A20505"/>
    <w:rsid w:val="00A2269E"/>
    <w:rsid w:val="00A250B6"/>
    <w:rsid w:val="00A2629A"/>
    <w:rsid w:val="00A26CAF"/>
    <w:rsid w:val="00A30261"/>
    <w:rsid w:val="00A31645"/>
    <w:rsid w:val="00A31E02"/>
    <w:rsid w:val="00A3235A"/>
    <w:rsid w:val="00A32A12"/>
    <w:rsid w:val="00A33748"/>
    <w:rsid w:val="00A34383"/>
    <w:rsid w:val="00A343AA"/>
    <w:rsid w:val="00A357F2"/>
    <w:rsid w:val="00A358B9"/>
    <w:rsid w:val="00A36F42"/>
    <w:rsid w:val="00A37CF4"/>
    <w:rsid w:val="00A37FAF"/>
    <w:rsid w:val="00A4073A"/>
    <w:rsid w:val="00A418EC"/>
    <w:rsid w:val="00A41E17"/>
    <w:rsid w:val="00A43F3E"/>
    <w:rsid w:val="00A44221"/>
    <w:rsid w:val="00A44348"/>
    <w:rsid w:val="00A457F1"/>
    <w:rsid w:val="00A45E2E"/>
    <w:rsid w:val="00A4620B"/>
    <w:rsid w:val="00A46857"/>
    <w:rsid w:val="00A509AA"/>
    <w:rsid w:val="00A50B1D"/>
    <w:rsid w:val="00A5149E"/>
    <w:rsid w:val="00A53A90"/>
    <w:rsid w:val="00A5604F"/>
    <w:rsid w:val="00A572AC"/>
    <w:rsid w:val="00A61202"/>
    <w:rsid w:val="00A61634"/>
    <w:rsid w:val="00A6240B"/>
    <w:rsid w:val="00A6287E"/>
    <w:rsid w:val="00A62B8F"/>
    <w:rsid w:val="00A63196"/>
    <w:rsid w:val="00A63542"/>
    <w:rsid w:val="00A63C21"/>
    <w:rsid w:val="00A64247"/>
    <w:rsid w:val="00A6605A"/>
    <w:rsid w:val="00A66454"/>
    <w:rsid w:val="00A66459"/>
    <w:rsid w:val="00A700F4"/>
    <w:rsid w:val="00A71B1C"/>
    <w:rsid w:val="00A71F4F"/>
    <w:rsid w:val="00A72F00"/>
    <w:rsid w:val="00A73953"/>
    <w:rsid w:val="00A742B7"/>
    <w:rsid w:val="00A75C5C"/>
    <w:rsid w:val="00A774BE"/>
    <w:rsid w:val="00A7781A"/>
    <w:rsid w:val="00A812F3"/>
    <w:rsid w:val="00A820FF"/>
    <w:rsid w:val="00A82148"/>
    <w:rsid w:val="00A8257E"/>
    <w:rsid w:val="00A839E1"/>
    <w:rsid w:val="00A83AD4"/>
    <w:rsid w:val="00A84589"/>
    <w:rsid w:val="00A86F61"/>
    <w:rsid w:val="00A87156"/>
    <w:rsid w:val="00A928E8"/>
    <w:rsid w:val="00A92CF4"/>
    <w:rsid w:val="00A9330E"/>
    <w:rsid w:val="00A96271"/>
    <w:rsid w:val="00AA35FD"/>
    <w:rsid w:val="00AA3E1F"/>
    <w:rsid w:val="00AA420F"/>
    <w:rsid w:val="00AA4942"/>
    <w:rsid w:val="00AA4C22"/>
    <w:rsid w:val="00AA73D2"/>
    <w:rsid w:val="00AA78BF"/>
    <w:rsid w:val="00AA7F75"/>
    <w:rsid w:val="00AB11B1"/>
    <w:rsid w:val="00AB3499"/>
    <w:rsid w:val="00AB4868"/>
    <w:rsid w:val="00AB4BC2"/>
    <w:rsid w:val="00AB5C74"/>
    <w:rsid w:val="00AB7AF6"/>
    <w:rsid w:val="00AB7FAF"/>
    <w:rsid w:val="00AC0086"/>
    <w:rsid w:val="00AC1013"/>
    <w:rsid w:val="00AC10D3"/>
    <w:rsid w:val="00AC1274"/>
    <w:rsid w:val="00AC34F3"/>
    <w:rsid w:val="00AC358F"/>
    <w:rsid w:val="00AC3703"/>
    <w:rsid w:val="00AC488C"/>
    <w:rsid w:val="00AC6623"/>
    <w:rsid w:val="00AC72B1"/>
    <w:rsid w:val="00AC7B7C"/>
    <w:rsid w:val="00AD04D6"/>
    <w:rsid w:val="00AD08D5"/>
    <w:rsid w:val="00AD2045"/>
    <w:rsid w:val="00AD2B52"/>
    <w:rsid w:val="00AD7CD9"/>
    <w:rsid w:val="00AE0368"/>
    <w:rsid w:val="00AE07A0"/>
    <w:rsid w:val="00AE12E1"/>
    <w:rsid w:val="00AE1488"/>
    <w:rsid w:val="00AE1589"/>
    <w:rsid w:val="00AE35F9"/>
    <w:rsid w:val="00AE3A25"/>
    <w:rsid w:val="00AE4873"/>
    <w:rsid w:val="00AF01A4"/>
    <w:rsid w:val="00AF050F"/>
    <w:rsid w:val="00AF1BFB"/>
    <w:rsid w:val="00AF3485"/>
    <w:rsid w:val="00AF5DC0"/>
    <w:rsid w:val="00B048F4"/>
    <w:rsid w:val="00B055C6"/>
    <w:rsid w:val="00B11978"/>
    <w:rsid w:val="00B1392A"/>
    <w:rsid w:val="00B14D1E"/>
    <w:rsid w:val="00B1563D"/>
    <w:rsid w:val="00B15E18"/>
    <w:rsid w:val="00B16278"/>
    <w:rsid w:val="00B17722"/>
    <w:rsid w:val="00B21072"/>
    <w:rsid w:val="00B21E1F"/>
    <w:rsid w:val="00B242DB"/>
    <w:rsid w:val="00B276C2"/>
    <w:rsid w:val="00B3043E"/>
    <w:rsid w:val="00B30B42"/>
    <w:rsid w:val="00B313DC"/>
    <w:rsid w:val="00B31C66"/>
    <w:rsid w:val="00B328BA"/>
    <w:rsid w:val="00B330CF"/>
    <w:rsid w:val="00B335DB"/>
    <w:rsid w:val="00B36548"/>
    <w:rsid w:val="00B37303"/>
    <w:rsid w:val="00B40A51"/>
    <w:rsid w:val="00B41490"/>
    <w:rsid w:val="00B4172F"/>
    <w:rsid w:val="00B424F3"/>
    <w:rsid w:val="00B45213"/>
    <w:rsid w:val="00B4735D"/>
    <w:rsid w:val="00B47DF5"/>
    <w:rsid w:val="00B52A4D"/>
    <w:rsid w:val="00B53EBA"/>
    <w:rsid w:val="00B54F86"/>
    <w:rsid w:val="00B57CCD"/>
    <w:rsid w:val="00B639C4"/>
    <w:rsid w:val="00B64C7D"/>
    <w:rsid w:val="00B64C96"/>
    <w:rsid w:val="00B67101"/>
    <w:rsid w:val="00B714B5"/>
    <w:rsid w:val="00B71538"/>
    <w:rsid w:val="00B723DA"/>
    <w:rsid w:val="00B72754"/>
    <w:rsid w:val="00B73345"/>
    <w:rsid w:val="00B73A77"/>
    <w:rsid w:val="00B74B15"/>
    <w:rsid w:val="00B7557C"/>
    <w:rsid w:val="00B75848"/>
    <w:rsid w:val="00B76859"/>
    <w:rsid w:val="00B80CEC"/>
    <w:rsid w:val="00B815E7"/>
    <w:rsid w:val="00B8400A"/>
    <w:rsid w:val="00B84263"/>
    <w:rsid w:val="00B84FC3"/>
    <w:rsid w:val="00B852DF"/>
    <w:rsid w:val="00B85322"/>
    <w:rsid w:val="00B8555C"/>
    <w:rsid w:val="00B857C5"/>
    <w:rsid w:val="00B85EC8"/>
    <w:rsid w:val="00B8605A"/>
    <w:rsid w:val="00B912DB"/>
    <w:rsid w:val="00B920DF"/>
    <w:rsid w:val="00B93D7D"/>
    <w:rsid w:val="00B9435A"/>
    <w:rsid w:val="00B965FB"/>
    <w:rsid w:val="00B968A1"/>
    <w:rsid w:val="00B974C7"/>
    <w:rsid w:val="00BA010D"/>
    <w:rsid w:val="00BA0224"/>
    <w:rsid w:val="00BA11AE"/>
    <w:rsid w:val="00BA2239"/>
    <w:rsid w:val="00BA283A"/>
    <w:rsid w:val="00BA28FD"/>
    <w:rsid w:val="00BA3627"/>
    <w:rsid w:val="00BA3C81"/>
    <w:rsid w:val="00BA4267"/>
    <w:rsid w:val="00BA427E"/>
    <w:rsid w:val="00BA46D6"/>
    <w:rsid w:val="00BA5DF3"/>
    <w:rsid w:val="00BA6964"/>
    <w:rsid w:val="00BA6B03"/>
    <w:rsid w:val="00BA7E75"/>
    <w:rsid w:val="00BB06E5"/>
    <w:rsid w:val="00BB2147"/>
    <w:rsid w:val="00BB32B3"/>
    <w:rsid w:val="00BB3ED6"/>
    <w:rsid w:val="00BB59F3"/>
    <w:rsid w:val="00BB6A2A"/>
    <w:rsid w:val="00BC097F"/>
    <w:rsid w:val="00BC0A89"/>
    <w:rsid w:val="00BC181F"/>
    <w:rsid w:val="00BC2B0C"/>
    <w:rsid w:val="00BC3333"/>
    <w:rsid w:val="00BC336F"/>
    <w:rsid w:val="00BC6A13"/>
    <w:rsid w:val="00BD59CD"/>
    <w:rsid w:val="00BD5FD1"/>
    <w:rsid w:val="00BD6CE6"/>
    <w:rsid w:val="00BD7603"/>
    <w:rsid w:val="00BE0A83"/>
    <w:rsid w:val="00BE1333"/>
    <w:rsid w:val="00BE1760"/>
    <w:rsid w:val="00BE2371"/>
    <w:rsid w:val="00BE2813"/>
    <w:rsid w:val="00BE3032"/>
    <w:rsid w:val="00BE42AD"/>
    <w:rsid w:val="00BE4C75"/>
    <w:rsid w:val="00BE52E4"/>
    <w:rsid w:val="00BE6247"/>
    <w:rsid w:val="00BE7E03"/>
    <w:rsid w:val="00BE7F0F"/>
    <w:rsid w:val="00BF2EF9"/>
    <w:rsid w:val="00BF3924"/>
    <w:rsid w:val="00BF395B"/>
    <w:rsid w:val="00BF5FE4"/>
    <w:rsid w:val="00BF606E"/>
    <w:rsid w:val="00BF65B8"/>
    <w:rsid w:val="00BF7F75"/>
    <w:rsid w:val="00C008EB"/>
    <w:rsid w:val="00C00B3A"/>
    <w:rsid w:val="00C07083"/>
    <w:rsid w:val="00C1041E"/>
    <w:rsid w:val="00C11CCB"/>
    <w:rsid w:val="00C1247B"/>
    <w:rsid w:val="00C126FB"/>
    <w:rsid w:val="00C153AB"/>
    <w:rsid w:val="00C169E2"/>
    <w:rsid w:val="00C16E21"/>
    <w:rsid w:val="00C17E00"/>
    <w:rsid w:val="00C20BE2"/>
    <w:rsid w:val="00C20D35"/>
    <w:rsid w:val="00C213E3"/>
    <w:rsid w:val="00C229DA"/>
    <w:rsid w:val="00C22DA1"/>
    <w:rsid w:val="00C236A3"/>
    <w:rsid w:val="00C24D48"/>
    <w:rsid w:val="00C24D9B"/>
    <w:rsid w:val="00C24FC6"/>
    <w:rsid w:val="00C25977"/>
    <w:rsid w:val="00C261F6"/>
    <w:rsid w:val="00C26379"/>
    <w:rsid w:val="00C265FE"/>
    <w:rsid w:val="00C26BE9"/>
    <w:rsid w:val="00C2781E"/>
    <w:rsid w:val="00C27ADC"/>
    <w:rsid w:val="00C31DD0"/>
    <w:rsid w:val="00C32B10"/>
    <w:rsid w:val="00C330D0"/>
    <w:rsid w:val="00C336A1"/>
    <w:rsid w:val="00C336F0"/>
    <w:rsid w:val="00C33F66"/>
    <w:rsid w:val="00C34497"/>
    <w:rsid w:val="00C3465F"/>
    <w:rsid w:val="00C354ED"/>
    <w:rsid w:val="00C3663E"/>
    <w:rsid w:val="00C370E4"/>
    <w:rsid w:val="00C37760"/>
    <w:rsid w:val="00C424FD"/>
    <w:rsid w:val="00C427AB"/>
    <w:rsid w:val="00C42E93"/>
    <w:rsid w:val="00C4512C"/>
    <w:rsid w:val="00C45BD6"/>
    <w:rsid w:val="00C469F1"/>
    <w:rsid w:val="00C46B2B"/>
    <w:rsid w:val="00C46FAC"/>
    <w:rsid w:val="00C47DB0"/>
    <w:rsid w:val="00C47E84"/>
    <w:rsid w:val="00C50206"/>
    <w:rsid w:val="00C503CB"/>
    <w:rsid w:val="00C50BD9"/>
    <w:rsid w:val="00C535DD"/>
    <w:rsid w:val="00C53777"/>
    <w:rsid w:val="00C53905"/>
    <w:rsid w:val="00C55A5A"/>
    <w:rsid w:val="00C60271"/>
    <w:rsid w:val="00C603F8"/>
    <w:rsid w:val="00C607AA"/>
    <w:rsid w:val="00C60B1A"/>
    <w:rsid w:val="00C62420"/>
    <w:rsid w:val="00C628D8"/>
    <w:rsid w:val="00C63328"/>
    <w:rsid w:val="00C64EE5"/>
    <w:rsid w:val="00C70D0C"/>
    <w:rsid w:val="00C72AED"/>
    <w:rsid w:val="00C73CF6"/>
    <w:rsid w:val="00C75989"/>
    <w:rsid w:val="00C80563"/>
    <w:rsid w:val="00C81115"/>
    <w:rsid w:val="00C8186A"/>
    <w:rsid w:val="00C83465"/>
    <w:rsid w:val="00C84764"/>
    <w:rsid w:val="00C868C4"/>
    <w:rsid w:val="00C9533A"/>
    <w:rsid w:val="00C96C2C"/>
    <w:rsid w:val="00C970CD"/>
    <w:rsid w:val="00C9762D"/>
    <w:rsid w:val="00CA0503"/>
    <w:rsid w:val="00CA2804"/>
    <w:rsid w:val="00CA370F"/>
    <w:rsid w:val="00CA4AE9"/>
    <w:rsid w:val="00CA4E53"/>
    <w:rsid w:val="00CA7A54"/>
    <w:rsid w:val="00CA7DA9"/>
    <w:rsid w:val="00CB00B0"/>
    <w:rsid w:val="00CB26E7"/>
    <w:rsid w:val="00CB2C12"/>
    <w:rsid w:val="00CB6358"/>
    <w:rsid w:val="00CC08C6"/>
    <w:rsid w:val="00CC1ED2"/>
    <w:rsid w:val="00CC207D"/>
    <w:rsid w:val="00CC3388"/>
    <w:rsid w:val="00CC36CD"/>
    <w:rsid w:val="00CC54E9"/>
    <w:rsid w:val="00CC6125"/>
    <w:rsid w:val="00CC6146"/>
    <w:rsid w:val="00CC6B69"/>
    <w:rsid w:val="00CC710F"/>
    <w:rsid w:val="00CD1729"/>
    <w:rsid w:val="00CD2C95"/>
    <w:rsid w:val="00CD2DC7"/>
    <w:rsid w:val="00CD53BE"/>
    <w:rsid w:val="00CD5CE4"/>
    <w:rsid w:val="00CD7108"/>
    <w:rsid w:val="00CE27E1"/>
    <w:rsid w:val="00CE28C9"/>
    <w:rsid w:val="00CE429F"/>
    <w:rsid w:val="00CE6C5B"/>
    <w:rsid w:val="00CE739C"/>
    <w:rsid w:val="00CE7974"/>
    <w:rsid w:val="00CF4E78"/>
    <w:rsid w:val="00CF4F56"/>
    <w:rsid w:val="00CF5682"/>
    <w:rsid w:val="00CF57F6"/>
    <w:rsid w:val="00CF6011"/>
    <w:rsid w:val="00CF6AC7"/>
    <w:rsid w:val="00CF7152"/>
    <w:rsid w:val="00CF77F4"/>
    <w:rsid w:val="00D00249"/>
    <w:rsid w:val="00D0103E"/>
    <w:rsid w:val="00D01614"/>
    <w:rsid w:val="00D0201C"/>
    <w:rsid w:val="00D0487A"/>
    <w:rsid w:val="00D06987"/>
    <w:rsid w:val="00D06D43"/>
    <w:rsid w:val="00D0708F"/>
    <w:rsid w:val="00D07A3D"/>
    <w:rsid w:val="00D113B9"/>
    <w:rsid w:val="00D13343"/>
    <w:rsid w:val="00D146F4"/>
    <w:rsid w:val="00D16EF2"/>
    <w:rsid w:val="00D16FED"/>
    <w:rsid w:val="00D208F7"/>
    <w:rsid w:val="00D21EA4"/>
    <w:rsid w:val="00D22107"/>
    <w:rsid w:val="00D22440"/>
    <w:rsid w:val="00D22CF9"/>
    <w:rsid w:val="00D23203"/>
    <w:rsid w:val="00D23671"/>
    <w:rsid w:val="00D244D3"/>
    <w:rsid w:val="00D249BE"/>
    <w:rsid w:val="00D26459"/>
    <w:rsid w:val="00D26D76"/>
    <w:rsid w:val="00D278BE"/>
    <w:rsid w:val="00D3071A"/>
    <w:rsid w:val="00D31564"/>
    <w:rsid w:val="00D31B64"/>
    <w:rsid w:val="00D32563"/>
    <w:rsid w:val="00D3289B"/>
    <w:rsid w:val="00D33C34"/>
    <w:rsid w:val="00D3443A"/>
    <w:rsid w:val="00D344ED"/>
    <w:rsid w:val="00D364C8"/>
    <w:rsid w:val="00D36C28"/>
    <w:rsid w:val="00D372B9"/>
    <w:rsid w:val="00D37733"/>
    <w:rsid w:val="00D3790F"/>
    <w:rsid w:val="00D40192"/>
    <w:rsid w:val="00D41BA9"/>
    <w:rsid w:val="00D41CD8"/>
    <w:rsid w:val="00D42113"/>
    <w:rsid w:val="00D42401"/>
    <w:rsid w:val="00D44358"/>
    <w:rsid w:val="00D44CE6"/>
    <w:rsid w:val="00D45113"/>
    <w:rsid w:val="00D46638"/>
    <w:rsid w:val="00D51E18"/>
    <w:rsid w:val="00D52EF9"/>
    <w:rsid w:val="00D55E3B"/>
    <w:rsid w:val="00D5658E"/>
    <w:rsid w:val="00D5699A"/>
    <w:rsid w:val="00D578FB"/>
    <w:rsid w:val="00D656BB"/>
    <w:rsid w:val="00D65784"/>
    <w:rsid w:val="00D665B3"/>
    <w:rsid w:val="00D678CA"/>
    <w:rsid w:val="00D70818"/>
    <w:rsid w:val="00D716C6"/>
    <w:rsid w:val="00D73A4D"/>
    <w:rsid w:val="00D74399"/>
    <w:rsid w:val="00D7504B"/>
    <w:rsid w:val="00D75E31"/>
    <w:rsid w:val="00D76E31"/>
    <w:rsid w:val="00D8094C"/>
    <w:rsid w:val="00D81F99"/>
    <w:rsid w:val="00D82F40"/>
    <w:rsid w:val="00D83A48"/>
    <w:rsid w:val="00D847FE"/>
    <w:rsid w:val="00D852E5"/>
    <w:rsid w:val="00D85AC9"/>
    <w:rsid w:val="00D86122"/>
    <w:rsid w:val="00D86B10"/>
    <w:rsid w:val="00D87A7C"/>
    <w:rsid w:val="00D87E8B"/>
    <w:rsid w:val="00D90CC5"/>
    <w:rsid w:val="00D9172C"/>
    <w:rsid w:val="00D91CD5"/>
    <w:rsid w:val="00D91EEA"/>
    <w:rsid w:val="00D92113"/>
    <w:rsid w:val="00D96BF2"/>
    <w:rsid w:val="00DA0004"/>
    <w:rsid w:val="00DA1A2E"/>
    <w:rsid w:val="00DA1F9D"/>
    <w:rsid w:val="00DA2D05"/>
    <w:rsid w:val="00DA372C"/>
    <w:rsid w:val="00DA43AC"/>
    <w:rsid w:val="00DA5B64"/>
    <w:rsid w:val="00DA62DB"/>
    <w:rsid w:val="00DB0F6D"/>
    <w:rsid w:val="00DB1C4D"/>
    <w:rsid w:val="00DB1FC5"/>
    <w:rsid w:val="00DB31D5"/>
    <w:rsid w:val="00DB3440"/>
    <w:rsid w:val="00DB5378"/>
    <w:rsid w:val="00DC0DFE"/>
    <w:rsid w:val="00DC0F8C"/>
    <w:rsid w:val="00DC1B12"/>
    <w:rsid w:val="00DC3E33"/>
    <w:rsid w:val="00DC61DA"/>
    <w:rsid w:val="00DC6201"/>
    <w:rsid w:val="00DC63D6"/>
    <w:rsid w:val="00DC6D57"/>
    <w:rsid w:val="00DC71F9"/>
    <w:rsid w:val="00DC7D4C"/>
    <w:rsid w:val="00DD2006"/>
    <w:rsid w:val="00DD3543"/>
    <w:rsid w:val="00DD374B"/>
    <w:rsid w:val="00DD3F06"/>
    <w:rsid w:val="00DD47D7"/>
    <w:rsid w:val="00DD4C28"/>
    <w:rsid w:val="00DD4F19"/>
    <w:rsid w:val="00DD5F90"/>
    <w:rsid w:val="00DD6262"/>
    <w:rsid w:val="00DD6607"/>
    <w:rsid w:val="00DD6B4F"/>
    <w:rsid w:val="00DD6EC7"/>
    <w:rsid w:val="00DD73DD"/>
    <w:rsid w:val="00DD7D8E"/>
    <w:rsid w:val="00DE063A"/>
    <w:rsid w:val="00DE2D28"/>
    <w:rsid w:val="00DE46D4"/>
    <w:rsid w:val="00DE57FC"/>
    <w:rsid w:val="00DE619D"/>
    <w:rsid w:val="00DE64AD"/>
    <w:rsid w:val="00DE7946"/>
    <w:rsid w:val="00DF0B9C"/>
    <w:rsid w:val="00DF1302"/>
    <w:rsid w:val="00DF14C9"/>
    <w:rsid w:val="00DF21B8"/>
    <w:rsid w:val="00DF2201"/>
    <w:rsid w:val="00DF2A9E"/>
    <w:rsid w:val="00DF2C76"/>
    <w:rsid w:val="00DF6628"/>
    <w:rsid w:val="00E01C5B"/>
    <w:rsid w:val="00E01DFB"/>
    <w:rsid w:val="00E02085"/>
    <w:rsid w:val="00E032B6"/>
    <w:rsid w:val="00E0333B"/>
    <w:rsid w:val="00E04610"/>
    <w:rsid w:val="00E04871"/>
    <w:rsid w:val="00E05764"/>
    <w:rsid w:val="00E0673A"/>
    <w:rsid w:val="00E10F13"/>
    <w:rsid w:val="00E11375"/>
    <w:rsid w:val="00E11F41"/>
    <w:rsid w:val="00E12F32"/>
    <w:rsid w:val="00E130A9"/>
    <w:rsid w:val="00E1327E"/>
    <w:rsid w:val="00E14552"/>
    <w:rsid w:val="00E15EED"/>
    <w:rsid w:val="00E15EF2"/>
    <w:rsid w:val="00E15F55"/>
    <w:rsid w:val="00E16469"/>
    <w:rsid w:val="00E17B20"/>
    <w:rsid w:val="00E17FC8"/>
    <w:rsid w:val="00E21139"/>
    <w:rsid w:val="00E21688"/>
    <w:rsid w:val="00E222F2"/>
    <w:rsid w:val="00E2479C"/>
    <w:rsid w:val="00E247B8"/>
    <w:rsid w:val="00E26335"/>
    <w:rsid w:val="00E2646B"/>
    <w:rsid w:val="00E2657B"/>
    <w:rsid w:val="00E26DB7"/>
    <w:rsid w:val="00E26DDE"/>
    <w:rsid w:val="00E271B3"/>
    <w:rsid w:val="00E30C1D"/>
    <w:rsid w:val="00E30F05"/>
    <w:rsid w:val="00E31328"/>
    <w:rsid w:val="00E320DE"/>
    <w:rsid w:val="00E35ED0"/>
    <w:rsid w:val="00E36249"/>
    <w:rsid w:val="00E366FC"/>
    <w:rsid w:val="00E37B22"/>
    <w:rsid w:val="00E4105D"/>
    <w:rsid w:val="00E42349"/>
    <w:rsid w:val="00E42C10"/>
    <w:rsid w:val="00E45981"/>
    <w:rsid w:val="00E45DA9"/>
    <w:rsid w:val="00E45DF0"/>
    <w:rsid w:val="00E47010"/>
    <w:rsid w:val="00E50E2F"/>
    <w:rsid w:val="00E526D0"/>
    <w:rsid w:val="00E54ECA"/>
    <w:rsid w:val="00E572C2"/>
    <w:rsid w:val="00E57B35"/>
    <w:rsid w:val="00E6139B"/>
    <w:rsid w:val="00E6402A"/>
    <w:rsid w:val="00E64167"/>
    <w:rsid w:val="00E64DBF"/>
    <w:rsid w:val="00E6544A"/>
    <w:rsid w:val="00E655E9"/>
    <w:rsid w:val="00E6738E"/>
    <w:rsid w:val="00E67459"/>
    <w:rsid w:val="00E704E1"/>
    <w:rsid w:val="00E73B53"/>
    <w:rsid w:val="00E74799"/>
    <w:rsid w:val="00E74A60"/>
    <w:rsid w:val="00E75D01"/>
    <w:rsid w:val="00E77105"/>
    <w:rsid w:val="00E77DB2"/>
    <w:rsid w:val="00E81B24"/>
    <w:rsid w:val="00E84563"/>
    <w:rsid w:val="00E85164"/>
    <w:rsid w:val="00E85B65"/>
    <w:rsid w:val="00E86023"/>
    <w:rsid w:val="00E86069"/>
    <w:rsid w:val="00E860DE"/>
    <w:rsid w:val="00E87528"/>
    <w:rsid w:val="00E87C25"/>
    <w:rsid w:val="00E929DA"/>
    <w:rsid w:val="00E92CC7"/>
    <w:rsid w:val="00E92DC4"/>
    <w:rsid w:val="00E936B5"/>
    <w:rsid w:val="00E9388B"/>
    <w:rsid w:val="00E93BB0"/>
    <w:rsid w:val="00E95D98"/>
    <w:rsid w:val="00E96EAD"/>
    <w:rsid w:val="00E97553"/>
    <w:rsid w:val="00E97F0A"/>
    <w:rsid w:val="00EA03CE"/>
    <w:rsid w:val="00EA0C93"/>
    <w:rsid w:val="00EA10A4"/>
    <w:rsid w:val="00EA1169"/>
    <w:rsid w:val="00EA1585"/>
    <w:rsid w:val="00EA27D2"/>
    <w:rsid w:val="00EA48CE"/>
    <w:rsid w:val="00EA495B"/>
    <w:rsid w:val="00EA4A4F"/>
    <w:rsid w:val="00EA5A75"/>
    <w:rsid w:val="00EA6C93"/>
    <w:rsid w:val="00EA7CB6"/>
    <w:rsid w:val="00EA7E06"/>
    <w:rsid w:val="00EB0387"/>
    <w:rsid w:val="00EB23A7"/>
    <w:rsid w:val="00EB6944"/>
    <w:rsid w:val="00EB77B3"/>
    <w:rsid w:val="00EB7C89"/>
    <w:rsid w:val="00EC1F0E"/>
    <w:rsid w:val="00EC2A50"/>
    <w:rsid w:val="00EC2A8F"/>
    <w:rsid w:val="00EC346F"/>
    <w:rsid w:val="00EC5A6A"/>
    <w:rsid w:val="00EC7A35"/>
    <w:rsid w:val="00ED1667"/>
    <w:rsid w:val="00ED5A13"/>
    <w:rsid w:val="00ED6C5B"/>
    <w:rsid w:val="00ED6EA2"/>
    <w:rsid w:val="00ED7DF3"/>
    <w:rsid w:val="00EE0DCA"/>
    <w:rsid w:val="00EE2AC4"/>
    <w:rsid w:val="00EE30DB"/>
    <w:rsid w:val="00EE3551"/>
    <w:rsid w:val="00EE51E6"/>
    <w:rsid w:val="00EF1524"/>
    <w:rsid w:val="00EF222E"/>
    <w:rsid w:val="00EF3D4E"/>
    <w:rsid w:val="00EF5C67"/>
    <w:rsid w:val="00EF63FD"/>
    <w:rsid w:val="00EF7C45"/>
    <w:rsid w:val="00F02329"/>
    <w:rsid w:val="00F0271B"/>
    <w:rsid w:val="00F04F6A"/>
    <w:rsid w:val="00F078E0"/>
    <w:rsid w:val="00F122EE"/>
    <w:rsid w:val="00F12EEC"/>
    <w:rsid w:val="00F14CCA"/>
    <w:rsid w:val="00F201BB"/>
    <w:rsid w:val="00F22A2D"/>
    <w:rsid w:val="00F233DC"/>
    <w:rsid w:val="00F23F6F"/>
    <w:rsid w:val="00F24951"/>
    <w:rsid w:val="00F25EAB"/>
    <w:rsid w:val="00F26275"/>
    <w:rsid w:val="00F31C58"/>
    <w:rsid w:val="00F323D8"/>
    <w:rsid w:val="00F33F19"/>
    <w:rsid w:val="00F34097"/>
    <w:rsid w:val="00F354A7"/>
    <w:rsid w:val="00F35912"/>
    <w:rsid w:val="00F406FA"/>
    <w:rsid w:val="00F41D59"/>
    <w:rsid w:val="00F4505F"/>
    <w:rsid w:val="00F47883"/>
    <w:rsid w:val="00F47E75"/>
    <w:rsid w:val="00F50A03"/>
    <w:rsid w:val="00F50B69"/>
    <w:rsid w:val="00F51337"/>
    <w:rsid w:val="00F51B5A"/>
    <w:rsid w:val="00F5232A"/>
    <w:rsid w:val="00F5403D"/>
    <w:rsid w:val="00F5468B"/>
    <w:rsid w:val="00F5469A"/>
    <w:rsid w:val="00F54D49"/>
    <w:rsid w:val="00F54ECC"/>
    <w:rsid w:val="00F560CD"/>
    <w:rsid w:val="00F561DF"/>
    <w:rsid w:val="00F578A3"/>
    <w:rsid w:val="00F57CFD"/>
    <w:rsid w:val="00F602C9"/>
    <w:rsid w:val="00F60DA7"/>
    <w:rsid w:val="00F61690"/>
    <w:rsid w:val="00F62820"/>
    <w:rsid w:val="00F62F85"/>
    <w:rsid w:val="00F64E41"/>
    <w:rsid w:val="00F65BB1"/>
    <w:rsid w:val="00F66034"/>
    <w:rsid w:val="00F67EDC"/>
    <w:rsid w:val="00F72FF8"/>
    <w:rsid w:val="00F73819"/>
    <w:rsid w:val="00F77D34"/>
    <w:rsid w:val="00F77FD4"/>
    <w:rsid w:val="00F804EE"/>
    <w:rsid w:val="00F80D3A"/>
    <w:rsid w:val="00F816F0"/>
    <w:rsid w:val="00F827B1"/>
    <w:rsid w:val="00F83CD1"/>
    <w:rsid w:val="00F84380"/>
    <w:rsid w:val="00F8490B"/>
    <w:rsid w:val="00F8562B"/>
    <w:rsid w:val="00F85D93"/>
    <w:rsid w:val="00F87180"/>
    <w:rsid w:val="00F903FB"/>
    <w:rsid w:val="00F9079B"/>
    <w:rsid w:val="00F917C9"/>
    <w:rsid w:val="00F91DDE"/>
    <w:rsid w:val="00F92484"/>
    <w:rsid w:val="00F952AE"/>
    <w:rsid w:val="00F96326"/>
    <w:rsid w:val="00F965E5"/>
    <w:rsid w:val="00FA0616"/>
    <w:rsid w:val="00FA1012"/>
    <w:rsid w:val="00FA515B"/>
    <w:rsid w:val="00FA5333"/>
    <w:rsid w:val="00FA7E65"/>
    <w:rsid w:val="00FB11AF"/>
    <w:rsid w:val="00FB1ACA"/>
    <w:rsid w:val="00FB2825"/>
    <w:rsid w:val="00FB3B16"/>
    <w:rsid w:val="00FB4DC5"/>
    <w:rsid w:val="00FB5651"/>
    <w:rsid w:val="00FB5715"/>
    <w:rsid w:val="00FB5926"/>
    <w:rsid w:val="00FB6333"/>
    <w:rsid w:val="00FB69A2"/>
    <w:rsid w:val="00FB6C20"/>
    <w:rsid w:val="00FC33B0"/>
    <w:rsid w:val="00FC38B1"/>
    <w:rsid w:val="00FC43E2"/>
    <w:rsid w:val="00FC6649"/>
    <w:rsid w:val="00FC683A"/>
    <w:rsid w:val="00FC6A13"/>
    <w:rsid w:val="00FC7793"/>
    <w:rsid w:val="00FC77F5"/>
    <w:rsid w:val="00FC7FB2"/>
    <w:rsid w:val="00FD0B39"/>
    <w:rsid w:val="00FD4A23"/>
    <w:rsid w:val="00FD4CFD"/>
    <w:rsid w:val="00FD5640"/>
    <w:rsid w:val="00FD71A4"/>
    <w:rsid w:val="00FE1338"/>
    <w:rsid w:val="00FE155A"/>
    <w:rsid w:val="00FE2956"/>
    <w:rsid w:val="00FE5B86"/>
    <w:rsid w:val="00FE6752"/>
    <w:rsid w:val="00FE708E"/>
    <w:rsid w:val="00FE77B7"/>
    <w:rsid w:val="00FE7B9C"/>
    <w:rsid w:val="00FF07A2"/>
    <w:rsid w:val="00FF0B64"/>
    <w:rsid w:val="00FF1FD1"/>
    <w:rsid w:val="00FF1FF4"/>
    <w:rsid w:val="00FF21AE"/>
    <w:rsid w:val="00FF3E0E"/>
    <w:rsid w:val="00FF5C38"/>
    <w:rsid w:val="00FF6B68"/>
    <w:rsid w:val="01536F6C"/>
    <w:rsid w:val="015B1A64"/>
    <w:rsid w:val="02405E55"/>
    <w:rsid w:val="03A31755"/>
    <w:rsid w:val="03A33B18"/>
    <w:rsid w:val="03BE358F"/>
    <w:rsid w:val="04AD6B5B"/>
    <w:rsid w:val="05864203"/>
    <w:rsid w:val="05884328"/>
    <w:rsid w:val="071E571A"/>
    <w:rsid w:val="07245561"/>
    <w:rsid w:val="082F02C0"/>
    <w:rsid w:val="083241EB"/>
    <w:rsid w:val="08CA64B8"/>
    <w:rsid w:val="09101012"/>
    <w:rsid w:val="099E063B"/>
    <w:rsid w:val="0AAA5BBF"/>
    <w:rsid w:val="0B526364"/>
    <w:rsid w:val="0C996620"/>
    <w:rsid w:val="0F45469B"/>
    <w:rsid w:val="0F82221E"/>
    <w:rsid w:val="0FF66B05"/>
    <w:rsid w:val="10350029"/>
    <w:rsid w:val="127B6D67"/>
    <w:rsid w:val="12A8228B"/>
    <w:rsid w:val="12D857F7"/>
    <w:rsid w:val="14976420"/>
    <w:rsid w:val="14C60448"/>
    <w:rsid w:val="162E6984"/>
    <w:rsid w:val="166F493B"/>
    <w:rsid w:val="19B472AB"/>
    <w:rsid w:val="1A3C79C0"/>
    <w:rsid w:val="1A5D33EB"/>
    <w:rsid w:val="1AA3279E"/>
    <w:rsid w:val="1B28285D"/>
    <w:rsid w:val="1B3070DB"/>
    <w:rsid w:val="1B6C4DCC"/>
    <w:rsid w:val="1D381B4C"/>
    <w:rsid w:val="1E862E43"/>
    <w:rsid w:val="1F7E42C4"/>
    <w:rsid w:val="21366EFF"/>
    <w:rsid w:val="229765FD"/>
    <w:rsid w:val="22B60EF6"/>
    <w:rsid w:val="22C84DE0"/>
    <w:rsid w:val="24194FC5"/>
    <w:rsid w:val="24706A1B"/>
    <w:rsid w:val="247154A8"/>
    <w:rsid w:val="24FB705F"/>
    <w:rsid w:val="24FC391C"/>
    <w:rsid w:val="254A63E6"/>
    <w:rsid w:val="25C322A8"/>
    <w:rsid w:val="25C4154A"/>
    <w:rsid w:val="26E25112"/>
    <w:rsid w:val="27A801F4"/>
    <w:rsid w:val="28473F42"/>
    <w:rsid w:val="2935385E"/>
    <w:rsid w:val="2A745F68"/>
    <w:rsid w:val="2D163E3A"/>
    <w:rsid w:val="2D2E46C5"/>
    <w:rsid w:val="2DBF07A8"/>
    <w:rsid w:val="2E5675B1"/>
    <w:rsid w:val="2F3C4845"/>
    <w:rsid w:val="2F4B1700"/>
    <w:rsid w:val="2F7A11B7"/>
    <w:rsid w:val="300C4248"/>
    <w:rsid w:val="30627B63"/>
    <w:rsid w:val="308A593D"/>
    <w:rsid w:val="31A86653"/>
    <w:rsid w:val="32F679C2"/>
    <w:rsid w:val="333A6B48"/>
    <w:rsid w:val="3444207E"/>
    <w:rsid w:val="350C1EDD"/>
    <w:rsid w:val="35DB42F2"/>
    <w:rsid w:val="368E728D"/>
    <w:rsid w:val="3739531B"/>
    <w:rsid w:val="373F3FC8"/>
    <w:rsid w:val="39651CD7"/>
    <w:rsid w:val="3D1F0698"/>
    <w:rsid w:val="3DC07F40"/>
    <w:rsid w:val="3F382E02"/>
    <w:rsid w:val="3F415120"/>
    <w:rsid w:val="40204AC8"/>
    <w:rsid w:val="41BA7462"/>
    <w:rsid w:val="425B695A"/>
    <w:rsid w:val="428E6BCB"/>
    <w:rsid w:val="42E8045D"/>
    <w:rsid w:val="44B2223A"/>
    <w:rsid w:val="458042FA"/>
    <w:rsid w:val="470F5BFF"/>
    <w:rsid w:val="471608BE"/>
    <w:rsid w:val="478B6C82"/>
    <w:rsid w:val="479733C0"/>
    <w:rsid w:val="479B4693"/>
    <w:rsid w:val="479E08CA"/>
    <w:rsid w:val="48651A86"/>
    <w:rsid w:val="49321174"/>
    <w:rsid w:val="499F5AD6"/>
    <w:rsid w:val="4A4B1C8F"/>
    <w:rsid w:val="4B0C1FFD"/>
    <w:rsid w:val="4B2C6405"/>
    <w:rsid w:val="4CCE3539"/>
    <w:rsid w:val="4CFD729C"/>
    <w:rsid w:val="4D8407CA"/>
    <w:rsid w:val="4DAB7235"/>
    <w:rsid w:val="4E410C91"/>
    <w:rsid w:val="4EFD6828"/>
    <w:rsid w:val="4FD33062"/>
    <w:rsid w:val="50AC482C"/>
    <w:rsid w:val="527679F3"/>
    <w:rsid w:val="53031088"/>
    <w:rsid w:val="545A49F3"/>
    <w:rsid w:val="54E1360E"/>
    <w:rsid w:val="55477055"/>
    <w:rsid w:val="56355AC6"/>
    <w:rsid w:val="566C2A98"/>
    <w:rsid w:val="5683293C"/>
    <w:rsid w:val="57236099"/>
    <w:rsid w:val="57DC0BC6"/>
    <w:rsid w:val="5848479C"/>
    <w:rsid w:val="59104473"/>
    <w:rsid w:val="59FD768C"/>
    <w:rsid w:val="5C1A6846"/>
    <w:rsid w:val="5CBA5BDF"/>
    <w:rsid w:val="5CDB429C"/>
    <w:rsid w:val="5DC92A6E"/>
    <w:rsid w:val="5DE04FDE"/>
    <w:rsid w:val="5F916513"/>
    <w:rsid w:val="60B70900"/>
    <w:rsid w:val="61B446D1"/>
    <w:rsid w:val="61DF4AF9"/>
    <w:rsid w:val="61E16744"/>
    <w:rsid w:val="62896D95"/>
    <w:rsid w:val="630618F4"/>
    <w:rsid w:val="65070C07"/>
    <w:rsid w:val="65F92979"/>
    <w:rsid w:val="68C04D75"/>
    <w:rsid w:val="6BFB03FA"/>
    <w:rsid w:val="6D8A1BBF"/>
    <w:rsid w:val="6FF93236"/>
    <w:rsid w:val="6FF94645"/>
    <w:rsid w:val="70F81D42"/>
    <w:rsid w:val="72B63ACC"/>
    <w:rsid w:val="745C6C41"/>
    <w:rsid w:val="74ED37A8"/>
    <w:rsid w:val="754050A0"/>
    <w:rsid w:val="75F671D6"/>
    <w:rsid w:val="75F72DA7"/>
    <w:rsid w:val="760D7D57"/>
    <w:rsid w:val="768D745A"/>
    <w:rsid w:val="771C0026"/>
    <w:rsid w:val="772F0D76"/>
    <w:rsid w:val="780B7711"/>
    <w:rsid w:val="78B21776"/>
    <w:rsid w:val="7B51783C"/>
    <w:rsid w:val="7C0432AA"/>
    <w:rsid w:val="7C4648E4"/>
    <w:rsid w:val="7C525DD2"/>
    <w:rsid w:val="7C937A2D"/>
    <w:rsid w:val="7CA30D79"/>
    <w:rsid w:val="7D06794B"/>
    <w:rsid w:val="7D9309BA"/>
    <w:rsid w:val="7E0154D2"/>
    <w:rsid w:val="7EF65427"/>
    <w:rsid w:val="7F4D2AA5"/>
    <w:rsid w:val="7F826A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locked="1" w:uiPriority="0"/>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59AC"/>
    <w:pPr>
      <w:widowControl w:val="0"/>
      <w:jc w:val="both"/>
    </w:pPr>
    <w:rPr>
      <w:rFonts w:ascii="Calibri" w:hAnsi="Calibri" w:cs="黑体"/>
      <w:kern w:val="2"/>
      <w:sz w:val="21"/>
      <w:szCs w:val="22"/>
    </w:rPr>
  </w:style>
  <w:style w:type="paragraph" w:styleId="1">
    <w:name w:val="heading 1"/>
    <w:basedOn w:val="a"/>
    <w:next w:val="a"/>
    <w:link w:val="1Char"/>
    <w:uiPriority w:val="99"/>
    <w:qFormat/>
    <w:rsid w:val="00582C2F"/>
    <w:pPr>
      <w:keepNext/>
      <w:keepLines/>
      <w:spacing w:before="240" w:after="240" w:line="360" w:lineRule="auto"/>
      <w:jc w:val="center"/>
      <w:outlineLvl w:val="0"/>
    </w:pPr>
    <w:rPr>
      <w:rFonts w:ascii="黑体" w:eastAsia="黑体" w:hAnsi="黑体"/>
      <w:b/>
      <w:bCs/>
      <w:kern w:val="44"/>
      <w:sz w:val="32"/>
      <w:szCs w:val="32"/>
    </w:rPr>
  </w:style>
  <w:style w:type="paragraph" w:styleId="2">
    <w:name w:val="heading 2"/>
    <w:basedOn w:val="a"/>
    <w:next w:val="a"/>
    <w:link w:val="2Char"/>
    <w:uiPriority w:val="99"/>
    <w:qFormat/>
    <w:rsid w:val="00582C2F"/>
    <w:pPr>
      <w:keepNext/>
      <w:keepLines/>
      <w:spacing w:line="276" w:lineRule="auto"/>
      <w:outlineLvl w:val="1"/>
    </w:pPr>
    <w:rPr>
      <w:rFonts w:ascii="宋体" w:hAnsi="宋体"/>
      <w:b/>
      <w:bCs/>
      <w:sz w:val="28"/>
      <w:szCs w:val="28"/>
    </w:rPr>
  </w:style>
  <w:style w:type="paragraph" w:styleId="3">
    <w:name w:val="heading 3"/>
    <w:basedOn w:val="a"/>
    <w:next w:val="a"/>
    <w:link w:val="3Char"/>
    <w:uiPriority w:val="99"/>
    <w:qFormat/>
    <w:rsid w:val="00582C2F"/>
    <w:pPr>
      <w:spacing w:line="360" w:lineRule="auto"/>
      <w:outlineLvl w:val="2"/>
    </w:pPr>
    <w:rPr>
      <w:b/>
      <w:bCs/>
      <w:sz w:val="24"/>
      <w:szCs w:val="28"/>
    </w:rPr>
  </w:style>
  <w:style w:type="paragraph" w:styleId="4">
    <w:name w:val="heading 4"/>
    <w:basedOn w:val="a"/>
    <w:next w:val="a"/>
    <w:link w:val="4Char"/>
    <w:uiPriority w:val="99"/>
    <w:qFormat/>
    <w:rsid w:val="00B17722"/>
    <w:pPr>
      <w:keepNext/>
      <w:keepLines/>
      <w:spacing w:before="280" w:after="290" w:line="376" w:lineRule="auto"/>
      <w:outlineLvl w:val="3"/>
    </w:pPr>
    <w:rPr>
      <w:rFonts w:ascii="Cambria"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582C2F"/>
    <w:rPr>
      <w:rFonts w:ascii="黑体" w:eastAsia="黑体" w:hAnsi="黑体" w:cs="Times New Roman"/>
      <w:b/>
      <w:bCs/>
      <w:kern w:val="44"/>
      <w:sz w:val="32"/>
      <w:szCs w:val="32"/>
    </w:rPr>
  </w:style>
  <w:style w:type="character" w:customStyle="1" w:styleId="2Char">
    <w:name w:val="标题 2 Char"/>
    <w:link w:val="2"/>
    <w:uiPriority w:val="99"/>
    <w:locked/>
    <w:rsid w:val="00582C2F"/>
    <w:rPr>
      <w:rFonts w:ascii="宋体" w:eastAsia="宋体" w:hAnsi="宋体" w:cs="黑体"/>
      <w:b/>
      <w:bCs/>
      <w:sz w:val="28"/>
      <w:szCs w:val="28"/>
    </w:rPr>
  </w:style>
  <w:style w:type="character" w:customStyle="1" w:styleId="3Char">
    <w:name w:val="标题 3 Char"/>
    <w:link w:val="3"/>
    <w:uiPriority w:val="99"/>
    <w:locked/>
    <w:rsid w:val="00582C2F"/>
    <w:rPr>
      <w:rFonts w:cs="Times New Roman"/>
      <w:b/>
      <w:bCs/>
      <w:sz w:val="28"/>
      <w:szCs w:val="28"/>
    </w:rPr>
  </w:style>
  <w:style w:type="character" w:customStyle="1" w:styleId="4Char">
    <w:name w:val="标题 4 Char"/>
    <w:link w:val="4"/>
    <w:uiPriority w:val="99"/>
    <w:locked/>
    <w:rsid w:val="00B17722"/>
    <w:rPr>
      <w:rFonts w:ascii="Cambria" w:eastAsia="宋体" w:hAnsi="Cambria" w:cs="Times New Roman"/>
      <w:b/>
      <w:bCs/>
      <w:kern w:val="2"/>
      <w:sz w:val="28"/>
      <w:szCs w:val="28"/>
    </w:rPr>
  </w:style>
  <w:style w:type="paragraph" w:styleId="7">
    <w:name w:val="toc 7"/>
    <w:basedOn w:val="a"/>
    <w:next w:val="a"/>
    <w:uiPriority w:val="99"/>
    <w:rsid w:val="00582C2F"/>
    <w:pPr>
      <w:ind w:leftChars="1200" w:left="2520"/>
    </w:pPr>
  </w:style>
  <w:style w:type="paragraph" w:styleId="a3">
    <w:name w:val="Document Map"/>
    <w:basedOn w:val="a"/>
    <w:link w:val="Char"/>
    <w:uiPriority w:val="99"/>
    <w:rsid w:val="00582C2F"/>
    <w:rPr>
      <w:rFonts w:ascii="宋体"/>
      <w:sz w:val="18"/>
      <w:szCs w:val="18"/>
    </w:rPr>
  </w:style>
  <w:style w:type="character" w:customStyle="1" w:styleId="Char">
    <w:name w:val="文档结构图 Char"/>
    <w:link w:val="a3"/>
    <w:uiPriority w:val="99"/>
    <w:locked/>
    <w:rsid w:val="00582C2F"/>
    <w:rPr>
      <w:rFonts w:ascii="宋体" w:eastAsia="宋体" w:cs="Times New Roman"/>
      <w:sz w:val="18"/>
      <w:szCs w:val="18"/>
    </w:rPr>
  </w:style>
  <w:style w:type="paragraph" w:styleId="a4">
    <w:name w:val="annotation text"/>
    <w:basedOn w:val="a"/>
    <w:link w:val="Char0"/>
    <w:uiPriority w:val="99"/>
    <w:rsid w:val="00582C2F"/>
    <w:pPr>
      <w:jc w:val="left"/>
    </w:pPr>
  </w:style>
  <w:style w:type="character" w:customStyle="1" w:styleId="Char0">
    <w:name w:val="批注文字 Char"/>
    <w:link w:val="a4"/>
    <w:uiPriority w:val="99"/>
    <w:semiHidden/>
    <w:locked/>
    <w:rsid w:val="00582C2F"/>
    <w:rPr>
      <w:rFonts w:cs="Times New Roman"/>
    </w:rPr>
  </w:style>
  <w:style w:type="paragraph" w:styleId="5">
    <w:name w:val="toc 5"/>
    <w:basedOn w:val="a"/>
    <w:next w:val="a"/>
    <w:uiPriority w:val="99"/>
    <w:rsid w:val="00582C2F"/>
    <w:pPr>
      <w:ind w:leftChars="800" w:left="1680"/>
    </w:pPr>
  </w:style>
  <w:style w:type="paragraph" w:styleId="30">
    <w:name w:val="toc 3"/>
    <w:basedOn w:val="a"/>
    <w:next w:val="a"/>
    <w:uiPriority w:val="99"/>
    <w:rsid w:val="00582C2F"/>
    <w:pPr>
      <w:ind w:leftChars="400" w:left="840"/>
    </w:pPr>
  </w:style>
  <w:style w:type="paragraph" w:styleId="8">
    <w:name w:val="toc 8"/>
    <w:basedOn w:val="a"/>
    <w:next w:val="a"/>
    <w:uiPriority w:val="99"/>
    <w:rsid w:val="00582C2F"/>
    <w:pPr>
      <w:ind w:leftChars="1400" w:left="2940"/>
    </w:pPr>
  </w:style>
  <w:style w:type="paragraph" w:styleId="a5">
    <w:name w:val="Balloon Text"/>
    <w:basedOn w:val="a"/>
    <w:link w:val="Char1"/>
    <w:uiPriority w:val="99"/>
    <w:rsid w:val="00582C2F"/>
    <w:rPr>
      <w:sz w:val="18"/>
      <w:szCs w:val="18"/>
    </w:rPr>
  </w:style>
  <w:style w:type="character" w:customStyle="1" w:styleId="Char1">
    <w:name w:val="批注框文本 Char"/>
    <w:link w:val="a5"/>
    <w:uiPriority w:val="99"/>
    <w:locked/>
    <w:rsid w:val="00582C2F"/>
    <w:rPr>
      <w:rFonts w:cs="Times New Roman"/>
      <w:sz w:val="18"/>
      <w:szCs w:val="18"/>
    </w:rPr>
  </w:style>
  <w:style w:type="paragraph" w:styleId="a6">
    <w:name w:val="footer"/>
    <w:basedOn w:val="a"/>
    <w:link w:val="Char2"/>
    <w:uiPriority w:val="99"/>
    <w:rsid w:val="00582C2F"/>
    <w:pPr>
      <w:tabs>
        <w:tab w:val="center" w:pos="4153"/>
        <w:tab w:val="right" w:pos="8306"/>
      </w:tabs>
      <w:snapToGrid w:val="0"/>
      <w:jc w:val="left"/>
    </w:pPr>
    <w:rPr>
      <w:sz w:val="18"/>
      <w:szCs w:val="18"/>
    </w:rPr>
  </w:style>
  <w:style w:type="character" w:customStyle="1" w:styleId="Char2">
    <w:name w:val="页脚 Char"/>
    <w:link w:val="a6"/>
    <w:uiPriority w:val="99"/>
    <w:locked/>
    <w:rsid w:val="00582C2F"/>
    <w:rPr>
      <w:rFonts w:cs="Times New Roman"/>
      <w:sz w:val="18"/>
      <w:szCs w:val="18"/>
    </w:rPr>
  </w:style>
  <w:style w:type="paragraph" w:styleId="a7">
    <w:name w:val="header"/>
    <w:basedOn w:val="a"/>
    <w:link w:val="Char3"/>
    <w:uiPriority w:val="99"/>
    <w:rsid w:val="00582C2F"/>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7"/>
    <w:uiPriority w:val="99"/>
    <w:locked/>
    <w:rsid w:val="00582C2F"/>
    <w:rPr>
      <w:rFonts w:cs="Times New Roman"/>
      <w:sz w:val="18"/>
      <w:szCs w:val="18"/>
    </w:rPr>
  </w:style>
  <w:style w:type="paragraph" w:styleId="10">
    <w:name w:val="toc 1"/>
    <w:basedOn w:val="a"/>
    <w:next w:val="a"/>
    <w:uiPriority w:val="99"/>
    <w:rsid w:val="00582C2F"/>
  </w:style>
  <w:style w:type="paragraph" w:styleId="40">
    <w:name w:val="toc 4"/>
    <w:basedOn w:val="a"/>
    <w:next w:val="a"/>
    <w:uiPriority w:val="99"/>
    <w:rsid w:val="00582C2F"/>
    <w:pPr>
      <w:ind w:leftChars="600" w:left="1260"/>
    </w:pPr>
  </w:style>
  <w:style w:type="paragraph" w:styleId="6">
    <w:name w:val="toc 6"/>
    <w:basedOn w:val="a"/>
    <w:next w:val="a"/>
    <w:uiPriority w:val="99"/>
    <w:rsid w:val="00582C2F"/>
    <w:pPr>
      <w:ind w:leftChars="1000" w:left="2100"/>
    </w:pPr>
  </w:style>
  <w:style w:type="paragraph" w:styleId="20">
    <w:name w:val="toc 2"/>
    <w:basedOn w:val="a"/>
    <w:next w:val="a"/>
    <w:uiPriority w:val="99"/>
    <w:rsid w:val="00582C2F"/>
    <w:pPr>
      <w:ind w:leftChars="200" w:left="420"/>
    </w:pPr>
  </w:style>
  <w:style w:type="paragraph" w:styleId="9">
    <w:name w:val="toc 9"/>
    <w:basedOn w:val="a"/>
    <w:next w:val="a"/>
    <w:uiPriority w:val="99"/>
    <w:rsid w:val="00582C2F"/>
    <w:pPr>
      <w:ind w:leftChars="1600" w:left="3360"/>
    </w:pPr>
  </w:style>
  <w:style w:type="paragraph" w:styleId="a8">
    <w:name w:val="Normal (Web)"/>
    <w:basedOn w:val="a"/>
    <w:uiPriority w:val="99"/>
    <w:rsid w:val="00582C2F"/>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4"/>
    <w:next w:val="a4"/>
    <w:link w:val="Char4"/>
    <w:uiPriority w:val="99"/>
    <w:rsid w:val="00582C2F"/>
    <w:rPr>
      <w:b/>
      <w:bCs/>
    </w:rPr>
  </w:style>
  <w:style w:type="character" w:customStyle="1" w:styleId="Char4">
    <w:name w:val="批注主题 Char"/>
    <w:link w:val="a9"/>
    <w:uiPriority w:val="99"/>
    <w:semiHidden/>
    <w:locked/>
    <w:rsid w:val="00582C2F"/>
    <w:rPr>
      <w:rFonts w:cs="Times New Roman"/>
      <w:b/>
      <w:bCs/>
    </w:rPr>
  </w:style>
  <w:style w:type="table" w:styleId="aa">
    <w:name w:val="Table Grid"/>
    <w:basedOn w:val="a1"/>
    <w:uiPriority w:val="99"/>
    <w:rsid w:val="00582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rsid w:val="00582C2F"/>
    <w:rPr>
      <w:rFonts w:cs="Times New Roman"/>
      <w:color w:val="0000FF"/>
      <w:u w:val="single"/>
    </w:rPr>
  </w:style>
  <w:style w:type="character" w:styleId="ac">
    <w:name w:val="annotation reference"/>
    <w:uiPriority w:val="99"/>
    <w:rsid w:val="00582C2F"/>
    <w:rPr>
      <w:rFonts w:cs="Times New Roman"/>
      <w:sz w:val="21"/>
      <w:szCs w:val="21"/>
    </w:rPr>
  </w:style>
  <w:style w:type="paragraph" w:customStyle="1" w:styleId="11">
    <w:name w:val="列出段落1"/>
    <w:basedOn w:val="a"/>
    <w:uiPriority w:val="99"/>
    <w:rsid w:val="00582C2F"/>
    <w:pPr>
      <w:ind w:firstLineChars="200" w:firstLine="420"/>
    </w:pPr>
  </w:style>
  <w:style w:type="paragraph" w:customStyle="1" w:styleId="12">
    <w:name w:val="修订1"/>
    <w:hidden/>
    <w:uiPriority w:val="99"/>
    <w:semiHidden/>
    <w:rsid w:val="00582C2F"/>
    <w:rPr>
      <w:rFonts w:ascii="Calibri" w:hAnsi="Calibri" w:cs="黑体"/>
      <w:kern w:val="2"/>
      <w:sz w:val="21"/>
      <w:szCs w:val="22"/>
    </w:rPr>
  </w:style>
  <w:style w:type="paragraph" w:customStyle="1" w:styleId="21">
    <w:name w:val="正文文本 (2)"/>
    <w:basedOn w:val="a"/>
    <w:link w:val="22"/>
    <w:uiPriority w:val="99"/>
    <w:rsid w:val="00582C2F"/>
    <w:pPr>
      <w:shd w:val="clear" w:color="auto" w:fill="FFFFFF"/>
      <w:spacing w:before="1020" w:after="1620" w:line="240" w:lineRule="atLeast"/>
      <w:jc w:val="center"/>
    </w:pPr>
    <w:rPr>
      <w:rFonts w:ascii="微软雅黑" w:eastAsia="微软雅黑" w:hAnsi="微软雅黑" w:cs="微软雅黑"/>
      <w:color w:val="000000"/>
      <w:spacing w:val="70"/>
      <w:kern w:val="0"/>
      <w:sz w:val="28"/>
      <w:szCs w:val="28"/>
      <w:lang w:val="zh-CN"/>
    </w:rPr>
  </w:style>
  <w:style w:type="paragraph" w:customStyle="1" w:styleId="13">
    <w:name w:val="无间隔1"/>
    <w:link w:val="Char5"/>
    <w:uiPriority w:val="99"/>
    <w:rsid w:val="00582C2F"/>
    <w:rPr>
      <w:rFonts w:ascii="Calibri" w:hAnsi="Calibri" w:cs="黑体"/>
      <w:sz w:val="22"/>
      <w:szCs w:val="22"/>
    </w:rPr>
  </w:style>
  <w:style w:type="paragraph" w:customStyle="1" w:styleId="TOC1">
    <w:name w:val="TOC 标题1"/>
    <w:basedOn w:val="1"/>
    <w:next w:val="a"/>
    <w:uiPriority w:val="99"/>
    <w:rsid w:val="00582C2F"/>
    <w:pPr>
      <w:widowControl/>
      <w:spacing w:before="480" w:after="0" w:line="276" w:lineRule="auto"/>
      <w:jc w:val="left"/>
      <w:outlineLvl w:val="9"/>
    </w:pPr>
    <w:rPr>
      <w:rFonts w:ascii="Cambria" w:eastAsia="宋体" w:hAnsi="Cambria"/>
      <w:color w:val="365F90"/>
      <w:kern w:val="0"/>
      <w:sz w:val="28"/>
      <w:szCs w:val="28"/>
    </w:rPr>
  </w:style>
  <w:style w:type="character" w:customStyle="1" w:styleId="22">
    <w:name w:val="正文文本 (2)_"/>
    <w:link w:val="21"/>
    <w:uiPriority w:val="99"/>
    <w:locked/>
    <w:rsid w:val="00582C2F"/>
    <w:rPr>
      <w:rFonts w:ascii="微软雅黑" w:eastAsia="微软雅黑" w:hAnsi="微软雅黑"/>
      <w:color w:val="000000"/>
      <w:spacing w:val="70"/>
      <w:kern w:val="0"/>
      <w:sz w:val="28"/>
      <w:shd w:val="clear" w:color="auto" w:fill="FFFFFF"/>
      <w:lang w:val="zh-CN"/>
    </w:rPr>
  </w:style>
  <w:style w:type="character" w:customStyle="1" w:styleId="Char5">
    <w:name w:val="无间隔 Char"/>
    <w:link w:val="13"/>
    <w:uiPriority w:val="99"/>
    <w:locked/>
    <w:rsid w:val="00582C2F"/>
    <w:rPr>
      <w:rFonts w:ascii="Calibri" w:hAnsi="Calibri" w:cs="黑体"/>
      <w:sz w:val="22"/>
      <w:szCs w:val="22"/>
      <w:lang w:val="en-US" w:eastAsia="zh-CN" w:bidi="ar-SA"/>
    </w:rPr>
  </w:style>
  <w:style w:type="character" w:customStyle="1" w:styleId="14">
    <w:name w:val="未处理的提及1"/>
    <w:uiPriority w:val="99"/>
    <w:rsid w:val="00582C2F"/>
    <w:rPr>
      <w:rFonts w:cs="Times New Roman"/>
      <w:color w:val="605E5C"/>
      <w:shd w:val="clear" w:color="auto" w:fill="E1DFDD"/>
    </w:rPr>
  </w:style>
  <w:style w:type="paragraph" w:customStyle="1" w:styleId="15">
    <w:name w:val="正文1"/>
    <w:uiPriority w:val="99"/>
    <w:rsid w:val="00582C2F"/>
    <w:pPr>
      <w:jc w:val="both"/>
    </w:pPr>
    <w:rPr>
      <w:kern w:val="2"/>
      <w:sz w:val="21"/>
      <w:szCs w:val="21"/>
    </w:rPr>
  </w:style>
  <w:style w:type="paragraph" w:customStyle="1" w:styleId="23">
    <w:name w:val="修订2"/>
    <w:hidden/>
    <w:uiPriority w:val="99"/>
    <w:semiHidden/>
    <w:rsid w:val="00582C2F"/>
    <w:rPr>
      <w:rFonts w:ascii="Calibri" w:hAnsi="Calibri" w:cs="黑体"/>
      <w:kern w:val="2"/>
      <w:sz w:val="21"/>
      <w:szCs w:val="22"/>
    </w:rPr>
  </w:style>
  <w:style w:type="character" w:customStyle="1" w:styleId="UnresolvedMention">
    <w:name w:val="Unresolved Mention"/>
    <w:uiPriority w:val="99"/>
    <w:semiHidden/>
    <w:rsid w:val="00582C2F"/>
    <w:rPr>
      <w:rFonts w:cs="Times New Roman"/>
      <w:color w:val="605E5C"/>
      <w:shd w:val="clear" w:color="auto" w:fill="E1DFDD"/>
    </w:rPr>
  </w:style>
  <w:style w:type="table" w:styleId="ad">
    <w:name w:val="Table Theme"/>
    <w:basedOn w:val="a1"/>
    <w:uiPriority w:val="99"/>
    <w:rsid w:val="00B1772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文档结构图 字符2"/>
    <w:uiPriority w:val="99"/>
    <w:rsid w:val="00B17722"/>
    <w:rPr>
      <w:rFonts w:ascii="宋体" w:hAnsi="Calibri"/>
      <w:kern w:val="2"/>
      <w:sz w:val="18"/>
    </w:rPr>
  </w:style>
  <w:style w:type="character" w:customStyle="1" w:styleId="25">
    <w:name w:val="页脚 字符2"/>
    <w:uiPriority w:val="99"/>
    <w:rsid w:val="00B17722"/>
    <w:rPr>
      <w:rFonts w:ascii="Calibri" w:hAnsi="Calibri"/>
      <w:kern w:val="2"/>
      <w:sz w:val="18"/>
    </w:rPr>
  </w:style>
  <w:style w:type="character" w:customStyle="1" w:styleId="26">
    <w:name w:val="页眉 字符2"/>
    <w:uiPriority w:val="99"/>
    <w:rsid w:val="00B17722"/>
    <w:rPr>
      <w:rFonts w:ascii="Calibri" w:hAnsi="Calibri"/>
      <w:kern w:val="2"/>
      <w:sz w:val="18"/>
    </w:rPr>
  </w:style>
  <w:style w:type="paragraph" w:customStyle="1" w:styleId="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2"/>
    <w:basedOn w:val="a"/>
    <w:uiPriority w:val="99"/>
    <w:rsid w:val="00B17722"/>
    <w:pPr>
      <w:widowControl/>
      <w:spacing w:after="160" w:line="240" w:lineRule="exact"/>
      <w:jc w:val="left"/>
    </w:pPr>
    <w:rPr>
      <w:rFonts w:ascii="Verdana" w:eastAsia="仿宋_GB2312" w:hAnsi="Verdana" w:cs="Verdana"/>
      <w:kern w:val="0"/>
      <w:sz w:val="24"/>
      <w:szCs w:val="24"/>
      <w:lang w:eastAsia="en-US"/>
    </w:rPr>
  </w:style>
  <w:style w:type="paragraph" w:customStyle="1" w:styleId="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1"/>
    <w:basedOn w:val="a"/>
    <w:uiPriority w:val="99"/>
    <w:rsid w:val="00B17722"/>
    <w:pPr>
      <w:widowControl/>
      <w:spacing w:after="160" w:line="240" w:lineRule="exact"/>
      <w:jc w:val="left"/>
    </w:pPr>
    <w:rPr>
      <w:rFonts w:ascii="Times New Roman" w:hAnsi="Times New Roman" w:cs="Times New Roman"/>
      <w:sz w:val="32"/>
      <w:szCs w:val="32"/>
    </w:rPr>
  </w:style>
  <w:style w:type="paragraph" w:customStyle="1" w:styleId="16">
    <w:name w:val="列表段落1"/>
    <w:basedOn w:val="a"/>
    <w:uiPriority w:val="99"/>
    <w:rsid w:val="00B17722"/>
    <w:pPr>
      <w:ind w:firstLineChars="200" w:firstLine="420"/>
    </w:pPr>
    <w:rPr>
      <w:rFonts w:cs="Times New Roman"/>
      <w:szCs w:val="24"/>
    </w:rPr>
  </w:style>
  <w:style w:type="character" w:customStyle="1" w:styleId="17">
    <w:name w:val="文档结构图 字符1"/>
    <w:uiPriority w:val="99"/>
    <w:semiHidden/>
    <w:rsid w:val="00B17722"/>
    <w:rPr>
      <w:rFonts w:ascii="Microsoft YaHei UI" w:eastAsia="Microsoft YaHei UI"/>
      <w:kern w:val="2"/>
      <w:sz w:val="18"/>
    </w:rPr>
  </w:style>
  <w:style w:type="character" w:customStyle="1" w:styleId="18">
    <w:name w:val="页脚 字符1"/>
    <w:uiPriority w:val="99"/>
    <w:semiHidden/>
    <w:rsid w:val="00B17722"/>
    <w:rPr>
      <w:kern w:val="2"/>
      <w:sz w:val="18"/>
    </w:rPr>
  </w:style>
  <w:style w:type="character" w:customStyle="1" w:styleId="19">
    <w:name w:val="页眉 字符1"/>
    <w:uiPriority w:val="99"/>
    <w:semiHidden/>
    <w:rsid w:val="00B17722"/>
    <w:rPr>
      <w:kern w:val="2"/>
      <w:sz w:val="18"/>
    </w:rPr>
  </w:style>
  <w:style w:type="paragraph" w:customStyle="1" w:styleId="TOC2">
    <w:name w:val="TOC 标题2"/>
    <w:basedOn w:val="1"/>
    <w:next w:val="a"/>
    <w:uiPriority w:val="99"/>
    <w:rsid w:val="00B17722"/>
    <w:pPr>
      <w:widowControl/>
      <w:spacing w:before="480" w:after="0" w:line="276" w:lineRule="auto"/>
      <w:jc w:val="left"/>
      <w:outlineLvl w:val="9"/>
    </w:pPr>
    <w:rPr>
      <w:rFonts w:ascii="Cambria" w:eastAsia="宋体" w:hAnsi="Cambria" w:cs="Times New Roman"/>
      <w:color w:val="365F91"/>
      <w:kern w:val="0"/>
      <w:sz w:val="28"/>
      <w:szCs w:val="28"/>
    </w:rPr>
  </w:style>
  <w:style w:type="character" w:styleId="ae">
    <w:name w:val="FollowedHyperlink"/>
    <w:uiPriority w:val="99"/>
    <w:semiHidden/>
    <w:rsid w:val="00CC710F"/>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117</Pages>
  <Words>9730</Words>
  <Characters>55466</Characters>
  <Application>Microsoft Office Word</Application>
  <DocSecurity>0</DocSecurity>
  <Lines>462</Lines>
  <Paragraphs>130</Paragraphs>
  <ScaleCrop>false</ScaleCrop>
  <Company>Users</Company>
  <LinksUpToDate>false</LinksUpToDate>
  <CharactersWithSpaces>65066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杭州市“十四五”消防事业发展规划</dc:title>
  <dc:subject/>
  <dc:creator>周丽华</dc:creator>
  <cp:keywords/>
  <dc:description/>
  <cp:lastModifiedBy>User</cp:lastModifiedBy>
  <cp:revision>6</cp:revision>
  <cp:lastPrinted>2021-09-22T09:53:00Z</cp:lastPrinted>
  <dcterms:created xsi:type="dcterms:W3CDTF">2021-09-22T09:51:00Z</dcterms:created>
  <dcterms:modified xsi:type="dcterms:W3CDTF">2024-04-09T02:35:00Z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FB5C5922EFA64B13B19DEFAADDF4867A</vt:lpwstr>
  </property>
</Properties>
</file>