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杭州市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2001年粮食生产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和可调控库存分区、县（市）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  <w:t>指导性计划</w:t>
      </w:r>
    </w:p>
    <w:tbl>
      <w:tblPr>
        <w:tblStyle w:val="2"/>
        <w:tblpPr w:leftFromText="180" w:rightFromText="180" w:vertAnchor="page" w:horzAnchor="page" w:tblpX="1843" w:tblpY="3574"/>
        <w:tblOverlap w:val="never"/>
        <w:tblW w:w="8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4"/>
        <w:gridCol w:w="1002"/>
        <w:gridCol w:w="1218"/>
        <w:gridCol w:w="1076"/>
        <w:gridCol w:w="1076"/>
        <w:gridCol w:w="1054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各区、县（市）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粮食生产能力计划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2001年粮食生产计划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可调控库存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8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播种面积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（万亩）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生产总量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（万吨）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播种面积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（万亩）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生产总量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（万吨）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市县储备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（吨）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定购任务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537.00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175.00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450.0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市郊区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34.77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18.25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4.13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6.39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萧山市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126.61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42.04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45.00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15.56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富阳市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23.53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临安市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17.31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余杭市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33.14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17.60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  <w:tc>
          <w:tcPr>
            <w:tcW w:w="12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13.02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textAlignment w:val="auto"/>
      </w:pPr>
      <w:r>
        <w:rPr>
          <w:rFonts w:hint="eastAsia"/>
        </w:rPr>
        <w:t>注：江干区的计划含省劳改局乔司农场和下沙开发区。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515A7"/>
    <w:rsid w:val="40D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ZY</cp:lastModifiedBy>
  <dcterms:modified xsi:type="dcterms:W3CDTF">2019-07-18T09:23:17Z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