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20" w:rsidRPr="008C2620" w:rsidRDefault="008C2620" w:rsidP="008C2620">
      <w:pPr>
        <w:overflowPunct w:val="0"/>
        <w:snapToGrid w:val="0"/>
        <w:spacing w:line="240" w:lineRule="atLeast"/>
        <w:rPr>
          <w:rFonts w:ascii="黑体" w:eastAsia="黑体" w:hAnsi="黑体" w:cs="Times New Roman"/>
          <w:spacing w:val="-6"/>
          <w:kern w:val="32"/>
          <w:sz w:val="32"/>
          <w:szCs w:val="32"/>
        </w:rPr>
      </w:pPr>
      <w:r w:rsidRPr="008C2620">
        <w:rPr>
          <w:rFonts w:ascii="黑体" w:eastAsia="黑体" w:hAnsi="黑体" w:cs="Times New Roman" w:hint="eastAsia"/>
          <w:spacing w:val="-6"/>
          <w:kern w:val="32"/>
          <w:sz w:val="32"/>
          <w:szCs w:val="32"/>
        </w:rPr>
        <w:t>附件3</w:t>
      </w:r>
    </w:p>
    <w:p w:rsidR="008C2620" w:rsidRPr="008C2620" w:rsidRDefault="008C2620" w:rsidP="008C2620">
      <w:pPr>
        <w:snapToGrid w:val="0"/>
        <w:spacing w:line="240" w:lineRule="atLeast"/>
        <w:jc w:val="center"/>
        <w:rPr>
          <w:rFonts w:ascii="方正书宋_GBK" w:eastAsia="仿宋_GB2312" w:hAnsi="方正书宋_GBK" w:cs="Times New Roman" w:hint="eastAsia"/>
          <w:spacing w:val="-6"/>
          <w:kern w:val="32"/>
          <w:sz w:val="44"/>
          <w:szCs w:val="44"/>
        </w:rPr>
      </w:pPr>
      <w:r w:rsidRPr="008C2620">
        <w:rPr>
          <w:rFonts w:ascii="方正书宋_GBK" w:eastAsia="仿宋_GB2312" w:hAnsi="方正书宋_GBK" w:cs="Times New Roman"/>
          <w:spacing w:val="-6"/>
          <w:kern w:val="32"/>
          <w:sz w:val="44"/>
          <w:szCs w:val="44"/>
        </w:rPr>
        <w:t>杭州市、桐庐县兽医实验室改造提升计划</w:t>
      </w:r>
    </w:p>
    <w:tbl>
      <w:tblPr>
        <w:tblW w:w="8844" w:type="dxa"/>
        <w:jc w:val="center"/>
        <w:tblLayout w:type="fixed"/>
        <w:tblLook w:val="04A0"/>
      </w:tblPr>
      <w:tblGrid>
        <w:gridCol w:w="1770"/>
        <w:gridCol w:w="4152"/>
        <w:gridCol w:w="2922"/>
      </w:tblGrid>
      <w:tr w:rsidR="008C2620" w:rsidRPr="008C2620" w:rsidTr="008C2620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黑体" w:eastAsia="黑体" w:hAnsi="黑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黑体" w:eastAsia="黑体" w:hAnsi="黑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分类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黑体" w:eastAsia="黑体" w:hAnsi="黑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黑体" w:eastAsia="黑体" w:hAnsi="黑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设备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黑体" w:eastAsia="黑体" w:hAnsi="黑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黑体" w:eastAsia="黑体" w:hAnsi="黑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数量（台、套、个）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采样设备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低温采样箱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实验设备</w:t>
            </w:r>
          </w:p>
          <w:p w:rsidR="008C2620" w:rsidRPr="008C2620" w:rsidRDefault="008C2620" w:rsidP="008C2620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自动灭菌器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生化培养箱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霉菌培养箱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恒温恒湿箱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鼓风干燥箱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手触式台式离心机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酶标仪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洗板机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多功能酶标仪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荧光定量PCR仪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高速PCR仪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PCR洁净台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PCR操作台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二氧化碳培养箱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生物安全柜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超纯水器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显微成像系统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体式显微镜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冰箱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低温冰箱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超低温冰箱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全自动微生物鉴定及药敏分析系统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数字PCR检测分析系统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全自动PCR体系构建设备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生物防御快速检测仪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环境与设备无线监控系统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生物样本库信息管理系统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样品冻存耗材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100,000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全自动动物血液分析仪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冷冻离心机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</w:tr>
      <w:tr w:rsidR="008C2620" w:rsidRPr="008C2620" w:rsidTr="008C2620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实验室改造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PCR实验室、P2实验室、收样室等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0" w:rsidRPr="008C2620" w:rsidRDefault="008C2620" w:rsidP="008C2620">
            <w:pPr>
              <w:widowControl/>
              <w:autoSpaceDE w:val="0"/>
              <w:snapToGrid w:val="0"/>
              <w:spacing w:line="264" w:lineRule="auto"/>
              <w:jc w:val="center"/>
              <w:rPr>
                <w:rFonts w:ascii="仿宋_GB2312" w:eastAsia="仿宋_GB2312" w:hAnsi="等线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8C2620">
              <w:rPr>
                <w:rFonts w:ascii="仿宋_GB2312" w:eastAsia="仿宋_GB2312" w:hAnsi="等线" w:cs="宋体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</w:tr>
    </w:tbl>
    <w:p w:rsidR="00D4272E" w:rsidRDefault="00D4272E"/>
    <w:sectPr w:rsidR="00D42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72E" w:rsidRDefault="00D4272E" w:rsidP="008C2620">
      <w:r>
        <w:separator/>
      </w:r>
    </w:p>
  </w:endnote>
  <w:endnote w:type="continuationSeparator" w:id="1">
    <w:p w:rsidR="00D4272E" w:rsidRDefault="00D4272E" w:rsidP="008C2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72E" w:rsidRDefault="00D4272E" w:rsidP="008C2620">
      <w:r>
        <w:separator/>
      </w:r>
    </w:p>
  </w:footnote>
  <w:footnote w:type="continuationSeparator" w:id="1">
    <w:p w:rsidR="00D4272E" w:rsidRDefault="00D4272E" w:rsidP="008C2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620"/>
    <w:rsid w:val="008C2620"/>
    <w:rsid w:val="00D4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6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6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2019-08-28T07:01:00Z</dcterms:created>
  <dcterms:modified xsi:type="dcterms:W3CDTF">2019-08-28T07:01:00Z</dcterms:modified>
</cp:coreProperties>
</file>