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DE" w:rsidRDefault="00C47DDE" w:rsidP="00C47DDE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637"/>
        <w:tblOverlap w:val="never"/>
        <w:tblW w:w="9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2687"/>
        <w:gridCol w:w="1545"/>
        <w:gridCol w:w="1185"/>
        <w:gridCol w:w="1065"/>
        <w:gridCol w:w="2040"/>
        <w:gridCol w:w="778"/>
      </w:tblGrid>
      <w:tr w:rsidR="00C47DDE" w:rsidTr="00B35928">
        <w:trPr>
          <w:trHeight w:val="690"/>
        </w:trPr>
        <w:tc>
          <w:tcPr>
            <w:tcW w:w="9882" w:type="dxa"/>
            <w:gridSpan w:val="7"/>
            <w:tcBorders>
              <w:bottom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400" w:lineRule="exact"/>
              <w:jc w:val="center"/>
              <w:textAlignment w:val="center"/>
              <w:rPr>
                <w:rFonts w:eastAsia="方正小标宋简体"/>
                <w:color w:val="000000"/>
                <w:w w:val="95"/>
                <w:sz w:val="36"/>
                <w:szCs w:val="28"/>
              </w:rPr>
            </w:pPr>
            <w:bookmarkStart w:id="0" w:name="_GoBack"/>
            <w:r>
              <w:rPr>
                <w:rFonts w:eastAsia="方正小标宋简体"/>
                <w:color w:val="000000"/>
                <w:w w:val="95"/>
                <w:kern w:val="0"/>
                <w:sz w:val="36"/>
                <w:szCs w:val="28"/>
                <w:lang w:bidi="ar"/>
              </w:rPr>
              <w:t>202</w:t>
            </w:r>
            <w:r>
              <w:rPr>
                <w:rFonts w:eastAsia="方正小标宋简体" w:hint="eastAsia"/>
                <w:color w:val="000000"/>
                <w:w w:val="95"/>
                <w:kern w:val="0"/>
                <w:sz w:val="36"/>
                <w:szCs w:val="28"/>
                <w:lang w:bidi="ar"/>
              </w:rPr>
              <w:t>3</w:t>
            </w:r>
            <w:r>
              <w:rPr>
                <w:rFonts w:eastAsia="方正小标宋简体"/>
                <w:color w:val="000000"/>
                <w:w w:val="95"/>
                <w:kern w:val="0"/>
                <w:sz w:val="36"/>
                <w:szCs w:val="28"/>
                <w:lang w:bidi="ar"/>
              </w:rPr>
              <w:t>年浙江省卫生高级专业技术资格考试申报专业设置对照表</w:t>
            </w:r>
            <w:bookmarkEnd w:id="0"/>
          </w:p>
        </w:tc>
      </w:tr>
      <w:tr w:rsidR="00C47DDE" w:rsidTr="00B35928">
        <w:trPr>
          <w:trHeight w:val="7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我省申报专业名称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报考系统专业名称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报考系统专业编码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执业类别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全科医学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全科医学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普通内科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内科、预防保健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心血管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内科学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呼吸内科学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消化内科学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神经内科学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内分泌学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血液病学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传染病学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风湿与临床免疫学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风湿病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疼痛学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内科、外科、麻醉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急诊医学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急救医学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重症医学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重症医学、内科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骨外科学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胸心外科学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神经外科学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泌尿外科学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小儿外科学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外科、儿科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烧伤外科学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整形外科学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康复医学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康复医学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妇产科学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计划生育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计划生育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小儿内科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眼科学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眼耳鼻咽喉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5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耳鼻咽喉科学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耳鼻喉（头颈外科）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眼耳鼻咽喉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皮肤与性病学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皮肤病与性病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精神病学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精神卫生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肿瘤内科学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肿瘤外科学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肿瘤放射治疗学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放射肿瘤治疗学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医学影像和放射治疗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6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医学影像和放射治疗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6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超声医学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医学影像和放射治疗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6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核医学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医学影像和放射治疗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外科、麻醉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临床医学检验临床基础检验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临床医学检验临床化学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临床医学检验临床免疫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临床医学检验临床血液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临床医学检验临床微生物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医学检验、病理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口腔颌面外科学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口腔修复学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口腔正畸学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职业卫生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环境卫生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营养与食品卫生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学校卫生与儿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少卫生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放射卫生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传染性疾病控制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慢性非传染性疾病控制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地方病控制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寄生虫病控制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健康教育与健康促进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卫生毒理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妇女保健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妇产科、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儿童保健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儿科、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公卫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内科护理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外科护理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妇产科护理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儿科护理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医院药学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限正高级</w:t>
            </w:r>
            <w:proofErr w:type="gramEnd"/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临床营养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6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临床医学检验临床基础检验技术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临床医学检验临床化学技术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临床医学检验临床免疫技术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临床医学检验临床血液技术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临床医学检验临床微生物技术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心电图技术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脑电图技术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病理学技术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放射医学技术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超声医学技术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核医学技术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康复医学技术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康复医学治疗技术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理化检验技术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微生物检验技术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输血技术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3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生殖健康教育技术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限副高级</w:t>
            </w:r>
            <w:proofErr w:type="gramEnd"/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全科医学（中医类）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中医、中西医结合、全科医学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中医内科学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FF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FF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中医妇科学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中医肿瘤学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中医外科学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中医眼科学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中医耳鼻喉科学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中医皮肤与性病学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中医皮肤科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中医骨伤学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中医推拿学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推拿科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47DDE" w:rsidTr="00B35928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中医针灸学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针灸科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lastRenderedPageBreak/>
              <w:t>100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中西医结合内科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中西医结合外科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中西医结合妇科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中西医结合儿科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中西医结合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介入治疗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临床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医学影像和放射治疗专业、临床有关专业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47DDE" w:rsidTr="00B35928">
        <w:trPr>
          <w:trHeight w:val="2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病案信息技术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098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DE" w:rsidRDefault="00C47DDE" w:rsidP="00B35928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C47DDE" w:rsidRDefault="00C47DDE" w:rsidP="00C47DD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0596D" w:rsidRDefault="00C0596D"/>
    <w:sectPr w:rsidR="00C0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AC" w:rsidRDefault="00EA08AC" w:rsidP="00C47DDE">
      <w:r>
        <w:separator/>
      </w:r>
    </w:p>
  </w:endnote>
  <w:endnote w:type="continuationSeparator" w:id="0">
    <w:p w:rsidR="00EA08AC" w:rsidRDefault="00EA08AC" w:rsidP="00C4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AC" w:rsidRDefault="00EA08AC" w:rsidP="00C47DDE">
      <w:r>
        <w:separator/>
      </w:r>
    </w:p>
  </w:footnote>
  <w:footnote w:type="continuationSeparator" w:id="0">
    <w:p w:rsidR="00EA08AC" w:rsidRDefault="00EA08AC" w:rsidP="00C4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D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7C54AD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47DDE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08AC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2204</Characters>
  <Application>Microsoft Office Word</Application>
  <DocSecurity>0</DocSecurity>
  <Lines>18</Lines>
  <Paragraphs>5</Paragraphs>
  <ScaleCrop>false</ScaleCrop>
  <Company>杭州市政府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2023-10-18T01:32:00Z</dcterms:created>
  <dcterms:modified xsi:type="dcterms:W3CDTF">2023-10-18T01:33:00Z</dcterms:modified>
</cp:coreProperties>
</file>