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391"/>
        <w:jc w:val="both"/>
        <w:textAlignment w:val="auto"/>
        <w:rPr>
          <w:rFonts w:hint="eastAsia" w:ascii="仿宋" w:hAnsi="仿宋" w:eastAsia="仿宋" w:cs="仿宋"/>
          <w:b/>
          <w:bCs/>
          <w:color w:val="FF0000"/>
          <w:sz w:val="10"/>
          <w:szCs w:val="10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杭州市历史经典产业目录</w:t>
      </w:r>
    </w:p>
    <w:p>
      <w:pPr>
        <w:spacing w:line="560" w:lineRule="exact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根据杭州市人民政府办公厅《关于支持历史经典产业保护传承创新发展的若干意见》</w:t>
      </w:r>
      <w:r>
        <w:rPr>
          <w:rFonts w:hint="eastAsia" w:ascii="仿宋_GB2312" w:hAnsi="仿宋_GB2312" w:eastAsia="仿宋_GB2312" w:cs="仿宋_GB2312"/>
          <w:color w:val="030303"/>
          <w:sz w:val="32"/>
          <w:szCs w:val="32"/>
          <w:shd w:val="clear" w:color="auto" w:fill="FFFFFF"/>
        </w:rPr>
        <w:t>（杭政办函〔2020〕40号）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，为促进杭州历史经典产业保护传承和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创新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发展，经多次摸底调研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，通过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县（市）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及相关行业协会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推荐、意见征求、专家研讨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（在第一批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历史经典产业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目录基础上增加了部分品牌及技艺），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形成了杭州市历史经典产业生产制造企业（品牌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）目录，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发布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一、茶叶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（一）茶叶品牌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杭州狮、龙、云、虎、梅“老字号”西湖龙井茶。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区域范围:杭州西湖风景名胜区（杭州西湖龙井茶基地一级保护区）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余杭径山茶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鸠坑毛尖（淳安）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九曲红梅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（二）茶叶技艺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绿茶制作技艺（西湖龙井）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绿茶制作技艺（径山茶炒制技艺）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鸠坑毛尖茶制作工艺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九曲红梅红茶制作技艺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二、工艺美术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（一）工艺美术品牌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雕刻类:杭州黄杨木雕、杭州根雕、杭州竹刻、昌化鸡血石雕、杭州水晶雕刻、杭州精微雕刻、钟山石雕。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纺染织绣类：杭州刺绣、杭州织锦、杭罗织造、杭州机绣、萧山花边。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陶瓷烧造类：越窑青瓷烧制、南宋官窑瓷烧制。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金属加工类：铜雕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印刷装裱类：木版水印、雕版印刷、传统装帧、古籍线装书印刷。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器具制作类：王星记扇制作、张小泉剪刀锻制、竹纸制作、细木制作、中泰竹笛制作、天竺筷制作、邵芝岩毛笔制作、西湖绸伞制作。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default" w:ascii="楷体" w:hAnsi="楷体" w:eastAsia="楷体" w:cs="楷体"/>
          <w:color w:val="auto"/>
          <w:sz w:val="32"/>
          <w:szCs w:val="32"/>
          <w:lang w:val="en-US"/>
        </w:rPr>
        <w:t xml:space="preserve">    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（二）工艺美术技艺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雕刻类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（1）杭州黄杨木雕技艺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（2）杭州根雕技艺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（3）石雕（鸡血石雕）技艺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（4）杭州水晶雕刻技艺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（5）竹刻技艺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（6）铜雕技艺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（7）金石篆刻技艺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（8）钟山石雕技艺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纺染织绣类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（1）杭州刺绣技艺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（2）杭州机绣技艺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（3）中国蚕桑丝织技艺（余杭清水丝绵制作技艺）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（4）中国蚕桑丝织技艺（杭罗织造技艺）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（5）杭州织锦技艺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（6）中式服装制作技艺（振兴祥中式服装制作技艺）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（7）萧山花边技艺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（8）八都麻绣工艺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陶瓷烧造类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（1）越窑青瓷烧制技艺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（2）南宋官窑瓷制作技艺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 xml:space="preserve">     </w:t>
      </w:r>
      <w:r>
        <w:rPr>
          <w:rFonts w:ascii="仿宋" w:hAnsi="仿宋" w:eastAsia="仿宋" w:cs="仿宋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4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印刷装裱类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（1）木版水印技艺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（2）传统装帧技艺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（3）雕版印刷技艺（杭州雕版印刷技艺）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5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器具制作类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（1）张小泉剪刀锻制技艺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（2）王星记扇制作技艺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伞制作技艺（西湖绸伞）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（4）天竺筷制作技艺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5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（5）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邵芝岩毛笔制作技艺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（6）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西泠印泥制作技艺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（7）竹纸制作技艺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（8）剪纸（桐庐剪纸）技艺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964" w:firstLineChars="3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6</w:t>
      </w: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其他技艺类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（1）杭州金银饰艺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（2）昌化竹编技艺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（3）西溪小花篮编织技艺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（4）中泰竹笛制作技艺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（5）合村绣花鞋制作技艺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（6）青柯鸟笼制作技艺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（7）青溪龙砚制作技艺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（8）瓷印制作工艺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（9）西兴竹编灯笼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（10）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传统造纸技艺（千洪桃花纸与宣纸制作）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default" w:ascii="楷体" w:hAnsi="楷体" w:eastAsia="楷体" w:cs="楷体"/>
          <w:b/>
          <w:bCs/>
          <w:color w:val="auto"/>
          <w:sz w:val="32"/>
          <w:szCs w:val="32"/>
          <w:lang w:val="en-US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）其他（含品牌和技艺）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杭州金银摆件（信源）、杭州玉雕、杭州丝绸手绘、杭州艺术陶瓷（陶瓷彩绘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陶瓷雕塑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雕瓷印钮）、杭州印染（丝绸蜡染、民间印染）、杭州石雕、杭州木雕（根雕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佛雕）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杭州笛萧、杭州剪纸、杭州微雕、杭州全真彩雕、杭州戏剧服装、杭州扇艺、杭州彩扎工艺、杭州竹制工艺、杭州裱画、杭州拓印、西冷印泥、杭州彩金木雕、杭州蜡像、杭州雕版印刷、宣纸古籍印刷、杭州烙画、杭州手工地毯、萧山麻编工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三、丝绸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6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根据浙江通志、省时尚办公布的重点培育企业（品牌）名单（共两批）、中国丝绸协会发布2017-2019连续三年的中国好丝绸高档丝绸标志授权企业名单、专家研讨等综合确定。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auto"/>
          <w:kern w:val="2"/>
          <w:sz w:val="16"/>
          <w:szCs w:val="1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丝绸品牌：凯喜雅、WENSLI、金富春、喜得宝、（CB、舒尚佳绫）、美标、威芸、FINITY、都锦生、千岛秀、华传雨-HCY、奥罗拉aurora、西子丝坊、振兴祥、杭丝坊 、御珑阁、慕丝MOSI 、VOA维欧艾、丝路凤凰、蒋氏旗袍、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zh-CN" w:eastAsia="zh-CN" w:bidi="ar-SA"/>
        </w:rPr>
        <w:t>YUNFEI韵扉、丝墨映像。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中药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（一）中药品牌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胡庆余堂(中华老字号)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方回春堂(中华老字号)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朱养心(中华老字号)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张同泰(中华老字号)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桐君堂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杭州市第三批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"https://baike.baidu.com/item/%E9%9D%9E%E7%89%A9%E8%B4%A8%E6%96%87%E5%8C%96%E9%81%97%E4%BA%A7%E5%90%8D%E5%BD%95/10634877" \t "/home/user/Documents\\x/_blank"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非物质文化遗产名录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（二）中药技艺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严东关五加皮酿酒技艺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中医传统制剂方法（朱养心传统膏药制作技艺）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中医传统制剂方法（方回春堂传统膏方制作技艺）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梨膏糖传统制作技艺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0" w:firstLineChars="1500"/>
        <w:jc w:val="both"/>
        <w:textAlignment w:val="auto"/>
        <w:outlineLvl w:val="9"/>
        <w:rPr>
          <w:rFonts w:hint="eastAsia" w:ascii="仿宋" w:hAnsi="仿宋" w:eastAsia="仿宋"/>
          <w:color w:val="FF0000"/>
          <w:sz w:val="32"/>
          <w:szCs w:val="32"/>
        </w:rPr>
      </w:pPr>
    </w:p>
    <w:p>
      <w: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72CF76C2"/>
    <w:rsid w:val="72C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2022-05-12T08:56:00Z</dcterms:created>
  <dc:creator>上帝的宝贝</dc:creator>
  <cp:lastModifiedBy>上帝的宝贝</cp:lastModifiedBy>
  <dcterms:modified xsi:type="dcterms:W3CDTF">2022-05-12T08:57:05Z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2F63C98E9349425F9C042C9A82D275E8</vt:lpwstr>
  </property>
</Properties>
</file>